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8E05C" w14:textId="40C5556D" w:rsidR="00AA1A9F" w:rsidRPr="005D3A28" w:rsidRDefault="00AA1A9F" w:rsidP="00AA1A9F">
      <w:pPr>
        <w:widowControl w:val="0"/>
        <w:autoSpaceDE w:val="0"/>
        <w:autoSpaceDN w:val="0"/>
        <w:adjustRightInd w:val="0"/>
        <w:ind w:left="567" w:right="282"/>
        <w:jc w:val="right"/>
        <w:rPr>
          <w:bCs/>
          <w:sz w:val="28"/>
          <w:szCs w:val="28"/>
        </w:rPr>
      </w:pPr>
      <w:r w:rsidRPr="005D3A28">
        <w:rPr>
          <w:bCs/>
          <w:sz w:val="28"/>
          <w:szCs w:val="28"/>
        </w:rPr>
        <w:t>ПРОЕКТ</w:t>
      </w:r>
    </w:p>
    <w:p w14:paraId="3FD56530" w14:textId="77777777" w:rsidR="008764E5" w:rsidRPr="005D3A28" w:rsidRDefault="008764E5" w:rsidP="008764E5">
      <w:pPr>
        <w:ind w:left="5103" w:firstLine="5"/>
      </w:pPr>
      <w:bookmarkStart w:id="0" w:name="_Hlk84158666"/>
      <w:r w:rsidRPr="005D3A28">
        <w:t xml:space="preserve">Приложение </w:t>
      </w:r>
    </w:p>
    <w:p w14:paraId="7897B096" w14:textId="77777777" w:rsidR="008764E5" w:rsidRPr="005D3A28" w:rsidRDefault="008764E5" w:rsidP="008764E5">
      <w:pPr>
        <w:ind w:left="5103" w:firstLine="5"/>
      </w:pPr>
      <w:r w:rsidRPr="005D3A28">
        <w:t>к решению Совета муниципального образования Белореченский район</w:t>
      </w:r>
    </w:p>
    <w:p w14:paraId="6E5E55A3" w14:textId="0E067753" w:rsidR="008764E5" w:rsidRPr="005D3A28" w:rsidRDefault="008764E5" w:rsidP="008764E5">
      <w:pPr>
        <w:ind w:left="5103" w:firstLine="5"/>
      </w:pPr>
      <w:r w:rsidRPr="005D3A28">
        <w:t xml:space="preserve">от </w:t>
      </w:r>
      <w:bookmarkEnd w:id="0"/>
      <w:r w:rsidRPr="005D3A28">
        <w:rPr>
          <w:color w:val="000000"/>
          <w:lang w:bidi="ru-RU"/>
        </w:rPr>
        <w:t>21.12.2015 № 232</w:t>
      </w:r>
      <w:r w:rsidRPr="005D3A28">
        <w:t xml:space="preserve"> (в редакции решения Совета муниципального образования Белореченский район </w:t>
      </w:r>
    </w:p>
    <w:p w14:paraId="340844D4" w14:textId="248C3F13" w:rsidR="008764E5" w:rsidRPr="005D3A28" w:rsidRDefault="008764E5" w:rsidP="008764E5">
      <w:pPr>
        <w:ind w:left="5103" w:firstLine="5"/>
      </w:pPr>
      <w:r w:rsidRPr="005D3A28">
        <w:t>от _________ года № _______)</w:t>
      </w:r>
    </w:p>
    <w:p w14:paraId="6D6B136E" w14:textId="5993E1EF" w:rsidR="008764E5" w:rsidRPr="005D3A28" w:rsidRDefault="008764E5" w:rsidP="00AA1A9F">
      <w:pPr>
        <w:widowControl w:val="0"/>
        <w:autoSpaceDE w:val="0"/>
        <w:autoSpaceDN w:val="0"/>
        <w:adjustRightInd w:val="0"/>
        <w:ind w:left="567" w:right="282"/>
        <w:jc w:val="right"/>
        <w:rPr>
          <w:bCs/>
          <w:sz w:val="28"/>
          <w:szCs w:val="28"/>
        </w:rPr>
      </w:pPr>
    </w:p>
    <w:p w14:paraId="2D786F97" w14:textId="304DFAB9" w:rsidR="00E9198D" w:rsidRPr="005D3A28" w:rsidRDefault="005234C9" w:rsidP="00E9198D">
      <w:pPr>
        <w:widowControl w:val="0"/>
        <w:autoSpaceDE w:val="0"/>
        <w:autoSpaceDN w:val="0"/>
        <w:adjustRightInd w:val="0"/>
        <w:ind w:left="567" w:right="565"/>
        <w:jc w:val="center"/>
      </w:pPr>
      <w:r w:rsidRPr="005D3A28">
        <w:rPr>
          <w:b/>
          <w:bCs/>
          <w:sz w:val="28"/>
          <w:szCs w:val="28"/>
        </w:rPr>
        <w:t>Местные нормативы</w:t>
      </w:r>
      <w:r w:rsidR="00CF4345" w:rsidRPr="005D3A28">
        <w:rPr>
          <w:b/>
          <w:bCs/>
          <w:sz w:val="28"/>
          <w:szCs w:val="28"/>
        </w:rPr>
        <w:t xml:space="preserve"> </w:t>
      </w:r>
      <w:r w:rsidR="00653824" w:rsidRPr="005D3A28">
        <w:rPr>
          <w:b/>
          <w:bCs/>
          <w:sz w:val="28"/>
          <w:szCs w:val="28"/>
        </w:rPr>
        <w:t xml:space="preserve">градостроительного проектирования муниципального образования </w:t>
      </w:r>
      <w:r w:rsidR="00DE713D" w:rsidRPr="005D3A28">
        <w:rPr>
          <w:b/>
          <w:bCs/>
          <w:sz w:val="28"/>
          <w:szCs w:val="28"/>
        </w:rPr>
        <w:t>Белореченский</w:t>
      </w:r>
      <w:r w:rsidR="00494F42" w:rsidRPr="005D3A28">
        <w:rPr>
          <w:b/>
          <w:bCs/>
          <w:sz w:val="28"/>
          <w:szCs w:val="28"/>
        </w:rPr>
        <w:t xml:space="preserve"> район</w:t>
      </w:r>
      <w:r w:rsidR="00537C22" w:rsidRPr="005D3A28">
        <w:rPr>
          <w:b/>
          <w:bCs/>
          <w:sz w:val="28"/>
          <w:szCs w:val="28"/>
        </w:rPr>
        <w:t xml:space="preserve"> </w:t>
      </w:r>
      <w:r w:rsidR="00F30B5F" w:rsidRPr="005D3A28">
        <w:rPr>
          <w:b/>
          <w:bCs/>
          <w:sz w:val="28"/>
          <w:szCs w:val="28"/>
        </w:rPr>
        <w:t>Краснодар</w:t>
      </w:r>
      <w:r w:rsidR="00537C22" w:rsidRPr="005D3A28">
        <w:rPr>
          <w:b/>
          <w:bCs/>
          <w:sz w:val="28"/>
          <w:szCs w:val="28"/>
        </w:rPr>
        <w:t>ского края</w:t>
      </w:r>
    </w:p>
    <w:p w14:paraId="0C52E57B" w14:textId="005DAEC1" w:rsidR="00ED6A11" w:rsidRPr="005D3A28" w:rsidRDefault="00ED6A11" w:rsidP="00537C22">
      <w:pPr>
        <w:widowControl w:val="0"/>
        <w:autoSpaceDE w:val="0"/>
        <w:autoSpaceDN w:val="0"/>
        <w:adjustRightInd w:val="0"/>
        <w:ind w:right="-2"/>
        <w:jc w:val="center"/>
        <w:rPr>
          <w:b/>
          <w:bCs/>
          <w:sz w:val="28"/>
          <w:szCs w:val="28"/>
        </w:rPr>
      </w:pPr>
    </w:p>
    <w:p w14:paraId="4D985475" w14:textId="77777777" w:rsidR="00ED6A11" w:rsidRPr="005D3A28" w:rsidRDefault="00ED6A11" w:rsidP="00CF4345">
      <w:pPr>
        <w:widowControl w:val="0"/>
        <w:autoSpaceDE w:val="0"/>
        <w:autoSpaceDN w:val="0"/>
        <w:adjustRightInd w:val="0"/>
        <w:jc w:val="center"/>
        <w:outlineLvl w:val="1"/>
        <w:rPr>
          <w:b/>
          <w:sz w:val="26"/>
          <w:szCs w:val="26"/>
        </w:rPr>
      </w:pPr>
      <w:r w:rsidRPr="005D3A28">
        <w:rPr>
          <w:b/>
          <w:sz w:val="26"/>
          <w:szCs w:val="26"/>
        </w:rPr>
        <w:t>Введение</w:t>
      </w:r>
    </w:p>
    <w:p w14:paraId="06506F84" w14:textId="5718AA1C" w:rsidR="00D076F9" w:rsidRPr="005D3A28" w:rsidRDefault="00D076F9" w:rsidP="005107D8">
      <w:pPr>
        <w:ind w:firstLine="709"/>
        <w:jc w:val="both"/>
      </w:pPr>
      <w:r w:rsidRPr="005D3A28">
        <w:t xml:space="preserve">Настоящие </w:t>
      </w:r>
      <w:r w:rsidR="005234C9" w:rsidRPr="005D3A28">
        <w:t>местные нормативы</w:t>
      </w:r>
      <w:r w:rsidRPr="005D3A28">
        <w:t xml:space="preserve"> градостроительного проектирования муниципального образования </w:t>
      </w:r>
      <w:r w:rsidR="00DE713D" w:rsidRPr="005D3A28">
        <w:t>Белореченский</w:t>
      </w:r>
      <w:r w:rsidR="00494F42" w:rsidRPr="005D3A28">
        <w:t xml:space="preserve"> район</w:t>
      </w:r>
      <w:r w:rsidR="00537C22" w:rsidRPr="005D3A28">
        <w:t xml:space="preserve"> </w:t>
      </w:r>
      <w:r w:rsidR="00F30B5F" w:rsidRPr="005D3A28">
        <w:t>Краснодар</w:t>
      </w:r>
      <w:r w:rsidR="00537C22" w:rsidRPr="005D3A28">
        <w:t>ского края</w:t>
      </w:r>
      <w:r w:rsidR="000325BF" w:rsidRPr="005D3A28">
        <w:rPr>
          <w:b/>
          <w:bCs/>
        </w:rPr>
        <w:t xml:space="preserve"> </w:t>
      </w:r>
      <w:r w:rsidRPr="005D3A28">
        <w:t>(далее –</w:t>
      </w:r>
      <w:r w:rsidR="00A51B3C" w:rsidRPr="005D3A28">
        <w:t xml:space="preserve"> </w:t>
      </w:r>
      <w:r w:rsidR="005234C9" w:rsidRPr="005D3A28">
        <w:t>МНГП</w:t>
      </w:r>
      <w:r w:rsidR="009211EB" w:rsidRPr="005D3A28">
        <w:t xml:space="preserve"> </w:t>
      </w:r>
      <w:r w:rsidR="00DE713D" w:rsidRPr="005D3A28">
        <w:t>МОБР</w:t>
      </w:r>
      <w:r w:rsidR="00E35C25" w:rsidRPr="005D3A28">
        <w:t xml:space="preserve">, </w:t>
      </w:r>
      <w:r w:rsidR="005234C9" w:rsidRPr="005D3A28">
        <w:t>местные нормативы</w:t>
      </w:r>
      <w:r w:rsidRPr="005D3A28">
        <w:t>) разработаны в целях реализации полномочий органов местного</w:t>
      </w:r>
      <w:r w:rsidR="0089716D" w:rsidRPr="005D3A28">
        <w:t xml:space="preserve"> самоуправления</w:t>
      </w:r>
      <w:r w:rsidRPr="005D3A28">
        <w:t xml:space="preserve"> </w:t>
      </w:r>
      <w:r w:rsidR="009211EB" w:rsidRPr="005D3A28">
        <w:t xml:space="preserve">муниципального образования </w:t>
      </w:r>
      <w:r w:rsidR="00DE713D" w:rsidRPr="005D3A28">
        <w:t>Белореченский</w:t>
      </w:r>
      <w:r w:rsidR="00494F42" w:rsidRPr="005D3A28">
        <w:t xml:space="preserve"> район</w:t>
      </w:r>
      <w:r w:rsidR="00015D00" w:rsidRPr="005D3A28">
        <w:t xml:space="preserve"> </w:t>
      </w:r>
      <w:r w:rsidR="00F30B5F" w:rsidRPr="005D3A28">
        <w:t>Краснодар</w:t>
      </w:r>
      <w:r w:rsidR="00015D00" w:rsidRPr="005D3A28">
        <w:t xml:space="preserve">ского края </w:t>
      </w:r>
      <w:r w:rsidR="0089716D" w:rsidRPr="005D3A28">
        <w:t xml:space="preserve">(далее </w:t>
      </w:r>
      <w:r w:rsidR="00F73D37" w:rsidRPr="005D3A28">
        <w:t>–</w:t>
      </w:r>
      <w:r w:rsidR="0089716D" w:rsidRPr="005D3A28">
        <w:t xml:space="preserve"> </w:t>
      </w:r>
      <w:r w:rsidR="00DE713D" w:rsidRPr="005D3A28">
        <w:t>МОБР</w:t>
      </w:r>
      <w:r w:rsidR="009211EB" w:rsidRPr="005D3A28">
        <w:t xml:space="preserve">, </w:t>
      </w:r>
      <w:r w:rsidR="0021682B" w:rsidRPr="005D3A28">
        <w:t>муниципальный район</w:t>
      </w:r>
      <w:r w:rsidR="0089716D" w:rsidRPr="005D3A28">
        <w:t>)</w:t>
      </w:r>
      <w:r w:rsidR="00E4189C" w:rsidRPr="005D3A28">
        <w:t xml:space="preserve"> </w:t>
      </w:r>
      <w:r w:rsidRPr="005D3A28">
        <w:t>в сфере градостроительной деятельности.</w:t>
      </w:r>
    </w:p>
    <w:p w14:paraId="56D2C9DB" w14:textId="77777777" w:rsidR="00DE34F9" w:rsidRPr="005D3A28" w:rsidRDefault="00DE34F9" w:rsidP="005107D8">
      <w:pPr>
        <w:ind w:firstLine="709"/>
        <w:jc w:val="both"/>
      </w:pPr>
      <w:r w:rsidRPr="005D3A28">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022213C4" w:rsidR="00DE34F9" w:rsidRPr="005D3A28" w:rsidRDefault="005234C9" w:rsidP="005107D8">
      <w:pPr>
        <w:ind w:firstLine="709"/>
        <w:jc w:val="both"/>
      </w:pPr>
      <w:r w:rsidRPr="005D3A28">
        <w:t>Местные нормативы</w:t>
      </w:r>
      <w:r w:rsidR="00DE34F9" w:rsidRPr="005D3A28">
        <w:t xml:space="preserve"> градостроительного проектирования </w:t>
      </w:r>
      <w:r w:rsidR="000F30C4" w:rsidRPr="005D3A28">
        <w:t>муниципального района</w:t>
      </w:r>
      <w:r w:rsidR="00DE34F9" w:rsidRPr="005D3A28">
        <w:t xml:space="preserve"> устанавливают совокупность расчетных показателей минимально допустимого уровня обеспеченности объектами местного значения </w:t>
      </w:r>
      <w:r w:rsidR="000F30C4" w:rsidRPr="005D3A28">
        <w:t>муниципального района</w:t>
      </w:r>
      <w:r w:rsidR="00DE34F9" w:rsidRPr="005D3A28">
        <w:t xml:space="preserve">, относящимися к областям, указанным в </w:t>
      </w:r>
      <w:hyperlink r:id="rId8" w:anchor="dst101686" w:history="1">
        <w:r w:rsidR="00DE34F9" w:rsidRPr="005D3A28">
          <w:t>п</w:t>
        </w:r>
        <w:r w:rsidR="00094781" w:rsidRPr="005D3A28">
          <w:t>.</w:t>
        </w:r>
        <w:r w:rsidR="00DE34F9" w:rsidRPr="005D3A28">
          <w:t xml:space="preserve"> </w:t>
        </w:r>
        <w:r w:rsidR="000C251F" w:rsidRPr="005D3A28">
          <w:t>1 ч</w:t>
        </w:r>
        <w:r w:rsidR="00094781" w:rsidRPr="005D3A28">
          <w:t>.</w:t>
        </w:r>
        <w:r w:rsidR="000C251F" w:rsidRPr="005D3A28">
          <w:t xml:space="preserve"> 3 ст</w:t>
        </w:r>
        <w:r w:rsidR="00094781" w:rsidRPr="005D3A28">
          <w:t>.</w:t>
        </w:r>
        <w:r w:rsidR="000C251F" w:rsidRPr="005D3A28">
          <w:t>19</w:t>
        </w:r>
      </w:hyperlink>
      <w:r w:rsidR="00DE34F9" w:rsidRPr="005D3A28">
        <w:t xml:space="preserve"> Градостроительного кодекса, иными объектами местного значения </w:t>
      </w:r>
      <w:r w:rsidR="000F30C4" w:rsidRPr="005D3A28">
        <w:t>муниципального района</w:t>
      </w:r>
      <w:r w:rsidR="00DE34F9" w:rsidRPr="005D3A28">
        <w:t xml:space="preserve"> населения </w:t>
      </w:r>
      <w:r w:rsidR="000F30C4" w:rsidRPr="005D3A28">
        <w:t>муниципального района</w:t>
      </w:r>
      <w:r w:rsidR="00DE34F9" w:rsidRPr="005D3A28">
        <w:t xml:space="preserve"> и расчетных показателей максимально допустимого уровня территориальной доступности таких объектов для населения </w:t>
      </w:r>
      <w:r w:rsidR="000F30C4" w:rsidRPr="005D3A28">
        <w:t>муниципального района</w:t>
      </w:r>
      <w:r w:rsidR="00DE34F9" w:rsidRPr="005D3A28">
        <w:t>.</w:t>
      </w:r>
    </w:p>
    <w:p w14:paraId="070A9BEA" w14:textId="30C78526" w:rsidR="00DE34F9" w:rsidRPr="005D3A28" w:rsidRDefault="00DE34F9" w:rsidP="005107D8">
      <w:pPr>
        <w:ind w:firstLine="709"/>
        <w:jc w:val="both"/>
      </w:pPr>
      <w:r w:rsidRPr="005D3A28">
        <w:t xml:space="preserve">Объектами местного значения </w:t>
      </w:r>
      <w:r w:rsidR="000F30C4" w:rsidRPr="005D3A28">
        <w:t>муниципального района</w:t>
      </w:r>
      <w:r w:rsidRPr="005D3A28">
        <w:t xml:space="preserve">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0F30C4" w:rsidRPr="005D3A28">
        <w:t>муниципального района</w:t>
      </w:r>
      <w:r w:rsidRPr="005D3A28">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5D3A28">
        <w:t>Краснодар</w:t>
      </w:r>
      <w:r w:rsidR="009048FD" w:rsidRPr="005D3A28">
        <w:t>ского края</w:t>
      </w:r>
      <w:r w:rsidRPr="005D3A28">
        <w:t xml:space="preserve">, уставом </w:t>
      </w:r>
      <w:r w:rsidR="000F30C4" w:rsidRPr="005D3A28">
        <w:t>муниципального района</w:t>
      </w:r>
      <w:r w:rsidRPr="005D3A28">
        <w:t xml:space="preserve"> и оказывают существенное влияние на социально-экономическое развитие </w:t>
      </w:r>
      <w:r w:rsidR="000F30C4" w:rsidRPr="005D3A28">
        <w:t>муниципального района</w:t>
      </w:r>
      <w:r w:rsidRPr="005D3A28">
        <w:t>.</w:t>
      </w:r>
    </w:p>
    <w:p w14:paraId="7A89F264" w14:textId="2CC38D84" w:rsidR="008C6B77" w:rsidRPr="005D3A28" w:rsidRDefault="005430D5" w:rsidP="008C6B77">
      <w:pPr>
        <w:ind w:firstLine="709"/>
        <w:jc w:val="both"/>
      </w:pPr>
      <w:r w:rsidRPr="005D3A28">
        <w:t>П</w:t>
      </w:r>
      <w:r w:rsidR="008C6B77" w:rsidRPr="005D3A28">
        <w:t xml:space="preserve">еречень областей нормирования, для которых установлены расчетные показатели, сформирован на </w:t>
      </w:r>
      <w:r w:rsidR="00C2014C" w:rsidRPr="005D3A28">
        <w:t>основе</w:t>
      </w:r>
      <w:r w:rsidR="0017772D" w:rsidRPr="005D3A28">
        <w:t xml:space="preserve"> видов объектов местного значения муниципального района, подлежащих отображению на карте схемы территориального планирования муниципального района, </w:t>
      </w:r>
      <w:r w:rsidR="00C2014C" w:rsidRPr="005D3A28">
        <w:t>указанных</w:t>
      </w:r>
      <w:r w:rsidR="0017772D" w:rsidRPr="005D3A28">
        <w:t xml:space="preserve"> в ст. 18(1) Закона Краснодарского края от 21.07.2008 № 1540-КЗ «</w:t>
      </w:r>
      <w:hyperlink r:id="rId9" w:anchor="64U0IK" w:history="1">
        <w:r w:rsidR="0017772D" w:rsidRPr="005D3A28">
          <w:rPr>
            <w:color w:val="000000" w:themeColor="text1"/>
          </w:rPr>
          <w:t>Градостроительный кодекс</w:t>
        </w:r>
      </w:hyperlink>
      <w:r w:rsidR="0017772D" w:rsidRPr="005D3A28">
        <w:t xml:space="preserve"> </w:t>
      </w:r>
      <w:r w:rsidR="0017772D" w:rsidRPr="005D3A28">
        <w:rPr>
          <w:color w:val="000000" w:themeColor="text1"/>
        </w:rPr>
        <w:t>Краснодарского края</w:t>
      </w:r>
      <w:r w:rsidR="0017772D" w:rsidRPr="005D3A28">
        <w:t>»</w:t>
      </w:r>
      <w:r w:rsidR="00884FDA" w:rsidRPr="005D3A28">
        <w:t>,</w:t>
      </w:r>
      <w:r w:rsidR="008C6B77" w:rsidRPr="005D3A28">
        <w:t xml:space="preserve"> </w:t>
      </w:r>
      <w:r w:rsidR="00C2014C" w:rsidRPr="005D3A28">
        <w:t xml:space="preserve">и с учетом </w:t>
      </w:r>
      <w:r w:rsidRPr="005D3A28">
        <w:t>вопросов местного значения</w:t>
      </w:r>
      <w:r w:rsidR="00C2014C" w:rsidRPr="005D3A28">
        <w:t xml:space="preserve">, </w:t>
      </w:r>
      <w:r w:rsidRPr="005D3A28">
        <w:t xml:space="preserve">указанных </w:t>
      </w:r>
      <w:r w:rsidR="00C2014C" w:rsidRPr="005D3A28">
        <w:t>в ст.</w:t>
      </w:r>
      <w:r w:rsidR="00884FDA" w:rsidRPr="005D3A28">
        <w:t xml:space="preserve"> </w:t>
      </w:r>
      <w:r w:rsidR="00C2014C" w:rsidRPr="005D3A28">
        <w:t xml:space="preserve">8 Устава муниципального образования Белореченский район. </w:t>
      </w:r>
      <w:r w:rsidR="00EF61B6" w:rsidRPr="005D3A28">
        <w:t>Состав областей нормирования отражен в одноименных разделах основной части настоящих местных нормативов</w:t>
      </w:r>
      <w:r w:rsidR="00CC69B0" w:rsidRPr="005D3A28">
        <w:t>.</w:t>
      </w:r>
    </w:p>
    <w:p w14:paraId="66FBD647" w14:textId="76194C25" w:rsidR="00727230" w:rsidRPr="005D3A28" w:rsidRDefault="0060485A" w:rsidP="00727230">
      <w:pPr>
        <w:ind w:firstLine="709"/>
        <w:jc w:val="both"/>
      </w:pPr>
      <w:r w:rsidRPr="005D3A28">
        <w:t xml:space="preserve">МНГП </w:t>
      </w:r>
      <w:r w:rsidR="00DE713D" w:rsidRPr="005D3A28">
        <w:t>МОБР</w:t>
      </w:r>
      <w:r w:rsidR="007E369F" w:rsidRPr="005D3A28">
        <w:t xml:space="preserve"> разработаны в соответствии с действующим законодательством Российской Федерации, </w:t>
      </w:r>
      <w:r w:rsidR="00F30B5F" w:rsidRPr="005D3A28">
        <w:t>Краснодар</w:t>
      </w:r>
      <w:r w:rsidR="009048FD" w:rsidRPr="005D3A28">
        <w:t>ского края</w:t>
      </w:r>
      <w:r w:rsidR="007E369F" w:rsidRPr="005D3A28">
        <w:t xml:space="preserve"> и муниципальными правовыми актами </w:t>
      </w:r>
      <w:r w:rsidR="00DE713D" w:rsidRPr="005D3A28">
        <w:t>МОБР</w:t>
      </w:r>
      <w:r w:rsidR="007E369F" w:rsidRPr="005D3A28">
        <w:t xml:space="preserve">. При установлении значений расчетных показателей </w:t>
      </w:r>
      <w:r w:rsidR="00CC69B0" w:rsidRPr="005D3A28">
        <w:t>местных нормативов</w:t>
      </w:r>
      <w:r w:rsidR="002D35DC" w:rsidRPr="005D3A28">
        <w:t xml:space="preserve"> </w:t>
      </w:r>
      <w:r w:rsidR="007E369F" w:rsidRPr="005D3A28">
        <w:lastRenderedPageBreak/>
        <w:t xml:space="preserve">использованы нормативы градостроительного проектирования </w:t>
      </w:r>
      <w:r w:rsidR="00F30B5F" w:rsidRPr="005D3A28">
        <w:t>Краснодар</w:t>
      </w:r>
      <w:r w:rsidR="00727230" w:rsidRPr="005D3A28">
        <w:t>ского края</w:t>
      </w:r>
      <w:r w:rsidR="007E369F" w:rsidRPr="005D3A28">
        <w:t xml:space="preserve">, утвержденные </w:t>
      </w:r>
      <w:r w:rsidR="0037446E" w:rsidRPr="005D3A28">
        <w:t>приказом департамента по архитектуре и градостроительству Краснодарского края от 16.04.2015 № 78</w:t>
      </w:r>
      <w:r w:rsidR="005600CC" w:rsidRPr="005D3A28">
        <w:t xml:space="preserve"> </w:t>
      </w:r>
      <w:bookmarkStart w:id="1" w:name="_Hlk95253425"/>
      <w:r w:rsidR="005600CC" w:rsidRPr="005D3A28">
        <w:t>(в ред. от 14.12.2021)</w:t>
      </w:r>
      <w:r w:rsidR="007E369F" w:rsidRPr="005D3A28">
        <w:t>.</w:t>
      </w:r>
      <w:bookmarkEnd w:id="1"/>
    </w:p>
    <w:p w14:paraId="13E9C6FF" w14:textId="140AF704" w:rsidR="007E369F" w:rsidRPr="005D3A28" w:rsidRDefault="00CC69B0" w:rsidP="0060485A">
      <w:pPr>
        <w:ind w:firstLine="567"/>
        <w:jc w:val="both"/>
      </w:pPr>
      <w:r w:rsidRPr="005D3A28">
        <w:t>Местные нормативы</w:t>
      </w:r>
      <w:r w:rsidR="00DA5608" w:rsidRPr="005D3A28">
        <w:t xml:space="preserve"> </w:t>
      </w:r>
      <w:r w:rsidR="007E369F" w:rsidRPr="005D3A28">
        <w:t xml:space="preserve">подготовлены с учетом социально-демографического состава и плотности населения на территории </w:t>
      </w:r>
      <w:r w:rsidR="000F30C4" w:rsidRPr="005D3A28">
        <w:t>муниципального района</w:t>
      </w:r>
      <w:r w:rsidR="007E369F" w:rsidRPr="005D3A28">
        <w:t xml:space="preserve">, стратегии социально-экономического развития </w:t>
      </w:r>
      <w:r w:rsidR="000F30C4" w:rsidRPr="005D3A28">
        <w:t>муниципального района</w:t>
      </w:r>
      <w:r w:rsidR="007E369F" w:rsidRPr="005D3A28">
        <w:t>, предложений органов местного самоуправления и заинтересованных лиц</w:t>
      </w:r>
      <w:r w:rsidR="005B067C" w:rsidRPr="005D3A28">
        <w:t>.</w:t>
      </w:r>
      <w:r w:rsidR="007E369F" w:rsidRPr="005D3A28">
        <w:t xml:space="preserve"> </w:t>
      </w:r>
    </w:p>
    <w:p w14:paraId="06E4FFE5" w14:textId="766D6B44" w:rsidR="00782D1C" w:rsidRPr="005D3A28" w:rsidRDefault="00782D1C" w:rsidP="00782D1C">
      <w:pPr>
        <w:spacing w:line="276" w:lineRule="auto"/>
        <w:ind w:firstLine="567"/>
        <w:jc w:val="both"/>
      </w:pPr>
      <w:bookmarkStart w:id="2" w:name="_Hlk84189501"/>
      <w:r w:rsidRPr="005D3A28">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8E350E" w:rsidRPr="005D3A28">
        <w:t>приняты</w:t>
      </w:r>
      <w:r w:rsidRPr="005D3A28">
        <w:t xml:space="preserve"> исходя из текущей обеспеченности муниципального района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муниципального образования.</w:t>
      </w:r>
    </w:p>
    <w:p w14:paraId="6ABBC151" w14:textId="77777777" w:rsidR="000421DB" w:rsidRPr="005D3A28" w:rsidRDefault="00782D1C" w:rsidP="00782D1C">
      <w:pPr>
        <w:spacing w:line="276" w:lineRule="auto"/>
        <w:ind w:firstLine="567"/>
        <w:jc w:val="both"/>
      </w:pPr>
      <w:r w:rsidRPr="005D3A28">
        <w:t xml:space="preserve">Дифференцированный подход к нормированию значений расчетных показателей на территории </w:t>
      </w:r>
      <w:r w:rsidR="00A04F78" w:rsidRPr="005D3A28">
        <w:t>муниципального района</w:t>
      </w:r>
      <w:r w:rsidRPr="005D3A28">
        <w:t xml:space="preserve"> применен </w:t>
      </w:r>
      <w:r w:rsidR="000421DB" w:rsidRPr="005D3A28">
        <w:t>по следующим направлениям:</w:t>
      </w:r>
    </w:p>
    <w:p w14:paraId="38D4ECD6" w14:textId="6E242649" w:rsidR="00944794" w:rsidRPr="005D3A28" w:rsidRDefault="00782D1C" w:rsidP="009E7568">
      <w:pPr>
        <w:pStyle w:val="af1"/>
        <w:numPr>
          <w:ilvl w:val="0"/>
          <w:numId w:val="18"/>
        </w:numPr>
        <w:spacing w:line="276" w:lineRule="auto"/>
        <w:ind w:left="0" w:firstLine="426"/>
        <w:jc w:val="both"/>
      </w:pPr>
      <w:r w:rsidRPr="005D3A28">
        <w:t>в отношении</w:t>
      </w:r>
      <w:r w:rsidR="000421DB" w:rsidRPr="005D3A28">
        <w:t xml:space="preserve"> состава населенных пунктов, </w:t>
      </w:r>
      <w:r w:rsidR="00E06A58" w:rsidRPr="005D3A28">
        <w:t>подразделяемых по типам</w:t>
      </w:r>
      <w:r w:rsidR="009A3A0D" w:rsidRPr="005D3A28">
        <w:t xml:space="preserve"> (</w:t>
      </w:r>
      <w:r w:rsidR="00E06A58" w:rsidRPr="005D3A28">
        <w:t>городские</w:t>
      </w:r>
      <w:r w:rsidR="009A3A0D" w:rsidRPr="005D3A28">
        <w:t>,</w:t>
      </w:r>
      <w:r w:rsidR="00E06A58" w:rsidRPr="005D3A28">
        <w:t xml:space="preserve"> сельские</w:t>
      </w:r>
      <w:r w:rsidR="009A3A0D" w:rsidRPr="005D3A28">
        <w:t>),</w:t>
      </w:r>
      <w:r w:rsidR="00E06A58" w:rsidRPr="005D3A28">
        <w:t xml:space="preserve"> по численности населения</w:t>
      </w:r>
      <w:r w:rsidR="00944794" w:rsidRPr="005D3A28">
        <w:t xml:space="preserve"> сельских населенных пунктов</w:t>
      </w:r>
      <w:r w:rsidR="000421DB" w:rsidRPr="005D3A28">
        <w:t xml:space="preserve"> </w:t>
      </w:r>
      <w:r w:rsidR="009A3A0D" w:rsidRPr="005D3A28">
        <w:t>(</w:t>
      </w:r>
      <w:r w:rsidR="00944794" w:rsidRPr="005D3A28">
        <w:t>малые, средние, большие</w:t>
      </w:r>
      <w:r w:rsidR="009A3A0D" w:rsidRPr="005D3A28">
        <w:t>)</w:t>
      </w:r>
      <w:r w:rsidR="004A24DE" w:rsidRPr="005D3A28">
        <w:t>,</w:t>
      </w:r>
      <w:r w:rsidRPr="005D3A28">
        <w:t xml:space="preserve"> </w:t>
      </w:r>
      <w:r w:rsidR="00944794" w:rsidRPr="005D3A28">
        <w:t xml:space="preserve">по статусу </w:t>
      </w:r>
      <w:r w:rsidR="008E350E" w:rsidRPr="005D3A28">
        <w:t>населенного</w:t>
      </w:r>
      <w:r w:rsidR="00834501" w:rsidRPr="005D3A28">
        <w:t xml:space="preserve"> пункта </w:t>
      </w:r>
      <w:r w:rsidR="009A3A0D" w:rsidRPr="005D3A28">
        <w:t>(</w:t>
      </w:r>
      <w:r w:rsidR="00944794" w:rsidRPr="005D3A28">
        <w:t>административны</w:t>
      </w:r>
      <w:r w:rsidR="004A24DE" w:rsidRPr="005D3A28">
        <w:t xml:space="preserve">й </w:t>
      </w:r>
      <w:r w:rsidR="00944794" w:rsidRPr="005D3A28">
        <w:t>цент района</w:t>
      </w:r>
      <w:r w:rsidR="004A24DE" w:rsidRPr="005D3A28">
        <w:t>,</w:t>
      </w:r>
      <w:r w:rsidR="00944794" w:rsidRPr="005D3A28">
        <w:t xml:space="preserve"> поселения</w:t>
      </w:r>
      <w:r w:rsidR="00834501" w:rsidRPr="005D3A28">
        <w:t>, иные населенные пункты</w:t>
      </w:r>
      <w:r w:rsidR="004A24DE" w:rsidRPr="005D3A28">
        <w:t>)</w:t>
      </w:r>
      <w:r w:rsidR="00944794" w:rsidRPr="005D3A28">
        <w:t>;</w:t>
      </w:r>
    </w:p>
    <w:p w14:paraId="7A594B94" w14:textId="31A3E13D" w:rsidR="00EB1067" w:rsidRPr="005D3A28" w:rsidRDefault="00EB1067" w:rsidP="009E7568">
      <w:pPr>
        <w:pStyle w:val="af1"/>
        <w:numPr>
          <w:ilvl w:val="0"/>
          <w:numId w:val="18"/>
        </w:numPr>
        <w:spacing w:line="276" w:lineRule="auto"/>
        <w:ind w:left="0" w:firstLine="426"/>
        <w:jc w:val="both"/>
      </w:pPr>
      <w:r w:rsidRPr="005D3A28">
        <w:t>в отношении</w:t>
      </w:r>
      <w:r w:rsidR="00782D1C" w:rsidRPr="005D3A28">
        <w:t xml:space="preserve"> </w:t>
      </w:r>
      <w:r w:rsidR="008312D8" w:rsidRPr="005D3A28">
        <w:t xml:space="preserve">элементов </w:t>
      </w:r>
      <w:r w:rsidR="00782D1C" w:rsidRPr="005D3A28">
        <w:t xml:space="preserve">планировочных </w:t>
      </w:r>
      <w:r w:rsidR="008312D8" w:rsidRPr="005D3A28">
        <w:t xml:space="preserve">структур </w:t>
      </w:r>
      <w:r w:rsidR="00782D1C" w:rsidRPr="005D3A28">
        <w:t>(жилой район, микрорайон, квартал)</w:t>
      </w:r>
      <w:r w:rsidRPr="005D3A28">
        <w:t>;</w:t>
      </w:r>
    </w:p>
    <w:p w14:paraId="1A55697E" w14:textId="5ED5E0E2" w:rsidR="00EB1067" w:rsidRPr="005D3A28" w:rsidRDefault="00EB1067" w:rsidP="009E7568">
      <w:pPr>
        <w:pStyle w:val="af1"/>
        <w:numPr>
          <w:ilvl w:val="0"/>
          <w:numId w:val="18"/>
        </w:numPr>
        <w:spacing w:line="276" w:lineRule="auto"/>
        <w:ind w:left="0" w:firstLine="426"/>
        <w:jc w:val="both"/>
      </w:pPr>
      <w:r w:rsidRPr="005D3A28">
        <w:t>в отношении</w:t>
      </w:r>
      <w:r w:rsidR="00782D1C" w:rsidRPr="005D3A28">
        <w:t xml:space="preserve"> </w:t>
      </w:r>
      <w:r w:rsidR="00834501" w:rsidRPr="005D3A28">
        <w:t xml:space="preserve">объектов с разной </w:t>
      </w:r>
      <w:r w:rsidR="004D2F21" w:rsidRPr="005D3A28">
        <w:t>частот</w:t>
      </w:r>
      <w:r w:rsidR="00834501" w:rsidRPr="005D3A28">
        <w:t>ой</w:t>
      </w:r>
      <w:r w:rsidR="004D2F21" w:rsidRPr="005D3A28">
        <w:t xml:space="preserve"> обслуживания </w:t>
      </w:r>
      <w:r w:rsidR="009A3A0D" w:rsidRPr="005D3A28">
        <w:t xml:space="preserve">населения </w:t>
      </w:r>
      <w:r w:rsidR="004D2F21" w:rsidRPr="005D3A28">
        <w:t>(эпизодическое</w:t>
      </w:r>
      <w:r w:rsidR="00782D1C" w:rsidRPr="005D3A28">
        <w:t xml:space="preserve">, </w:t>
      </w:r>
      <w:r w:rsidR="004D2F21" w:rsidRPr="005D3A28">
        <w:t>периодическое, повседневное);</w:t>
      </w:r>
    </w:p>
    <w:p w14:paraId="1A39A69F" w14:textId="50333358" w:rsidR="00782D1C" w:rsidRPr="005D3A28" w:rsidRDefault="008312D8" w:rsidP="009E7568">
      <w:pPr>
        <w:pStyle w:val="af1"/>
        <w:numPr>
          <w:ilvl w:val="0"/>
          <w:numId w:val="18"/>
        </w:numPr>
        <w:spacing w:line="276" w:lineRule="auto"/>
        <w:ind w:left="0" w:firstLine="426"/>
        <w:jc w:val="both"/>
      </w:pPr>
      <w:bookmarkStart w:id="3" w:name="_Hlk84189736"/>
      <w:r w:rsidRPr="005D3A28">
        <w:t xml:space="preserve">в отношении </w:t>
      </w:r>
      <w:bookmarkEnd w:id="2"/>
      <w:r w:rsidR="00782D1C" w:rsidRPr="005D3A28">
        <w:t>типа территориальной доступности объектов (пешеходная, транспортная).</w:t>
      </w:r>
    </w:p>
    <w:bookmarkEnd w:id="3"/>
    <w:p w14:paraId="0A83E78D" w14:textId="1FA83973" w:rsidR="005B067C" w:rsidRPr="005D3A28" w:rsidRDefault="005234C9" w:rsidP="005107D8">
      <w:pPr>
        <w:ind w:firstLine="567"/>
      </w:pPr>
      <w:r w:rsidRPr="005D3A28">
        <w:t>МНГП</w:t>
      </w:r>
      <w:r w:rsidR="00BE3459" w:rsidRPr="005D3A28">
        <w:t xml:space="preserve"> </w:t>
      </w:r>
      <w:r w:rsidR="00DE713D" w:rsidRPr="005D3A28">
        <w:t>МОБР</w:t>
      </w:r>
      <w:r w:rsidR="00EC2058" w:rsidRPr="005D3A28">
        <w:t xml:space="preserve"> </w:t>
      </w:r>
      <w:r w:rsidR="005B067C" w:rsidRPr="005D3A28">
        <w:t>включают в се</w:t>
      </w:r>
      <w:r w:rsidR="003C3B73" w:rsidRPr="005D3A28">
        <w:t>б</w:t>
      </w:r>
      <w:r w:rsidR="005B067C" w:rsidRPr="005D3A28">
        <w:t>я:</w:t>
      </w:r>
    </w:p>
    <w:p w14:paraId="0156C792" w14:textId="1AA6F449" w:rsidR="005B067C" w:rsidRPr="005D3A28" w:rsidRDefault="005B067C" w:rsidP="005107D8">
      <w:pPr>
        <w:ind w:firstLine="567"/>
        <w:jc w:val="both"/>
      </w:pPr>
      <w:r w:rsidRPr="005D3A28">
        <w:t xml:space="preserve">– </w:t>
      </w:r>
      <w:r w:rsidR="006865AD" w:rsidRPr="005D3A28">
        <w:t xml:space="preserve">основную часть, </w:t>
      </w:r>
      <w:bookmarkStart w:id="4" w:name="_Hlk75438314"/>
      <w:r w:rsidR="006865AD" w:rsidRPr="005D3A28">
        <w:t>устанавливающую</w:t>
      </w:r>
      <w:bookmarkEnd w:id="4"/>
      <w:r w:rsidR="006865AD" w:rsidRPr="005D3A28">
        <w:t xml:space="preserve"> расчетные показатели минимально допустимого уровня обеспеченности объектами местного значения</w:t>
      </w:r>
      <w:r w:rsidR="00DC23FA" w:rsidRPr="005D3A28">
        <w:t xml:space="preserve"> </w:t>
      </w:r>
      <w:r w:rsidR="006865AD" w:rsidRPr="005D3A28">
        <w:t xml:space="preserve">населения </w:t>
      </w:r>
      <w:r w:rsidR="000F30C4" w:rsidRPr="005D3A28">
        <w:t>муниципального района</w:t>
      </w:r>
      <w:r w:rsidR="006865AD" w:rsidRPr="005D3A28">
        <w:t xml:space="preserve"> и расчетные показатели максимально допустимого уровня территориальной доступности таких объектов для населения </w:t>
      </w:r>
      <w:r w:rsidR="000F30C4" w:rsidRPr="005D3A28">
        <w:t>муниципального района</w:t>
      </w:r>
      <w:r w:rsidR="006865AD" w:rsidRPr="005D3A28">
        <w:t xml:space="preserve"> </w:t>
      </w:r>
      <w:r w:rsidRPr="005D3A28">
        <w:t>(часть 1);</w:t>
      </w:r>
    </w:p>
    <w:p w14:paraId="7932DA1E" w14:textId="12D67694" w:rsidR="005B067C" w:rsidRPr="005D3A28" w:rsidRDefault="005B067C" w:rsidP="005107D8">
      <w:pPr>
        <w:ind w:firstLine="567"/>
        <w:jc w:val="both"/>
      </w:pPr>
      <w:r w:rsidRPr="005D3A28">
        <w:t>– материалы по обоснованию расчетных показателей, содержащихся в основной части</w:t>
      </w:r>
      <w:r w:rsidR="002356B9" w:rsidRPr="005D3A28">
        <w:t xml:space="preserve"> нормативов градостроительного проектирования</w:t>
      </w:r>
      <w:r w:rsidRPr="005D3A28">
        <w:t xml:space="preserve"> (часть 2);</w:t>
      </w:r>
    </w:p>
    <w:p w14:paraId="2EE6A5F0" w14:textId="7AEA0A80" w:rsidR="005B067C" w:rsidRPr="005D3A28" w:rsidRDefault="005B067C" w:rsidP="005107D8">
      <w:pPr>
        <w:ind w:firstLine="567"/>
        <w:jc w:val="both"/>
      </w:pPr>
      <w:r w:rsidRPr="005D3A28">
        <w:t xml:space="preserve">– правила и область применения расчетных показателей, содержащихся в основной части </w:t>
      </w:r>
      <w:r w:rsidR="002356B9" w:rsidRPr="005D3A28">
        <w:t xml:space="preserve">нормативов градостроительного проектирования </w:t>
      </w:r>
      <w:r w:rsidRPr="005D3A28">
        <w:t>(часть 3).</w:t>
      </w:r>
    </w:p>
    <w:p w14:paraId="6178C2ED" w14:textId="3CF7EDD3" w:rsidR="00967F82" w:rsidRPr="005D3A28" w:rsidRDefault="00B45A3F" w:rsidP="005107D8">
      <w:pPr>
        <w:ind w:firstLine="567"/>
        <w:jc w:val="both"/>
      </w:pPr>
      <w:bookmarkStart w:id="5" w:name="_Hlk75438920"/>
      <w:r w:rsidRPr="005D3A28">
        <w:t>П</w:t>
      </w:r>
      <w:r w:rsidR="00DD0B45" w:rsidRPr="005D3A28">
        <w:t>онятия и термины</w:t>
      </w:r>
      <w:r w:rsidR="00E664E1" w:rsidRPr="005D3A28">
        <w:t>, используемые сокращения</w:t>
      </w:r>
      <w:r w:rsidRPr="005D3A28">
        <w:t xml:space="preserve"> </w:t>
      </w:r>
      <w:r w:rsidR="00DD0B45" w:rsidRPr="005D3A28">
        <w:t xml:space="preserve">приведены в </w:t>
      </w:r>
      <w:r w:rsidR="00F1240D" w:rsidRPr="005D3A28">
        <w:t>п</w:t>
      </w:r>
      <w:r w:rsidR="00DD0B45" w:rsidRPr="005D3A28">
        <w:t>риложени</w:t>
      </w:r>
      <w:r w:rsidR="00F1240D" w:rsidRPr="005D3A28">
        <w:t>и</w:t>
      </w:r>
      <w:r w:rsidR="00DD0B45" w:rsidRPr="005D3A28">
        <w:t xml:space="preserve"> №</w:t>
      </w:r>
      <w:r w:rsidR="00D95DEC" w:rsidRPr="005D3A28">
        <w:t xml:space="preserve"> </w:t>
      </w:r>
      <w:r w:rsidR="00DD0B45" w:rsidRPr="005D3A28">
        <w:t>1.</w:t>
      </w:r>
    </w:p>
    <w:p w14:paraId="70DAD6A9" w14:textId="2DB7833F" w:rsidR="002E706C" w:rsidRPr="005D3A28" w:rsidRDefault="002E706C" w:rsidP="005107D8">
      <w:pPr>
        <w:autoSpaceDE w:val="0"/>
        <w:autoSpaceDN w:val="0"/>
        <w:adjustRightInd w:val="0"/>
        <w:ind w:firstLine="567"/>
        <w:jc w:val="both"/>
      </w:pPr>
      <w:r w:rsidRPr="005D3A28">
        <w:t>Перечень нормативн</w:t>
      </w:r>
      <w:r w:rsidR="007165B5" w:rsidRPr="005D3A28">
        <w:t>ых</w:t>
      </w:r>
      <w:r w:rsidR="00BC3EBD" w:rsidRPr="005D3A28">
        <w:t xml:space="preserve"> </w:t>
      </w:r>
      <w:r w:rsidRPr="005D3A28">
        <w:t>правовых актов, использованных при разработке</w:t>
      </w:r>
      <w:r w:rsidR="00580B3E" w:rsidRPr="005D3A28">
        <w:t xml:space="preserve"> норматив</w:t>
      </w:r>
      <w:r w:rsidRPr="005D3A28">
        <w:t xml:space="preserve">ов, приведен в </w:t>
      </w:r>
      <w:r w:rsidR="00F1240D" w:rsidRPr="005D3A28">
        <w:t>п</w:t>
      </w:r>
      <w:r w:rsidRPr="005D3A28">
        <w:t>риложени</w:t>
      </w:r>
      <w:r w:rsidR="00F1240D" w:rsidRPr="005D3A28">
        <w:t>и</w:t>
      </w:r>
      <w:r w:rsidRPr="005D3A28">
        <w:t xml:space="preserve"> №</w:t>
      </w:r>
      <w:r w:rsidR="00D95DEC" w:rsidRPr="005D3A28">
        <w:t xml:space="preserve"> </w:t>
      </w:r>
      <w:r w:rsidRPr="005D3A28">
        <w:t>2.</w:t>
      </w:r>
    </w:p>
    <w:p w14:paraId="7432C207" w14:textId="77777777" w:rsidR="00E9198D" w:rsidRPr="005D3A28" w:rsidRDefault="00E9198D" w:rsidP="005107D8">
      <w:pPr>
        <w:autoSpaceDE w:val="0"/>
        <w:autoSpaceDN w:val="0"/>
        <w:adjustRightInd w:val="0"/>
        <w:ind w:firstLine="567"/>
        <w:jc w:val="both"/>
        <w:rPr>
          <w:b/>
          <w:bCs/>
        </w:rPr>
      </w:pPr>
    </w:p>
    <w:p w14:paraId="7C77403E" w14:textId="0D7D7DA6" w:rsidR="00653824" w:rsidRPr="005D3A28" w:rsidRDefault="001D3DCE" w:rsidP="005107D8">
      <w:pPr>
        <w:widowControl w:val="0"/>
        <w:autoSpaceDE w:val="0"/>
        <w:autoSpaceDN w:val="0"/>
        <w:adjustRightInd w:val="0"/>
        <w:jc w:val="center"/>
        <w:outlineLvl w:val="1"/>
        <w:rPr>
          <w:b/>
          <w:sz w:val="26"/>
          <w:szCs w:val="26"/>
        </w:rPr>
      </w:pPr>
      <w:bookmarkStart w:id="6" w:name="Par51"/>
      <w:bookmarkEnd w:id="5"/>
      <w:bookmarkEnd w:id="6"/>
      <w:r w:rsidRPr="005D3A28">
        <w:rPr>
          <w:b/>
          <w:sz w:val="26"/>
          <w:szCs w:val="26"/>
        </w:rPr>
        <w:t>Часть 1.</w:t>
      </w:r>
      <w:r w:rsidR="00653824" w:rsidRPr="005D3A28">
        <w:rPr>
          <w:b/>
          <w:sz w:val="26"/>
          <w:szCs w:val="26"/>
        </w:rPr>
        <w:t xml:space="preserve"> Основная часть</w:t>
      </w:r>
      <w:r w:rsidR="00BE256F" w:rsidRPr="005D3A28">
        <w:rPr>
          <w:b/>
          <w:sz w:val="26"/>
          <w:szCs w:val="26"/>
        </w:rPr>
        <w:t>, устанавливающая</w:t>
      </w:r>
      <w:r w:rsidR="00653824" w:rsidRPr="005D3A28">
        <w:rPr>
          <w:b/>
          <w:sz w:val="26"/>
          <w:szCs w:val="26"/>
        </w:rPr>
        <w:t xml:space="preserve"> расчетные показатели минимально допустимого уровня обеспеченности объектами местного значения</w:t>
      </w:r>
      <w:r w:rsidR="0002123D" w:rsidRPr="005D3A28">
        <w:rPr>
          <w:b/>
          <w:sz w:val="26"/>
          <w:szCs w:val="26"/>
        </w:rPr>
        <w:t xml:space="preserve">, населения </w:t>
      </w:r>
      <w:r w:rsidR="000F30C4" w:rsidRPr="005D3A28">
        <w:rPr>
          <w:b/>
          <w:sz w:val="26"/>
          <w:szCs w:val="26"/>
        </w:rPr>
        <w:t>муниципального района</w:t>
      </w:r>
      <w:r w:rsidR="0002123D" w:rsidRPr="005D3A28">
        <w:rPr>
          <w:b/>
          <w:sz w:val="26"/>
          <w:szCs w:val="26"/>
        </w:rPr>
        <w:t xml:space="preserve"> и </w:t>
      </w:r>
      <w:r w:rsidR="00653824" w:rsidRPr="005D3A28">
        <w:rPr>
          <w:b/>
          <w:sz w:val="26"/>
          <w:szCs w:val="26"/>
        </w:rPr>
        <w:t>расчетные показатели максимально допустимого уровня территориальной доступности таких объектов для населения</w:t>
      </w:r>
      <w:r w:rsidR="0002123D" w:rsidRPr="005D3A28">
        <w:rPr>
          <w:b/>
          <w:sz w:val="26"/>
          <w:szCs w:val="26"/>
        </w:rPr>
        <w:t xml:space="preserve"> </w:t>
      </w:r>
      <w:r w:rsidR="000F30C4" w:rsidRPr="005D3A28">
        <w:rPr>
          <w:b/>
          <w:sz w:val="26"/>
          <w:szCs w:val="26"/>
        </w:rPr>
        <w:t>муниципального района</w:t>
      </w:r>
    </w:p>
    <w:p w14:paraId="05E87FB7" w14:textId="77777777" w:rsidR="00653824" w:rsidRPr="005D3A28" w:rsidRDefault="00653824" w:rsidP="005107D8">
      <w:pPr>
        <w:widowControl w:val="0"/>
        <w:autoSpaceDE w:val="0"/>
        <w:autoSpaceDN w:val="0"/>
        <w:adjustRightInd w:val="0"/>
        <w:ind w:firstLine="540"/>
        <w:jc w:val="both"/>
      </w:pPr>
    </w:p>
    <w:p w14:paraId="43784641" w14:textId="0BACC444" w:rsidR="00653824" w:rsidRPr="005D3A28" w:rsidRDefault="004D229B" w:rsidP="005107D8">
      <w:pPr>
        <w:widowControl w:val="0"/>
        <w:autoSpaceDE w:val="0"/>
        <w:autoSpaceDN w:val="0"/>
        <w:adjustRightInd w:val="0"/>
        <w:spacing w:after="120"/>
        <w:ind w:firstLine="567"/>
        <w:jc w:val="both"/>
        <w:outlineLvl w:val="2"/>
        <w:rPr>
          <w:b/>
          <w:color w:val="2D2D2D"/>
          <w:spacing w:val="2"/>
        </w:rPr>
      </w:pPr>
      <w:bookmarkStart w:id="7" w:name="Par53"/>
      <w:bookmarkEnd w:id="7"/>
      <w:r w:rsidRPr="005D3A28">
        <w:rPr>
          <w:b/>
        </w:rPr>
        <w:t>1</w:t>
      </w:r>
      <w:r w:rsidR="00C363FA" w:rsidRPr="005D3A28">
        <w:rPr>
          <w:b/>
        </w:rPr>
        <w:t>.</w:t>
      </w:r>
      <w:r w:rsidR="00653824" w:rsidRPr="005D3A28">
        <w:rPr>
          <w:b/>
        </w:rPr>
        <w:t>1.</w:t>
      </w:r>
      <w:r w:rsidRPr="005D3A28">
        <w:rPr>
          <w:b/>
        </w:rPr>
        <w:t> </w:t>
      </w:r>
      <w:r w:rsidR="00EB2245" w:rsidRPr="005D3A28">
        <w:rPr>
          <w:b/>
          <w:color w:val="2D2D2D"/>
          <w:spacing w:val="2"/>
        </w:rPr>
        <w:t xml:space="preserve">Объекты </w:t>
      </w:r>
      <w:r w:rsidR="008C3CF4" w:rsidRPr="005D3A28">
        <w:rPr>
          <w:b/>
          <w:color w:val="2D2D2D"/>
          <w:spacing w:val="2"/>
        </w:rPr>
        <w:t>электро- и газоснабжения поселений в границах муниципального района</w:t>
      </w:r>
    </w:p>
    <w:p w14:paraId="4A95336D" w14:textId="33B7E7C6" w:rsidR="0070085B" w:rsidRPr="005D3A28" w:rsidRDefault="002F3D57" w:rsidP="005107D8">
      <w:pPr>
        <w:widowControl w:val="0"/>
        <w:autoSpaceDE w:val="0"/>
        <w:autoSpaceDN w:val="0"/>
        <w:adjustRightInd w:val="0"/>
        <w:ind w:firstLine="567"/>
        <w:jc w:val="both"/>
        <w:outlineLvl w:val="3"/>
        <w:rPr>
          <w:color w:val="2D2D2D"/>
        </w:rPr>
      </w:pPr>
      <w:bookmarkStart w:id="8" w:name="Par57"/>
      <w:bookmarkEnd w:id="8"/>
      <w:r w:rsidRPr="005D3A28">
        <w:t>1</w:t>
      </w:r>
      <w:r w:rsidR="00C363FA" w:rsidRPr="005D3A28">
        <w:t>.</w:t>
      </w:r>
      <w:r w:rsidR="00653824" w:rsidRPr="005D3A28">
        <w:t>1.</w:t>
      </w:r>
      <w:r w:rsidR="00F03472" w:rsidRPr="005D3A28">
        <w:t>1</w:t>
      </w:r>
      <w:r w:rsidR="00653824" w:rsidRPr="005D3A28">
        <w:t xml:space="preserve">. Расчетные показатели объектов электроснабжения приведены в таблице </w:t>
      </w:r>
      <w:r w:rsidR="004D229B" w:rsidRPr="005D3A28">
        <w:t>1</w:t>
      </w:r>
      <w:r w:rsidR="00C363FA" w:rsidRPr="005D3A28">
        <w:t>.</w:t>
      </w:r>
      <w:r w:rsidR="00653824" w:rsidRPr="005D3A28">
        <w:t>1.1</w:t>
      </w:r>
      <w:r w:rsidR="0070085B" w:rsidRPr="005D3A28">
        <w:t xml:space="preserve">, </w:t>
      </w:r>
      <w:r w:rsidR="0070085B" w:rsidRPr="005D3A28">
        <w:rPr>
          <w:color w:val="2D2D2D"/>
        </w:rPr>
        <w:t>максимально допустимый уровень территориальной доступности объектов не нормируется.</w:t>
      </w:r>
    </w:p>
    <w:p w14:paraId="58E2BB61" w14:textId="1A3E5A39" w:rsidR="00200ECC" w:rsidRPr="005D3A28" w:rsidRDefault="00200ECC" w:rsidP="005107D8">
      <w:pPr>
        <w:widowControl w:val="0"/>
        <w:autoSpaceDE w:val="0"/>
        <w:autoSpaceDN w:val="0"/>
        <w:adjustRightInd w:val="0"/>
        <w:ind w:left="1736"/>
        <w:jc w:val="right"/>
        <w:outlineLvl w:val="3"/>
      </w:pPr>
      <w:r w:rsidRPr="005D3A28">
        <w:lastRenderedPageBreak/>
        <w:t>Таблица 1.1.1</w:t>
      </w:r>
    </w:p>
    <w:tbl>
      <w:tblPr>
        <w:tblStyle w:val="af3"/>
        <w:tblW w:w="9464" w:type="dxa"/>
        <w:tblLayout w:type="fixed"/>
        <w:tblLook w:val="04A0" w:firstRow="1" w:lastRow="0" w:firstColumn="1" w:lastColumn="0" w:noHBand="0" w:noVBand="1"/>
      </w:tblPr>
      <w:tblGrid>
        <w:gridCol w:w="675"/>
        <w:gridCol w:w="3261"/>
        <w:gridCol w:w="2693"/>
        <w:gridCol w:w="2835"/>
      </w:tblGrid>
      <w:tr w:rsidR="00944242" w:rsidRPr="005D3A28" w14:paraId="51BB6360" w14:textId="77777777" w:rsidTr="003E542D">
        <w:trPr>
          <w:trHeight w:val="698"/>
        </w:trPr>
        <w:tc>
          <w:tcPr>
            <w:tcW w:w="675" w:type="dxa"/>
          </w:tcPr>
          <w:p w14:paraId="0D3B6FD4" w14:textId="77777777" w:rsidR="00944242" w:rsidRPr="005D3A28" w:rsidRDefault="00944242" w:rsidP="005107D8">
            <w:pPr>
              <w:widowControl w:val="0"/>
              <w:autoSpaceDE w:val="0"/>
              <w:autoSpaceDN w:val="0"/>
              <w:adjustRightInd w:val="0"/>
              <w:jc w:val="center"/>
            </w:pPr>
            <w:r w:rsidRPr="005D3A28">
              <w:t>№ п/п</w:t>
            </w:r>
          </w:p>
        </w:tc>
        <w:tc>
          <w:tcPr>
            <w:tcW w:w="3261" w:type="dxa"/>
          </w:tcPr>
          <w:p w14:paraId="3C3DC798" w14:textId="77777777" w:rsidR="00944242" w:rsidRPr="005D3A28" w:rsidRDefault="00944242" w:rsidP="005107D8">
            <w:pPr>
              <w:widowControl w:val="0"/>
              <w:autoSpaceDE w:val="0"/>
              <w:autoSpaceDN w:val="0"/>
              <w:adjustRightInd w:val="0"/>
              <w:jc w:val="center"/>
            </w:pPr>
            <w:r w:rsidRPr="005D3A28">
              <w:t>Наименование объекта</w:t>
            </w:r>
          </w:p>
          <w:p w14:paraId="291EF92C" w14:textId="77777777" w:rsidR="00944242" w:rsidRPr="005D3A28" w:rsidRDefault="00944242" w:rsidP="005107D8">
            <w:pPr>
              <w:pStyle w:val="41"/>
              <w:ind w:right="-154"/>
            </w:pPr>
            <w:r w:rsidRPr="005D3A28">
              <w:rPr>
                <w:b w:val="0"/>
              </w:rPr>
              <w:t xml:space="preserve"> (наименование ресурса)</w:t>
            </w:r>
            <w:hyperlink w:anchor="Par114" w:history="1">
              <w:r w:rsidRPr="005D3A28">
                <w:rPr>
                  <w:vertAlign w:val="superscript"/>
                </w:rPr>
                <w:t>1)</w:t>
              </w:r>
            </w:hyperlink>
          </w:p>
        </w:tc>
        <w:tc>
          <w:tcPr>
            <w:tcW w:w="2693" w:type="dxa"/>
          </w:tcPr>
          <w:p w14:paraId="2449D67E" w14:textId="77777777" w:rsidR="00944242" w:rsidRPr="005D3A28" w:rsidRDefault="00944242" w:rsidP="005107D8">
            <w:pPr>
              <w:pStyle w:val="51"/>
              <w:rPr>
                <w:sz w:val="22"/>
                <w:szCs w:val="22"/>
              </w:rPr>
            </w:pPr>
            <w:r w:rsidRPr="005D3A28">
              <w:rPr>
                <w:sz w:val="22"/>
                <w:szCs w:val="22"/>
              </w:rPr>
              <w:t>Единица измерения</w:t>
            </w:r>
          </w:p>
        </w:tc>
        <w:tc>
          <w:tcPr>
            <w:tcW w:w="2835" w:type="dxa"/>
          </w:tcPr>
          <w:p w14:paraId="3FB65A84" w14:textId="77777777" w:rsidR="00944242" w:rsidRPr="005D3A28" w:rsidRDefault="00944242" w:rsidP="005107D8">
            <w:pPr>
              <w:pStyle w:val="41"/>
              <w:ind w:left="-108"/>
              <w:rPr>
                <w:b w:val="0"/>
              </w:rPr>
            </w:pPr>
            <w:r w:rsidRPr="005D3A28">
              <w:rPr>
                <w:b w:val="0"/>
              </w:rPr>
              <w:t>Значение расчетного показателя</w:t>
            </w:r>
          </w:p>
        </w:tc>
      </w:tr>
      <w:tr w:rsidR="00944242" w:rsidRPr="005D3A28" w14:paraId="28864733" w14:textId="77777777" w:rsidTr="003E542D">
        <w:trPr>
          <w:trHeight w:val="112"/>
        </w:trPr>
        <w:tc>
          <w:tcPr>
            <w:tcW w:w="675" w:type="dxa"/>
          </w:tcPr>
          <w:p w14:paraId="1CE04985" w14:textId="77777777" w:rsidR="00944242" w:rsidRPr="005D3A28" w:rsidRDefault="00944242" w:rsidP="005107D8">
            <w:pPr>
              <w:pStyle w:val="51"/>
              <w:rPr>
                <w:sz w:val="22"/>
                <w:szCs w:val="22"/>
              </w:rPr>
            </w:pPr>
            <w:r w:rsidRPr="005D3A28">
              <w:rPr>
                <w:sz w:val="22"/>
                <w:szCs w:val="22"/>
              </w:rPr>
              <w:t>1</w:t>
            </w:r>
          </w:p>
        </w:tc>
        <w:tc>
          <w:tcPr>
            <w:tcW w:w="3261" w:type="dxa"/>
          </w:tcPr>
          <w:p w14:paraId="63713F84" w14:textId="77777777" w:rsidR="00944242" w:rsidRPr="005D3A28" w:rsidRDefault="00944242" w:rsidP="005107D8">
            <w:pPr>
              <w:pStyle w:val="51"/>
              <w:rPr>
                <w:sz w:val="22"/>
                <w:szCs w:val="22"/>
              </w:rPr>
            </w:pPr>
            <w:r w:rsidRPr="005D3A28">
              <w:rPr>
                <w:sz w:val="22"/>
                <w:szCs w:val="22"/>
              </w:rPr>
              <w:t>Электропотребление</w:t>
            </w:r>
          </w:p>
          <w:p w14:paraId="0A9EA0BE" w14:textId="77777777" w:rsidR="00944242" w:rsidRPr="005D3A28" w:rsidRDefault="00944242" w:rsidP="005107D8"/>
        </w:tc>
        <w:tc>
          <w:tcPr>
            <w:tcW w:w="2693" w:type="dxa"/>
          </w:tcPr>
          <w:p w14:paraId="0289612F" w14:textId="7BC68450" w:rsidR="00944242" w:rsidRPr="005D3A28" w:rsidRDefault="00944242" w:rsidP="005107D8">
            <w:r w:rsidRPr="005D3A28">
              <w:t>кВт·ч / год на 1 чел.</w:t>
            </w:r>
          </w:p>
        </w:tc>
        <w:tc>
          <w:tcPr>
            <w:tcW w:w="2835" w:type="dxa"/>
          </w:tcPr>
          <w:p w14:paraId="6B61F87A" w14:textId="77777777" w:rsidR="00944242" w:rsidRPr="005D3A28" w:rsidRDefault="009E0215" w:rsidP="005107D8">
            <w:pPr>
              <w:pStyle w:val="512"/>
              <w:rPr>
                <w:sz w:val="22"/>
                <w:szCs w:val="22"/>
              </w:rPr>
            </w:pPr>
            <w:r w:rsidRPr="005D3A28">
              <w:rPr>
                <w:sz w:val="22"/>
                <w:szCs w:val="22"/>
              </w:rPr>
              <w:t>170</w:t>
            </w:r>
            <w:r w:rsidR="00944242" w:rsidRPr="005D3A28">
              <w:rPr>
                <w:sz w:val="22"/>
                <w:szCs w:val="22"/>
              </w:rPr>
              <w:t>0</w:t>
            </w:r>
          </w:p>
        </w:tc>
      </w:tr>
      <w:tr w:rsidR="00944242" w:rsidRPr="005D3A28" w14:paraId="0D97A8F8" w14:textId="77777777" w:rsidTr="003E542D">
        <w:trPr>
          <w:trHeight w:val="85"/>
        </w:trPr>
        <w:tc>
          <w:tcPr>
            <w:tcW w:w="675" w:type="dxa"/>
          </w:tcPr>
          <w:p w14:paraId="42664911" w14:textId="77777777" w:rsidR="00944242" w:rsidRPr="005D3A28" w:rsidRDefault="00944242" w:rsidP="005107D8">
            <w:pPr>
              <w:pStyle w:val="51"/>
              <w:rPr>
                <w:sz w:val="22"/>
                <w:szCs w:val="22"/>
              </w:rPr>
            </w:pPr>
            <w:r w:rsidRPr="005D3A28">
              <w:rPr>
                <w:sz w:val="22"/>
                <w:szCs w:val="22"/>
              </w:rPr>
              <w:t>2</w:t>
            </w:r>
          </w:p>
        </w:tc>
        <w:tc>
          <w:tcPr>
            <w:tcW w:w="3261" w:type="dxa"/>
          </w:tcPr>
          <w:p w14:paraId="690DED56" w14:textId="77777777" w:rsidR="00944242" w:rsidRPr="005D3A28" w:rsidRDefault="00944242" w:rsidP="005107D8">
            <w:pPr>
              <w:pStyle w:val="51"/>
              <w:rPr>
                <w:sz w:val="22"/>
                <w:szCs w:val="22"/>
              </w:rPr>
            </w:pPr>
            <w:r w:rsidRPr="005D3A28">
              <w:rPr>
                <w:sz w:val="22"/>
                <w:szCs w:val="22"/>
              </w:rPr>
              <w:t xml:space="preserve">Использование максимума электрической нагрузки </w:t>
            </w:r>
          </w:p>
        </w:tc>
        <w:tc>
          <w:tcPr>
            <w:tcW w:w="2693" w:type="dxa"/>
          </w:tcPr>
          <w:p w14:paraId="5656E61D" w14:textId="09CEF1B8" w:rsidR="00944242" w:rsidRPr="005D3A28" w:rsidRDefault="00944242" w:rsidP="005107D8">
            <w:pPr>
              <w:pStyle w:val="51"/>
              <w:rPr>
                <w:sz w:val="22"/>
                <w:szCs w:val="22"/>
              </w:rPr>
            </w:pPr>
            <w:r w:rsidRPr="005D3A28">
              <w:rPr>
                <w:sz w:val="22"/>
                <w:szCs w:val="22"/>
              </w:rPr>
              <w:t>количество часов в год</w:t>
            </w:r>
          </w:p>
        </w:tc>
        <w:tc>
          <w:tcPr>
            <w:tcW w:w="2835" w:type="dxa"/>
          </w:tcPr>
          <w:p w14:paraId="5EC6D9A0" w14:textId="77777777" w:rsidR="00944242" w:rsidRPr="005D3A28" w:rsidRDefault="009E0215" w:rsidP="005107D8">
            <w:pPr>
              <w:pStyle w:val="512"/>
              <w:rPr>
                <w:sz w:val="22"/>
                <w:szCs w:val="22"/>
              </w:rPr>
            </w:pPr>
            <w:r w:rsidRPr="005D3A28">
              <w:rPr>
                <w:sz w:val="22"/>
                <w:szCs w:val="22"/>
              </w:rPr>
              <w:t>52</w:t>
            </w:r>
            <w:r w:rsidR="00944242" w:rsidRPr="005D3A28">
              <w:rPr>
                <w:sz w:val="22"/>
                <w:szCs w:val="22"/>
              </w:rPr>
              <w:t>00</w:t>
            </w:r>
          </w:p>
        </w:tc>
      </w:tr>
    </w:tbl>
    <w:p w14:paraId="0E39DD68" w14:textId="77777777" w:rsidR="00962C66" w:rsidRPr="005D3A28" w:rsidRDefault="00962C66" w:rsidP="005107D8">
      <w:pPr>
        <w:pStyle w:val="07"/>
        <w:ind w:firstLine="567"/>
        <w:rPr>
          <w:sz w:val="22"/>
          <w:szCs w:val="22"/>
        </w:rPr>
      </w:pPr>
      <w:r w:rsidRPr="005D3A28">
        <w:rPr>
          <w:sz w:val="22"/>
          <w:szCs w:val="22"/>
        </w:rPr>
        <w:t>Примечания:</w:t>
      </w:r>
    </w:p>
    <w:p w14:paraId="5CEF91CE" w14:textId="77777777" w:rsidR="00962C66" w:rsidRPr="005D3A28" w:rsidRDefault="00962C66" w:rsidP="005107D8">
      <w:pPr>
        <w:pStyle w:val="08"/>
        <w:ind w:firstLine="567"/>
        <w:rPr>
          <w:sz w:val="22"/>
          <w:szCs w:val="22"/>
        </w:rPr>
      </w:pPr>
      <w:r w:rsidRPr="005D3A28">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r w:rsidR="006B6065" w:rsidRPr="005D3A28">
        <w:rPr>
          <w:sz w:val="22"/>
          <w:szCs w:val="22"/>
        </w:rPr>
        <w:t>.</w:t>
      </w:r>
    </w:p>
    <w:p w14:paraId="6DB9806C" w14:textId="77777777" w:rsidR="00962C66" w:rsidRPr="005D3A28" w:rsidRDefault="00962C66" w:rsidP="005107D8">
      <w:pPr>
        <w:pStyle w:val="08"/>
        <w:ind w:firstLine="567"/>
        <w:rPr>
          <w:sz w:val="22"/>
          <w:szCs w:val="22"/>
        </w:rPr>
      </w:pPr>
      <w:r w:rsidRPr="005D3A28">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sidR="006B6065" w:rsidRPr="005D3A28">
        <w:rPr>
          <w:sz w:val="22"/>
          <w:szCs w:val="22"/>
        </w:rPr>
        <w:t>.</w:t>
      </w:r>
    </w:p>
    <w:p w14:paraId="0080A15B" w14:textId="24D86157" w:rsidR="00653824" w:rsidRPr="005D3A28" w:rsidRDefault="00962C66" w:rsidP="005107D8">
      <w:pPr>
        <w:pStyle w:val="08"/>
        <w:ind w:firstLine="567"/>
        <w:rPr>
          <w:sz w:val="22"/>
          <w:szCs w:val="22"/>
        </w:rPr>
      </w:pPr>
      <w:r w:rsidRPr="005D3A28">
        <w:rPr>
          <w:sz w:val="22"/>
          <w:szCs w:val="22"/>
        </w:rPr>
        <w:t>3. Расчёт электрических нагрузок для разных типов застройки следует производить в соответствии с нормами СП 31-110-2003</w:t>
      </w:r>
      <w:r w:rsidR="005A3CE4" w:rsidRPr="005D3A28">
        <w:rPr>
          <w:sz w:val="22"/>
          <w:szCs w:val="22"/>
        </w:rPr>
        <w:t xml:space="preserve"> «Проектирование и монтаж электроустановок жилых и общественных зданий».</w:t>
      </w:r>
    </w:p>
    <w:p w14:paraId="61BAC5BF" w14:textId="77777777" w:rsidR="001A4FA6" w:rsidRPr="005D3A28" w:rsidRDefault="001A4FA6" w:rsidP="005107D8">
      <w:pPr>
        <w:pStyle w:val="08"/>
        <w:rPr>
          <w:sz w:val="22"/>
          <w:szCs w:val="22"/>
        </w:rPr>
      </w:pPr>
    </w:p>
    <w:p w14:paraId="5541183D" w14:textId="0183DBAD" w:rsidR="0070085B" w:rsidRPr="005D3A28" w:rsidRDefault="002F3D57" w:rsidP="005107D8">
      <w:pPr>
        <w:widowControl w:val="0"/>
        <w:autoSpaceDE w:val="0"/>
        <w:autoSpaceDN w:val="0"/>
        <w:adjustRightInd w:val="0"/>
        <w:ind w:firstLine="567"/>
        <w:jc w:val="both"/>
        <w:outlineLvl w:val="3"/>
        <w:rPr>
          <w:color w:val="2D2D2D"/>
        </w:rPr>
      </w:pPr>
      <w:bookmarkStart w:id="9" w:name="Par86"/>
      <w:bookmarkEnd w:id="9"/>
      <w:r w:rsidRPr="005D3A28">
        <w:t>1</w:t>
      </w:r>
      <w:r w:rsidR="00653824" w:rsidRPr="005D3A28">
        <w:t>.1.</w:t>
      </w:r>
      <w:r w:rsidR="00F03472" w:rsidRPr="005D3A28">
        <w:t>2</w:t>
      </w:r>
      <w:r w:rsidR="00653824" w:rsidRPr="005D3A28">
        <w:t xml:space="preserve">. Расчетные показатели объектов газоснабжения приведены в таблице </w:t>
      </w:r>
      <w:r w:rsidR="00DC1B38" w:rsidRPr="005D3A28">
        <w:t>1</w:t>
      </w:r>
      <w:r w:rsidR="00653824" w:rsidRPr="005D3A28">
        <w:t>.1.2</w:t>
      </w:r>
      <w:r w:rsidR="008441D7" w:rsidRPr="005D3A28">
        <w:t xml:space="preserve">, </w:t>
      </w:r>
      <w:r w:rsidR="0070085B" w:rsidRPr="005D3A28">
        <w:rPr>
          <w:color w:val="2D2D2D"/>
        </w:rPr>
        <w:t>максимально допустимый уровень территориальной доступности объектов не нормируется.</w:t>
      </w:r>
    </w:p>
    <w:p w14:paraId="0CE4817B" w14:textId="6517EE88" w:rsidR="00653824" w:rsidRPr="005D3A28" w:rsidRDefault="00653824" w:rsidP="005107D8">
      <w:pPr>
        <w:widowControl w:val="0"/>
        <w:autoSpaceDE w:val="0"/>
        <w:autoSpaceDN w:val="0"/>
        <w:adjustRightInd w:val="0"/>
        <w:ind w:left="1736"/>
        <w:jc w:val="right"/>
        <w:outlineLvl w:val="3"/>
      </w:pPr>
      <w:r w:rsidRPr="005D3A28">
        <w:t xml:space="preserve">Таблица </w:t>
      </w:r>
      <w:r w:rsidR="00DC1B38" w:rsidRPr="005D3A28">
        <w:t>1</w:t>
      </w:r>
      <w:r w:rsidRPr="005D3A28">
        <w:t>.1.2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2020"/>
        <w:gridCol w:w="1666"/>
      </w:tblGrid>
      <w:tr w:rsidR="008441D7" w:rsidRPr="005D3A28" w14:paraId="10DD5401" w14:textId="77777777" w:rsidTr="0070085B">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48126B" w14:textId="77777777" w:rsidR="008441D7" w:rsidRPr="005D3A28" w:rsidRDefault="008441D7" w:rsidP="005107D8">
            <w:pPr>
              <w:widowControl w:val="0"/>
              <w:autoSpaceDE w:val="0"/>
              <w:autoSpaceDN w:val="0"/>
              <w:adjustRightInd w:val="0"/>
              <w:jc w:val="center"/>
            </w:pPr>
            <w:r w:rsidRPr="005D3A28">
              <w:rPr>
                <w:sz w:val="22"/>
                <w:szCs w:val="22"/>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F75855" w14:textId="77777777" w:rsidR="0070085B" w:rsidRPr="005D3A28" w:rsidRDefault="008441D7" w:rsidP="005107D8">
            <w:pPr>
              <w:widowControl w:val="0"/>
              <w:autoSpaceDE w:val="0"/>
              <w:autoSpaceDN w:val="0"/>
              <w:adjustRightInd w:val="0"/>
              <w:jc w:val="center"/>
            </w:pPr>
            <w:r w:rsidRPr="005D3A28">
              <w:rPr>
                <w:sz w:val="22"/>
                <w:szCs w:val="22"/>
              </w:rPr>
              <w:t>Наименование объекта</w:t>
            </w:r>
          </w:p>
          <w:p w14:paraId="340476F7" w14:textId="77777777" w:rsidR="008441D7" w:rsidRPr="005D3A28" w:rsidRDefault="008441D7" w:rsidP="005107D8">
            <w:pPr>
              <w:widowControl w:val="0"/>
              <w:autoSpaceDE w:val="0"/>
              <w:autoSpaceDN w:val="0"/>
              <w:adjustRightInd w:val="0"/>
              <w:jc w:val="center"/>
            </w:pPr>
            <w:r w:rsidRPr="005D3A28">
              <w:rPr>
                <w:sz w:val="22"/>
                <w:szCs w:val="22"/>
              </w:rPr>
              <w:t xml:space="preserve"> (наименование ресурса</w:t>
            </w:r>
            <w:r w:rsidR="00BE7871" w:rsidRPr="005D3A28">
              <w:rPr>
                <w:sz w:val="22"/>
                <w:szCs w:val="22"/>
              </w:rPr>
              <w:t>)</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54C383" w14:textId="77777777" w:rsidR="008441D7" w:rsidRPr="005D3A28" w:rsidRDefault="008441D7" w:rsidP="005107D8">
            <w:pPr>
              <w:widowControl w:val="0"/>
              <w:autoSpaceDE w:val="0"/>
              <w:autoSpaceDN w:val="0"/>
              <w:adjustRightInd w:val="0"/>
              <w:jc w:val="center"/>
            </w:pPr>
            <w:r w:rsidRPr="005D3A28">
              <w:rPr>
                <w:color w:val="2D2D2D"/>
                <w:sz w:val="22"/>
                <w:szCs w:val="22"/>
              </w:rPr>
              <w:t xml:space="preserve">Показатель минимально допустимого уровня обеспеченности </w:t>
            </w:r>
            <w:r w:rsidRPr="005D3A28">
              <w:rPr>
                <w:sz w:val="22"/>
                <w:szCs w:val="22"/>
              </w:rPr>
              <w:t>(укрупненный показатель)</w:t>
            </w:r>
          </w:p>
        </w:tc>
      </w:tr>
      <w:tr w:rsidR="008441D7" w:rsidRPr="005D3A28" w14:paraId="67F189E0" w14:textId="77777777" w:rsidTr="009F020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EC74EB" w14:textId="77777777" w:rsidR="008441D7" w:rsidRPr="005D3A28" w:rsidRDefault="008441D7" w:rsidP="005107D8">
            <w:pPr>
              <w:widowControl w:val="0"/>
              <w:autoSpaceDE w:val="0"/>
              <w:autoSpaceDN w:val="0"/>
              <w:adjustRightInd w:val="0"/>
              <w:ind w:firstLine="540"/>
              <w:jc w:val="both"/>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E2AF2" w14:textId="77777777" w:rsidR="008441D7" w:rsidRPr="005D3A28" w:rsidRDefault="008441D7" w:rsidP="005107D8">
            <w:pPr>
              <w:widowControl w:val="0"/>
              <w:autoSpaceDE w:val="0"/>
              <w:autoSpaceDN w:val="0"/>
              <w:adjustRightInd w:val="0"/>
              <w:ind w:firstLine="540"/>
              <w:jc w:val="both"/>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D25C01" w14:textId="77777777" w:rsidR="008441D7" w:rsidRPr="005D3A28" w:rsidRDefault="008441D7" w:rsidP="005107D8">
            <w:pPr>
              <w:widowControl w:val="0"/>
              <w:autoSpaceDE w:val="0"/>
              <w:autoSpaceDN w:val="0"/>
              <w:adjustRightInd w:val="0"/>
              <w:jc w:val="center"/>
            </w:pPr>
            <w:r w:rsidRPr="005D3A28">
              <w:rPr>
                <w:sz w:val="22"/>
                <w:szCs w:val="22"/>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08740" w14:textId="77777777" w:rsidR="008441D7" w:rsidRPr="005D3A28" w:rsidRDefault="008441D7" w:rsidP="005107D8">
            <w:pPr>
              <w:widowControl w:val="0"/>
              <w:autoSpaceDE w:val="0"/>
              <w:autoSpaceDN w:val="0"/>
              <w:adjustRightInd w:val="0"/>
              <w:jc w:val="center"/>
            </w:pPr>
            <w:r w:rsidRPr="005D3A28">
              <w:rPr>
                <w:sz w:val="22"/>
                <w:szCs w:val="22"/>
              </w:rPr>
              <w:t>Значение</w:t>
            </w:r>
          </w:p>
        </w:tc>
      </w:tr>
      <w:tr w:rsidR="008441D7" w:rsidRPr="005D3A28" w14:paraId="272ED116"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43383B" w14:textId="6BE39BF6" w:rsidR="008441D7" w:rsidRPr="005D3A28" w:rsidRDefault="008441D7" w:rsidP="005107D8">
            <w:pPr>
              <w:widowControl w:val="0"/>
              <w:autoSpaceDE w:val="0"/>
              <w:autoSpaceDN w:val="0"/>
              <w:adjustRightInd w:val="0"/>
              <w:jc w:val="center"/>
            </w:pPr>
            <w:r w:rsidRPr="005D3A28">
              <w:rPr>
                <w:sz w:val="22"/>
                <w:szCs w:val="22"/>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D111D1" w14:textId="77777777" w:rsidR="008441D7" w:rsidRPr="005D3A28" w:rsidRDefault="008441D7" w:rsidP="005107D8">
            <w:pPr>
              <w:widowControl w:val="0"/>
              <w:autoSpaceDE w:val="0"/>
              <w:autoSpaceDN w:val="0"/>
              <w:adjustRightInd w:val="0"/>
            </w:pPr>
            <w:r w:rsidRPr="005D3A28">
              <w:rPr>
                <w:sz w:val="22"/>
                <w:szCs w:val="22"/>
              </w:rPr>
              <w:t>Потребление газа на индивидуально-бытовые нужды населения (при наличии централизованного горячего водоснабжения)</w:t>
            </w:r>
            <w:r w:rsidR="00BE7871" w:rsidRPr="005D3A28">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A5455C" w14:textId="77777777" w:rsidR="008441D7" w:rsidRPr="005D3A28" w:rsidRDefault="008441D7" w:rsidP="005107D8">
            <w:pPr>
              <w:widowControl w:val="0"/>
              <w:autoSpaceDE w:val="0"/>
              <w:autoSpaceDN w:val="0"/>
              <w:adjustRightInd w:val="0"/>
              <w:jc w:val="center"/>
            </w:pPr>
            <w:r w:rsidRPr="005D3A28">
              <w:rPr>
                <w:sz w:val="22"/>
                <w:szCs w:val="22"/>
              </w:rPr>
              <w:t>м</w:t>
            </w:r>
            <w:r w:rsidRPr="005D3A28">
              <w:rPr>
                <w:sz w:val="22"/>
                <w:szCs w:val="22"/>
                <w:vertAlign w:val="superscript"/>
              </w:rPr>
              <w:t>3</w:t>
            </w:r>
            <w:r w:rsidRPr="005D3A28">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2AA5F" w14:textId="77777777" w:rsidR="008441D7" w:rsidRPr="005D3A28" w:rsidRDefault="008441D7" w:rsidP="005107D8">
            <w:pPr>
              <w:widowControl w:val="0"/>
              <w:autoSpaceDE w:val="0"/>
              <w:autoSpaceDN w:val="0"/>
              <w:adjustRightInd w:val="0"/>
              <w:jc w:val="center"/>
            </w:pPr>
            <w:r w:rsidRPr="005D3A28">
              <w:rPr>
                <w:sz w:val="22"/>
                <w:szCs w:val="22"/>
              </w:rPr>
              <w:t>120</w:t>
            </w:r>
          </w:p>
        </w:tc>
      </w:tr>
      <w:tr w:rsidR="008441D7" w:rsidRPr="005D3A28" w14:paraId="0308FE8E"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7F2E9" w14:textId="15E328AD" w:rsidR="008441D7" w:rsidRPr="005D3A28" w:rsidRDefault="008441D7" w:rsidP="005107D8">
            <w:pPr>
              <w:widowControl w:val="0"/>
              <w:autoSpaceDE w:val="0"/>
              <w:autoSpaceDN w:val="0"/>
              <w:adjustRightInd w:val="0"/>
              <w:jc w:val="center"/>
            </w:pPr>
            <w:r w:rsidRPr="005D3A28">
              <w:rPr>
                <w:sz w:val="22"/>
                <w:szCs w:val="22"/>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CEBE26" w14:textId="77777777" w:rsidR="008441D7" w:rsidRPr="005D3A28" w:rsidRDefault="008441D7" w:rsidP="005107D8">
            <w:pPr>
              <w:widowControl w:val="0"/>
              <w:autoSpaceDE w:val="0"/>
              <w:autoSpaceDN w:val="0"/>
              <w:adjustRightInd w:val="0"/>
            </w:pPr>
            <w:r w:rsidRPr="005D3A28">
              <w:rPr>
                <w:sz w:val="22"/>
                <w:szCs w:val="22"/>
              </w:rPr>
              <w:t>Потребление газа на индивидуально-бытовые нужды населения (при горячем водоснабжении от газовых водонагревателей)</w:t>
            </w:r>
            <w:r w:rsidR="00BE7871" w:rsidRPr="005D3A28">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6161B0" w14:textId="77777777" w:rsidR="008441D7" w:rsidRPr="005D3A28" w:rsidRDefault="008441D7" w:rsidP="005107D8">
            <w:pPr>
              <w:widowControl w:val="0"/>
              <w:autoSpaceDE w:val="0"/>
              <w:autoSpaceDN w:val="0"/>
              <w:adjustRightInd w:val="0"/>
              <w:jc w:val="center"/>
            </w:pPr>
            <w:r w:rsidRPr="005D3A28">
              <w:rPr>
                <w:sz w:val="22"/>
                <w:szCs w:val="22"/>
              </w:rPr>
              <w:t>м</w:t>
            </w:r>
            <w:r w:rsidRPr="005D3A28">
              <w:rPr>
                <w:sz w:val="22"/>
                <w:szCs w:val="22"/>
                <w:vertAlign w:val="superscript"/>
              </w:rPr>
              <w:t>3</w:t>
            </w:r>
            <w:r w:rsidRPr="005D3A28">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ED8B62" w14:textId="77777777" w:rsidR="008441D7" w:rsidRPr="005D3A28" w:rsidRDefault="00AA613E" w:rsidP="005107D8">
            <w:pPr>
              <w:widowControl w:val="0"/>
              <w:autoSpaceDE w:val="0"/>
              <w:autoSpaceDN w:val="0"/>
              <w:adjustRightInd w:val="0"/>
              <w:jc w:val="center"/>
            </w:pPr>
            <w:r w:rsidRPr="005D3A28">
              <w:rPr>
                <w:sz w:val="22"/>
                <w:szCs w:val="22"/>
              </w:rPr>
              <w:t>300</w:t>
            </w:r>
          </w:p>
        </w:tc>
      </w:tr>
      <w:tr w:rsidR="008441D7" w:rsidRPr="005D3A28" w14:paraId="18A7712C" w14:textId="77777777" w:rsidTr="009F020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A39CC" w14:textId="469C3583" w:rsidR="008441D7" w:rsidRPr="005D3A28" w:rsidRDefault="00013E02" w:rsidP="005107D8">
            <w:pPr>
              <w:widowControl w:val="0"/>
              <w:autoSpaceDE w:val="0"/>
              <w:autoSpaceDN w:val="0"/>
              <w:adjustRightInd w:val="0"/>
              <w:jc w:val="center"/>
            </w:pPr>
            <w:r w:rsidRPr="005D3A28">
              <w:rPr>
                <w:sz w:val="22"/>
                <w:szCs w:val="22"/>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280109" w14:textId="77777777" w:rsidR="008441D7" w:rsidRPr="005D3A28" w:rsidRDefault="008441D7" w:rsidP="005107D8">
            <w:pPr>
              <w:widowControl w:val="0"/>
              <w:autoSpaceDE w:val="0"/>
              <w:autoSpaceDN w:val="0"/>
              <w:adjustRightInd w:val="0"/>
            </w:pPr>
            <w:r w:rsidRPr="005D3A28">
              <w:rPr>
                <w:sz w:val="22"/>
                <w:szCs w:val="22"/>
              </w:rPr>
              <w:t xml:space="preserve">Потребление газа на индивидуально-бытовые нужды населения (при </w:t>
            </w:r>
            <w:r w:rsidR="00AA613E" w:rsidRPr="005D3A28">
              <w:rPr>
                <w:sz w:val="22"/>
                <w:szCs w:val="22"/>
              </w:rPr>
              <w:t>отсутствии</w:t>
            </w:r>
            <w:r w:rsidR="00013E02" w:rsidRPr="005D3A28">
              <w:rPr>
                <w:sz w:val="22"/>
                <w:szCs w:val="22"/>
              </w:rPr>
              <w:t xml:space="preserve"> всяких видов </w:t>
            </w:r>
            <w:r w:rsidRPr="005D3A28">
              <w:rPr>
                <w:sz w:val="22"/>
                <w:szCs w:val="22"/>
              </w:rPr>
              <w:t>горяче</w:t>
            </w:r>
            <w:r w:rsidR="00013E02" w:rsidRPr="005D3A28">
              <w:rPr>
                <w:sz w:val="22"/>
                <w:szCs w:val="22"/>
              </w:rPr>
              <w:t>го</w:t>
            </w:r>
            <w:r w:rsidRPr="005D3A28">
              <w:rPr>
                <w:sz w:val="22"/>
                <w:szCs w:val="22"/>
              </w:rPr>
              <w:t xml:space="preserve"> водоснабжении</w:t>
            </w:r>
            <w:r w:rsidR="00013E02" w:rsidRPr="005D3A28">
              <w:rPr>
                <w:sz w:val="22"/>
                <w:szCs w:val="22"/>
              </w:rPr>
              <w:t>)</w:t>
            </w:r>
            <w:r w:rsidRPr="005D3A28">
              <w:rPr>
                <w:sz w:val="22"/>
                <w:szCs w:val="22"/>
              </w:rPr>
              <w:t xml:space="preserve">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BC6A0A" w14:textId="77777777" w:rsidR="008441D7" w:rsidRPr="005D3A28" w:rsidRDefault="008441D7" w:rsidP="005107D8">
            <w:pPr>
              <w:widowControl w:val="0"/>
              <w:autoSpaceDE w:val="0"/>
              <w:autoSpaceDN w:val="0"/>
              <w:adjustRightInd w:val="0"/>
              <w:jc w:val="center"/>
            </w:pPr>
            <w:r w:rsidRPr="005D3A28">
              <w:rPr>
                <w:sz w:val="22"/>
                <w:szCs w:val="22"/>
              </w:rPr>
              <w:t>м</w:t>
            </w:r>
            <w:r w:rsidRPr="005D3A28">
              <w:rPr>
                <w:sz w:val="22"/>
                <w:szCs w:val="22"/>
                <w:vertAlign w:val="superscript"/>
              </w:rPr>
              <w:t>3</w:t>
            </w:r>
            <w:r w:rsidRPr="005D3A28">
              <w:rPr>
                <w:sz w:val="22"/>
                <w:szCs w:val="22"/>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CB98F" w14:textId="77777777" w:rsidR="008441D7" w:rsidRPr="005D3A28" w:rsidRDefault="00013E02" w:rsidP="005107D8">
            <w:pPr>
              <w:widowControl w:val="0"/>
              <w:autoSpaceDE w:val="0"/>
              <w:autoSpaceDN w:val="0"/>
              <w:adjustRightInd w:val="0"/>
              <w:jc w:val="center"/>
            </w:pPr>
            <w:r w:rsidRPr="005D3A28">
              <w:rPr>
                <w:sz w:val="22"/>
                <w:szCs w:val="22"/>
              </w:rPr>
              <w:t>220</w:t>
            </w:r>
          </w:p>
        </w:tc>
      </w:tr>
    </w:tbl>
    <w:p w14:paraId="6AAD5220" w14:textId="77777777" w:rsidR="00077DF6" w:rsidRPr="005D3A28" w:rsidRDefault="00077DF6" w:rsidP="005107D8">
      <w:pPr>
        <w:widowControl w:val="0"/>
        <w:autoSpaceDE w:val="0"/>
        <w:autoSpaceDN w:val="0"/>
        <w:adjustRightInd w:val="0"/>
        <w:ind w:firstLine="540"/>
        <w:jc w:val="both"/>
        <w:rPr>
          <w:sz w:val="22"/>
          <w:szCs w:val="22"/>
        </w:rPr>
      </w:pPr>
      <w:bookmarkStart w:id="10" w:name="Par114"/>
      <w:bookmarkEnd w:id="10"/>
      <w:r w:rsidRPr="005D3A28">
        <w:rPr>
          <w:sz w:val="22"/>
          <w:szCs w:val="22"/>
        </w:rPr>
        <w:t>Примечания:</w:t>
      </w:r>
    </w:p>
    <w:p w14:paraId="16349378" w14:textId="77777777" w:rsidR="00653824" w:rsidRPr="005D3A28" w:rsidRDefault="00BE742F" w:rsidP="005107D8">
      <w:pPr>
        <w:widowControl w:val="0"/>
        <w:autoSpaceDE w:val="0"/>
        <w:autoSpaceDN w:val="0"/>
        <w:adjustRightInd w:val="0"/>
        <w:ind w:firstLine="540"/>
        <w:jc w:val="both"/>
        <w:rPr>
          <w:sz w:val="22"/>
          <w:szCs w:val="22"/>
        </w:rPr>
      </w:pPr>
      <w:r w:rsidRPr="005D3A28">
        <w:rPr>
          <w:sz w:val="22"/>
          <w:szCs w:val="22"/>
        </w:rPr>
        <w:t>1</w:t>
      </w:r>
      <w:r w:rsidR="00816029" w:rsidRPr="005D3A28">
        <w:rPr>
          <w:sz w:val="22"/>
          <w:szCs w:val="22"/>
        </w:rPr>
        <w:t>.</w:t>
      </w:r>
      <w:r w:rsidR="00653824" w:rsidRPr="005D3A28">
        <w:rPr>
          <w:sz w:val="22"/>
          <w:szCs w:val="22"/>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7A0A2BB8" w14:textId="77777777" w:rsidR="00653824" w:rsidRPr="005D3A28" w:rsidRDefault="00BE742F" w:rsidP="005107D8">
      <w:pPr>
        <w:widowControl w:val="0"/>
        <w:autoSpaceDE w:val="0"/>
        <w:autoSpaceDN w:val="0"/>
        <w:adjustRightInd w:val="0"/>
        <w:ind w:firstLine="540"/>
        <w:jc w:val="both"/>
        <w:rPr>
          <w:sz w:val="22"/>
          <w:szCs w:val="22"/>
        </w:rPr>
      </w:pPr>
      <w:bookmarkStart w:id="11" w:name="Par115"/>
      <w:bookmarkEnd w:id="11"/>
      <w:r w:rsidRPr="005D3A28">
        <w:rPr>
          <w:sz w:val="22"/>
          <w:szCs w:val="22"/>
        </w:rPr>
        <w:t>2</w:t>
      </w:r>
      <w:r w:rsidR="00816029" w:rsidRPr="005D3A28">
        <w:rPr>
          <w:sz w:val="22"/>
          <w:szCs w:val="22"/>
        </w:rPr>
        <w:t xml:space="preserve">. </w:t>
      </w:r>
      <w:r w:rsidR="00653824" w:rsidRPr="005D3A28">
        <w:rPr>
          <w:sz w:val="22"/>
          <w:szCs w:val="22"/>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733C3CD5" w14:textId="77777777" w:rsidR="004B1838" w:rsidRPr="005D3A28" w:rsidRDefault="00BE742F" w:rsidP="005107D8">
      <w:pPr>
        <w:widowControl w:val="0"/>
        <w:autoSpaceDE w:val="0"/>
        <w:autoSpaceDN w:val="0"/>
        <w:adjustRightInd w:val="0"/>
        <w:ind w:firstLine="540"/>
        <w:jc w:val="both"/>
        <w:rPr>
          <w:sz w:val="22"/>
          <w:szCs w:val="22"/>
        </w:rPr>
      </w:pPr>
      <w:bookmarkStart w:id="12" w:name="Par116"/>
      <w:bookmarkEnd w:id="12"/>
      <w:r w:rsidRPr="005D3A28">
        <w:rPr>
          <w:sz w:val="22"/>
          <w:szCs w:val="22"/>
        </w:rPr>
        <w:t>3</w:t>
      </w:r>
      <w:r w:rsidR="00816029" w:rsidRPr="005D3A28">
        <w:rPr>
          <w:sz w:val="22"/>
          <w:szCs w:val="22"/>
        </w:rPr>
        <w:t>.</w:t>
      </w:r>
      <w:r w:rsidR="00653824" w:rsidRPr="005D3A28">
        <w:rPr>
          <w:sz w:val="22"/>
          <w:szCs w:val="22"/>
        </w:rPr>
        <w:t xml:space="preserve"> Удельные показатели максимальной тепловой нагрузки, расхода газа для различных потребителей следует принимать по нормам СП 124.13330.2012</w:t>
      </w:r>
      <w:r w:rsidR="00403F74" w:rsidRPr="005D3A28">
        <w:rPr>
          <w:sz w:val="22"/>
          <w:szCs w:val="22"/>
        </w:rPr>
        <w:t xml:space="preserve"> «Тепловые сети»</w:t>
      </w:r>
      <w:r w:rsidR="00653824" w:rsidRPr="005D3A28">
        <w:rPr>
          <w:sz w:val="22"/>
          <w:szCs w:val="22"/>
        </w:rPr>
        <w:t>, СП 42-101-2003</w:t>
      </w:r>
      <w:r w:rsidR="004B1838" w:rsidRPr="005D3A28">
        <w:rPr>
          <w:sz w:val="22"/>
          <w:szCs w:val="22"/>
        </w:rPr>
        <w:t xml:space="preserve"> «Общие положения по проектированию и строительству газораспределительных систем из металлических и полиэтиленовых труб».</w:t>
      </w:r>
    </w:p>
    <w:p w14:paraId="68F6B57B" w14:textId="77777777" w:rsidR="00AC1BA4" w:rsidRPr="005D3A28" w:rsidRDefault="00AC1BA4" w:rsidP="005107D8">
      <w:pPr>
        <w:widowControl w:val="0"/>
        <w:autoSpaceDE w:val="0"/>
        <w:autoSpaceDN w:val="0"/>
        <w:adjustRightInd w:val="0"/>
        <w:ind w:firstLine="540"/>
        <w:jc w:val="both"/>
        <w:rPr>
          <w:sz w:val="22"/>
          <w:szCs w:val="22"/>
        </w:rPr>
      </w:pPr>
    </w:p>
    <w:p w14:paraId="0EF0C811" w14:textId="28714033" w:rsidR="00EA7ED3" w:rsidRPr="005D3A28" w:rsidRDefault="006A48EB" w:rsidP="00DD0498">
      <w:pPr>
        <w:autoSpaceDE w:val="0"/>
        <w:autoSpaceDN w:val="0"/>
        <w:adjustRightInd w:val="0"/>
        <w:ind w:right="-2" w:firstLine="567"/>
        <w:jc w:val="both"/>
      </w:pPr>
      <w:r w:rsidRPr="005D3A28">
        <w:t>1.1.</w:t>
      </w:r>
      <w:r w:rsidR="00F03472" w:rsidRPr="005D3A28">
        <w:t>3</w:t>
      </w:r>
      <w:r w:rsidRPr="005D3A28">
        <w:t xml:space="preserve">. </w:t>
      </w:r>
      <w:r w:rsidR="009B24E8" w:rsidRPr="005D3A28">
        <w:t xml:space="preserve">При проектировании объектов </w:t>
      </w:r>
      <w:r w:rsidR="0020698B" w:rsidRPr="005D3A28">
        <w:rPr>
          <w:color w:val="2D2D2D"/>
          <w:spacing w:val="2"/>
        </w:rPr>
        <w:t xml:space="preserve">электро-, тепло-, газо- и водоснабжения населения, водоотведения следует учитывать </w:t>
      </w:r>
      <w:r w:rsidR="0020698B" w:rsidRPr="005D3A28">
        <w:t>д</w:t>
      </w:r>
      <w:r w:rsidRPr="005D3A28">
        <w:t xml:space="preserve">етализированные нормы </w:t>
      </w:r>
      <w:r w:rsidR="00831D37" w:rsidRPr="005D3A28">
        <w:t xml:space="preserve">минимальной </w:t>
      </w:r>
      <w:r w:rsidRPr="005D3A28">
        <w:t>обеспеченности населения</w:t>
      </w:r>
      <w:r w:rsidR="00831D37" w:rsidRPr="005D3A28">
        <w:t xml:space="preserve"> в виде норм </w:t>
      </w:r>
      <w:r w:rsidRPr="005D3A28">
        <w:t>потребления коммунальных услуг</w:t>
      </w:r>
      <w:r w:rsidR="0020698B" w:rsidRPr="005D3A28">
        <w:t>,</w:t>
      </w:r>
      <w:r w:rsidRPr="005D3A28">
        <w:t xml:space="preserve"> </w:t>
      </w:r>
      <w:r w:rsidR="009B24E8" w:rsidRPr="005D3A28">
        <w:t>установле</w:t>
      </w:r>
      <w:r w:rsidR="0020698B" w:rsidRPr="005D3A28">
        <w:t>н</w:t>
      </w:r>
      <w:r w:rsidR="009B24E8" w:rsidRPr="005D3A28">
        <w:t>ны</w:t>
      </w:r>
      <w:r w:rsidR="0020698B" w:rsidRPr="005D3A28">
        <w:t>е</w:t>
      </w:r>
      <w:r w:rsidRPr="005D3A28">
        <w:t xml:space="preserve"> </w:t>
      </w:r>
      <w:bookmarkStart w:id="13" w:name="Par118"/>
      <w:bookmarkStart w:id="14" w:name="Par168"/>
      <w:bookmarkStart w:id="15" w:name="Par245"/>
      <w:bookmarkEnd w:id="13"/>
      <w:bookmarkEnd w:id="14"/>
      <w:bookmarkEnd w:id="15"/>
      <w:r w:rsidR="00DD0498" w:rsidRPr="005D3A28">
        <w:t>приказом региональной энергетической комиссии</w:t>
      </w:r>
      <w:r w:rsidR="00672772" w:rsidRPr="005D3A28">
        <w:t xml:space="preserve"> – </w:t>
      </w:r>
      <w:r w:rsidR="00DD0498" w:rsidRPr="005D3A28">
        <w:t xml:space="preserve">департамента цен и тарифов </w:t>
      </w:r>
      <w:r w:rsidR="00DD0498" w:rsidRPr="005D3A28">
        <w:lastRenderedPageBreak/>
        <w:t>Краснодарского края от 31.08.2012 № 2/2012-нп «Об утверждении нормативов потребления коммунальных услуг в Краснодарском крае»</w:t>
      </w:r>
      <w:r w:rsidR="00857796" w:rsidRPr="005D3A28">
        <w:t>.</w:t>
      </w:r>
    </w:p>
    <w:p w14:paraId="0788216B" w14:textId="77777777" w:rsidR="00EA7ED3" w:rsidRPr="005D3A28" w:rsidRDefault="00EA7ED3" w:rsidP="0020698B">
      <w:pPr>
        <w:autoSpaceDE w:val="0"/>
        <w:autoSpaceDN w:val="0"/>
        <w:adjustRightInd w:val="0"/>
        <w:ind w:right="-2" w:firstLine="567"/>
        <w:jc w:val="both"/>
      </w:pPr>
    </w:p>
    <w:p w14:paraId="32F37C24" w14:textId="216313AA" w:rsidR="00653824" w:rsidRPr="005D3A28" w:rsidRDefault="008E3147" w:rsidP="0096724E">
      <w:pPr>
        <w:widowControl w:val="0"/>
        <w:autoSpaceDE w:val="0"/>
        <w:autoSpaceDN w:val="0"/>
        <w:adjustRightInd w:val="0"/>
        <w:spacing w:after="120"/>
        <w:ind w:firstLine="567"/>
        <w:jc w:val="both"/>
        <w:outlineLvl w:val="2"/>
        <w:rPr>
          <w:b/>
        </w:rPr>
      </w:pPr>
      <w:r w:rsidRPr="005D3A28">
        <w:rPr>
          <w:b/>
        </w:rPr>
        <w:t>1</w:t>
      </w:r>
      <w:r w:rsidR="00653824" w:rsidRPr="005D3A28">
        <w:rPr>
          <w:b/>
        </w:rPr>
        <w:t xml:space="preserve">.2. </w:t>
      </w:r>
      <w:bookmarkStart w:id="16" w:name="_Hlk77767643"/>
      <w:r w:rsidR="00EB2245" w:rsidRPr="005D3A28">
        <w:rPr>
          <w:b/>
        </w:rPr>
        <w:t>Автомобильные дороги местного значения в</w:t>
      </w:r>
      <w:r w:rsidR="008C3CF4" w:rsidRPr="005D3A28">
        <w:rPr>
          <w:b/>
        </w:rPr>
        <w:t>не</w:t>
      </w:r>
      <w:r w:rsidR="00EB2245" w:rsidRPr="005D3A28">
        <w:rPr>
          <w:b/>
        </w:rPr>
        <w:t xml:space="preserve"> границ </w:t>
      </w:r>
      <w:r w:rsidR="00AC4FC2" w:rsidRPr="005D3A28">
        <w:rPr>
          <w:b/>
        </w:rPr>
        <w:t xml:space="preserve">населенных пунктов </w:t>
      </w:r>
      <w:r w:rsidR="008C3CF4" w:rsidRPr="005D3A28">
        <w:rPr>
          <w:b/>
        </w:rPr>
        <w:t xml:space="preserve">в границах </w:t>
      </w:r>
      <w:r w:rsidR="000F30C4" w:rsidRPr="005D3A28">
        <w:rPr>
          <w:b/>
        </w:rPr>
        <w:t>муниципального района</w:t>
      </w:r>
      <w:bookmarkEnd w:id="16"/>
      <w:r w:rsidR="00653824" w:rsidRPr="005D3A28">
        <w:rPr>
          <w:b/>
        </w:rPr>
        <w:t xml:space="preserve"> </w:t>
      </w:r>
    </w:p>
    <w:p w14:paraId="5F8AB540" w14:textId="1F3881FB" w:rsidR="00C57B05" w:rsidRPr="005D3A28" w:rsidRDefault="00C57B05" w:rsidP="00C57B05">
      <w:pPr>
        <w:ind w:firstLine="567"/>
        <w:jc w:val="both"/>
        <w:rPr>
          <w:bCs/>
        </w:rPr>
      </w:pPr>
      <w:bookmarkStart w:id="17" w:name="Par248"/>
      <w:bookmarkEnd w:id="17"/>
      <w:r w:rsidRPr="005D3A28">
        <w:rPr>
          <w:bCs/>
        </w:rPr>
        <w:t>1.</w:t>
      </w:r>
      <w:r w:rsidR="007E690F" w:rsidRPr="005D3A28">
        <w:rPr>
          <w:bCs/>
        </w:rPr>
        <w:t>2</w:t>
      </w:r>
      <w:r w:rsidRPr="005D3A28">
        <w:rPr>
          <w:bCs/>
        </w:rPr>
        <w:t xml:space="preserve">.1. Сеть автомобильных дорог общего пользования с твердым покрытием должна соединять все населенные пункты </w:t>
      </w:r>
      <w:r w:rsidR="00D247B0" w:rsidRPr="005D3A28">
        <w:rPr>
          <w:bCs/>
        </w:rPr>
        <w:t>Белореченского</w:t>
      </w:r>
      <w:r w:rsidRPr="005D3A28">
        <w:rPr>
          <w:bCs/>
        </w:rPr>
        <w:t xml:space="preserve"> района с его административным центром. Минимально допустимый уровень протяженности автомобильных дорог общего пользования на территории </w:t>
      </w:r>
      <w:r w:rsidR="00D247B0" w:rsidRPr="005D3A28">
        <w:rPr>
          <w:bCs/>
        </w:rPr>
        <w:t>Белореченского</w:t>
      </w:r>
      <w:r w:rsidRPr="005D3A28">
        <w:t xml:space="preserve"> района</w:t>
      </w:r>
      <w:r w:rsidRPr="005D3A28">
        <w:rPr>
          <w:bCs/>
        </w:rPr>
        <w:t xml:space="preserve"> принимается </w:t>
      </w:r>
      <w:r w:rsidR="0037446E" w:rsidRPr="005D3A28">
        <w:t xml:space="preserve">814,7 </w:t>
      </w:r>
      <w:r w:rsidRPr="005D3A28">
        <w:rPr>
          <w:bCs/>
        </w:rPr>
        <w:t>км.</w:t>
      </w:r>
    </w:p>
    <w:p w14:paraId="094C54CC" w14:textId="50A9039C" w:rsidR="0049370D" w:rsidRPr="005D3A28" w:rsidRDefault="0049370D" w:rsidP="00C57B05">
      <w:pPr>
        <w:ind w:firstLine="567"/>
        <w:jc w:val="both"/>
        <w:rPr>
          <w:bCs/>
        </w:rPr>
      </w:pPr>
      <w:r w:rsidRPr="005D3A28">
        <w:rPr>
          <w:bCs/>
        </w:rPr>
        <w:t xml:space="preserve">Минимальная доля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 </w:t>
      </w:r>
      <w:r w:rsidR="0037446E" w:rsidRPr="005D3A28">
        <w:rPr>
          <w:bCs/>
        </w:rPr>
        <w:t>82,5</w:t>
      </w:r>
      <w:r w:rsidRPr="005D3A28">
        <w:rPr>
          <w:bCs/>
        </w:rPr>
        <w:t>%.</w:t>
      </w:r>
    </w:p>
    <w:p w14:paraId="62344721" w14:textId="706E40F7" w:rsidR="00C57B05" w:rsidRPr="005D3A28" w:rsidRDefault="00C57B05" w:rsidP="00842A19">
      <w:pPr>
        <w:pStyle w:val="af1"/>
        <w:ind w:left="0" w:firstLine="567"/>
        <w:jc w:val="both"/>
      </w:pPr>
      <w:r w:rsidRPr="005D3A28">
        <w:rPr>
          <w:bCs/>
        </w:rPr>
        <w:t>1.</w:t>
      </w:r>
      <w:r w:rsidR="007E690F" w:rsidRPr="005D3A28">
        <w:rPr>
          <w:bCs/>
        </w:rPr>
        <w:t>2</w:t>
      </w:r>
      <w:r w:rsidRPr="005D3A28">
        <w:rPr>
          <w:bCs/>
        </w:rPr>
        <w:t xml:space="preserve">.2. Пропускную способность автомобильных дорог и транспортных пересечений следует определять исходя из </w:t>
      </w:r>
      <w:r w:rsidR="006B3500" w:rsidRPr="005D3A28">
        <w:rPr>
          <w:bCs/>
        </w:rPr>
        <w:t xml:space="preserve">расчетного </w:t>
      </w:r>
      <w:r w:rsidRPr="005D3A28">
        <w:rPr>
          <w:bCs/>
        </w:rPr>
        <w:t xml:space="preserve">уровня автомобилизации на территории </w:t>
      </w:r>
      <w:r w:rsidR="00D247B0" w:rsidRPr="005D3A28">
        <w:rPr>
          <w:bCs/>
        </w:rPr>
        <w:t>Белореченского</w:t>
      </w:r>
      <w:r w:rsidRPr="005D3A28">
        <w:rPr>
          <w:bCs/>
        </w:rPr>
        <w:t xml:space="preserve"> района </w:t>
      </w:r>
      <w:r w:rsidR="00842A19" w:rsidRPr="005D3A28">
        <w:t>350 автомобилей на 1000 жителей</w:t>
      </w:r>
      <w:r w:rsidRPr="005D3A28">
        <w:rPr>
          <w:bCs/>
        </w:rPr>
        <w:t>.</w:t>
      </w:r>
      <w:r w:rsidR="00842A19" w:rsidRPr="005D3A28">
        <w:rPr>
          <w:bCs/>
        </w:rPr>
        <w:t xml:space="preserve"> </w:t>
      </w:r>
      <w:r w:rsidRPr="005D3A28">
        <w:t>При подготовке документов территориального планирования и документации по планировке территории при показателях уровня автомобилизации, отличных от приведенных, следует руководствоваться фактическим показателем уровня автомобилизации</w:t>
      </w:r>
      <w:r w:rsidR="00842A19" w:rsidRPr="005D3A28">
        <w:t>.</w:t>
      </w:r>
      <w:r w:rsidRPr="005D3A28">
        <w:t xml:space="preserve"> </w:t>
      </w:r>
    </w:p>
    <w:p w14:paraId="0A99A597" w14:textId="2FDEBDB5" w:rsidR="00C57B05" w:rsidRPr="005D3A28" w:rsidRDefault="00C57B05" w:rsidP="00C57B05">
      <w:pPr>
        <w:pStyle w:val="af1"/>
        <w:ind w:left="0" w:firstLine="567"/>
        <w:jc w:val="both"/>
        <w:rPr>
          <w:bCs/>
        </w:rPr>
      </w:pPr>
      <w:r w:rsidRPr="005D3A28">
        <w:rPr>
          <w:bCs/>
        </w:rPr>
        <w:t>1.</w:t>
      </w:r>
      <w:r w:rsidR="007E690F" w:rsidRPr="005D3A28">
        <w:rPr>
          <w:bCs/>
        </w:rPr>
        <w:t>2</w:t>
      </w:r>
      <w:r w:rsidRPr="005D3A28">
        <w:rPr>
          <w:bCs/>
        </w:rPr>
        <w:t>.3. Категории автомобильных дорог местного значения вне границ населенных пунктов в границах муниципального района в зависимости от их назначения, расчетной интенсивности движения и их значения справочно приведены в таблице 1.</w:t>
      </w:r>
      <w:r w:rsidR="007E690F" w:rsidRPr="005D3A28">
        <w:rPr>
          <w:bCs/>
        </w:rPr>
        <w:t>2</w:t>
      </w:r>
      <w:r w:rsidRPr="005D3A28">
        <w:rPr>
          <w:bCs/>
        </w:rPr>
        <w:t>.</w:t>
      </w:r>
      <w:r w:rsidR="007E690F" w:rsidRPr="005D3A28">
        <w:rPr>
          <w:bCs/>
        </w:rPr>
        <w:t>1</w:t>
      </w:r>
      <w:r w:rsidRPr="005D3A28">
        <w:rPr>
          <w:bCs/>
        </w:rPr>
        <w:t>.</w:t>
      </w:r>
    </w:p>
    <w:p w14:paraId="43725B36" w14:textId="6E8A3C08" w:rsidR="00C57B05" w:rsidRPr="005D3A28" w:rsidRDefault="00C57B05" w:rsidP="00C57B05">
      <w:pPr>
        <w:pStyle w:val="afff4"/>
        <w:rPr>
          <w:sz w:val="24"/>
          <w:szCs w:val="24"/>
        </w:rPr>
      </w:pPr>
      <w:r w:rsidRPr="005D3A28">
        <w:rPr>
          <w:sz w:val="24"/>
          <w:szCs w:val="24"/>
        </w:rPr>
        <w:t>Таблица 1.</w:t>
      </w:r>
      <w:r w:rsidR="007E690F" w:rsidRPr="005D3A28">
        <w:rPr>
          <w:sz w:val="24"/>
          <w:szCs w:val="24"/>
        </w:rPr>
        <w:t>2</w:t>
      </w:r>
      <w:r w:rsidRPr="005D3A28">
        <w:rPr>
          <w:sz w:val="24"/>
          <w:szCs w:val="24"/>
        </w:rPr>
        <w:t>.</w:t>
      </w:r>
      <w:r w:rsidR="007E690F" w:rsidRPr="005D3A28">
        <w:rPr>
          <w:sz w:val="24"/>
          <w:szCs w:val="24"/>
        </w:rPr>
        <w:t>1</w:t>
      </w:r>
    </w:p>
    <w:tbl>
      <w:tblPr>
        <w:tblStyle w:val="af3"/>
        <w:tblW w:w="9351" w:type="dxa"/>
        <w:jc w:val="center"/>
        <w:tblLook w:val="04A0" w:firstRow="1" w:lastRow="0" w:firstColumn="1" w:lastColumn="0" w:noHBand="0" w:noVBand="1"/>
      </w:tblPr>
      <w:tblGrid>
        <w:gridCol w:w="1696"/>
        <w:gridCol w:w="2410"/>
        <w:gridCol w:w="1500"/>
        <w:gridCol w:w="3745"/>
      </w:tblGrid>
      <w:tr w:rsidR="00C57B05" w:rsidRPr="005D3A28" w14:paraId="027AE161" w14:textId="77777777" w:rsidTr="00DD3D4B">
        <w:trPr>
          <w:jc w:val="center"/>
        </w:trPr>
        <w:tc>
          <w:tcPr>
            <w:tcW w:w="1696" w:type="dxa"/>
          </w:tcPr>
          <w:p w14:paraId="1521F9CA" w14:textId="77777777" w:rsidR="00C57B05" w:rsidRPr="005D3A28" w:rsidRDefault="00C57B05" w:rsidP="00DD3D4B">
            <w:pPr>
              <w:pStyle w:val="afff4"/>
              <w:jc w:val="center"/>
              <w:rPr>
                <w:sz w:val="24"/>
                <w:szCs w:val="24"/>
              </w:rPr>
            </w:pPr>
            <w:r w:rsidRPr="005D3A28">
              <w:t>Категория автомобильной дороги</w:t>
            </w:r>
          </w:p>
        </w:tc>
        <w:tc>
          <w:tcPr>
            <w:tcW w:w="2410" w:type="dxa"/>
          </w:tcPr>
          <w:p w14:paraId="537885AF" w14:textId="77777777" w:rsidR="00C57B05" w:rsidRPr="005D3A28" w:rsidRDefault="00C57B05" w:rsidP="00DD3D4B">
            <w:pPr>
              <w:pStyle w:val="afff4"/>
              <w:jc w:val="center"/>
              <w:rPr>
                <w:sz w:val="24"/>
                <w:szCs w:val="24"/>
              </w:rPr>
            </w:pPr>
            <w:r w:rsidRPr="005D3A28">
              <w:t>Класс</w:t>
            </w:r>
          </w:p>
        </w:tc>
        <w:tc>
          <w:tcPr>
            <w:tcW w:w="1500" w:type="dxa"/>
          </w:tcPr>
          <w:p w14:paraId="51AD7978" w14:textId="77777777" w:rsidR="00C57B05" w:rsidRPr="005D3A28" w:rsidRDefault="00C57B05" w:rsidP="00DD3D4B">
            <w:pPr>
              <w:pStyle w:val="afff4"/>
              <w:ind w:left="-22" w:firstLine="22"/>
              <w:jc w:val="center"/>
              <w:rPr>
                <w:sz w:val="24"/>
                <w:szCs w:val="24"/>
              </w:rPr>
            </w:pPr>
            <w:r w:rsidRPr="005D3A28">
              <w:t>Ширина придорожной полосы, м</w:t>
            </w:r>
          </w:p>
        </w:tc>
        <w:tc>
          <w:tcPr>
            <w:tcW w:w="3745" w:type="dxa"/>
          </w:tcPr>
          <w:p w14:paraId="0719C3D8" w14:textId="77777777" w:rsidR="00C57B05" w:rsidRPr="005D3A28" w:rsidRDefault="00C57B05" w:rsidP="00DD3D4B">
            <w:pPr>
              <w:pStyle w:val="afff4"/>
              <w:jc w:val="center"/>
              <w:rPr>
                <w:sz w:val="24"/>
                <w:szCs w:val="24"/>
              </w:rPr>
            </w:pPr>
            <w:r w:rsidRPr="005D3A28">
              <w:t>Расчетная интенсивность движения, приведенных единиц / сутки</w:t>
            </w:r>
          </w:p>
        </w:tc>
      </w:tr>
      <w:tr w:rsidR="00C57B05" w:rsidRPr="005D3A28" w14:paraId="60CBEC00" w14:textId="77777777" w:rsidTr="00DD3D4B">
        <w:trPr>
          <w:jc w:val="center"/>
        </w:trPr>
        <w:tc>
          <w:tcPr>
            <w:tcW w:w="1696" w:type="dxa"/>
          </w:tcPr>
          <w:p w14:paraId="3F250AA6" w14:textId="77777777" w:rsidR="00C57B05" w:rsidRPr="005D3A28" w:rsidRDefault="00C57B05" w:rsidP="00DD3D4B">
            <w:pPr>
              <w:pStyle w:val="afff4"/>
              <w:jc w:val="center"/>
              <w:rPr>
                <w:sz w:val="24"/>
                <w:szCs w:val="24"/>
              </w:rPr>
            </w:pPr>
            <w:r w:rsidRPr="005D3A28">
              <w:t>IV</w:t>
            </w:r>
          </w:p>
        </w:tc>
        <w:tc>
          <w:tcPr>
            <w:tcW w:w="2410" w:type="dxa"/>
            <w:vMerge w:val="restart"/>
          </w:tcPr>
          <w:p w14:paraId="0B1655EE" w14:textId="77777777" w:rsidR="00C57B05" w:rsidRPr="005D3A28" w:rsidRDefault="00C57B05" w:rsidP="00DD3D4B">
            <w:pPr>
              <w:pStyle w:val="afff4"/>
              <w:jc w:val="center"/>
              <w:rPr>
                <w:sz w:val="24"/>
                <w:szCs w:val="24"/>
              </w:rPr>
            </w:pPr>
            <w:r w:rsidRPr="005D3A28">
              <w:t>обычная автомобильная дорога</w:t>
            </w:r>
          </w:p>
        </w:tc>
        <w:tc>
          <w:tcPr>
            <w:tcW w:w="1500" w:type="dxa"/>
            <w:vAlign w:val="bottom"/>
          </w:tcPr>
          <w:p w14:paraId="72EB4AD9" w14:textId="77777777" w:rsidR="00C57B05" w:rsidRPr="005D3A28" w:rsidRDefault="00C57B05" w:rsidP="00DD3D4B">
            <w:pPr>
              <w:pStyle w:val="afff4"/>
              <w:jc w:val="center"/>
              <w:rPr>
                <w:sz w:val="24"/>
                <w:szCs w:val="24"/>
              </w:rPr>
            </w:pPr>
            <w:r w:rsidRPr="005D3A28">
              <w:t>50</w:t>
            </w:r>
          </w:p>
        </w:tc>
        <w:tc>
          <w:tcPr>
            <w:tcW w:w="3745" w:type="dxa"/>
          </w:tcPr>
          <w:p w14:paraId="47A35A4C" w14:textId="77777777" w:rsidR="00C57B05" w:rsidRPr="005D3A28" w:rsidRDefault="00C57B05" w:rsidP="00DD3D4B">
            <w:pPr>
              <w:pStyle w:val="afff4"/>
              <w:jc w:val="center"/>
              <w:rPr>
                <w:sz w:val="24"/>
                <w:szCs w:val="24"/>
              </w:rPr>
            </w:pPr>
            <w:r w:rsidRPr="005D3A28">
              <w:t>свыше 200 до 2 000</w:t>
            </w:r>
          </w:p>
        </w:tc>
      </w:tr>
      <w:tr w:rsidR="00C57B05" w:rsidRPr="005D3A28" w14:paraId="2ED0D084" w14:textId="77777777" w:rsidTr="00DD3D4B">
        <w:trPr>
          <w:jc w:val="center"/>
        </w:trPr>
        <w:tc>
          <w:tcPr>
            <w:tcW w:w="1696" w:type="dxa"/>
          </w:tcPr>
          <w:p w14:paraId="0A29A667" w14:textId="77777777" w:rsidR="00C57B05" w:rsidRPr="005D3A28" w:rsidRDefault="00C57B05" w:rsidP="00DD3D4B">
            <w:pPr>
              <w:pStyle w:val="afff4"/>
              <w:jc w:val="center"/>
              <w:rPr>
                <w:sz w:val="24"/>
                <w:szCs w:val="24"/>
              </w:rPr>
            </w:pPr>
            <w:r w:rsidRPr="005D3A28">
              <w:t>V</w:t>
            </w:r>
          </w:p>
        </w:tc>
        <w:tc>
          <w:tcPr>
            <w:tcW w:w="2410" w:type="dxa"/>
            <w:vMerge/>
          </w:tcPr>
          <w:p w14:paraId="7AE16E31" w14:textId="77777777" w:rsidR="00C57B05" w:rsidRPr="005D3A28" w:rsidRDefault="00C57B05" w:rsidP="00DD3D4B">
            <w:pPr>
              <w:pStyle w:val="afff4"/>
              <w:jc w:val="center"/>
              <w:rPr>
                <w:sz w:val="24"/>
                <w:szCs w:val="24"/>
              </w:rPr>
            </w:pPr>
          </w:p>
        </w:tc>
        <w:tc>
          <w:tcPr>
            <w:tcW w:w="1500" w:type="dxa"/>
          </w:tcPr>
          <w:p w14:paraId="354D5785" w14:textId="77777777" w:rsidR="00C57B05" w:rsidRPr="005D3A28" w:rsidRDefault="00C57B05" w:rsidP="00DD3D4B">
            <w:pPr>
              <w:pStyle w:val="afff4"/>
              <w:jc w:val="center"/>
              <w:rPr>
                <w:sz w:val="24"/>
                <w:szCs w:val="24"/>
              </w:rPr>
            </w:pPr>
            <w:r w:rsidRPr="005D3A28">
              <w:t>25</w:t>
            </w:r>
          </w:p>
        </w:tc>
        <w:tc>
          <w:tcPr>
            <w:tcW w:w="3745" w:type="dxa"/>
          </w:tcPr>
          <w:p w14:paraId="73235DC2" w14:textId="77777777" w:rsidR="00C57B05" w:rsidRPr="005D3A28" w:rsidRDefault="00C57B05" w:rsidP="00DD3D4B">
            <w:pPr>
              <w:pStyle w:val="afff4"/>
              <w:jc w:val="center"/>
              <w:rPr>
                <w:sz w:val="24"/>
                <w:szCs w:val="24"/>
              </w:rPr>
            </w:pPr>
            <w:r w:rsidRPr="005D3A28">
              <w:t>до 200</w:t>
            </w:r>
          </w:p>
        </w:tc>
      </w:tr>
    </w:tbl>
    <w:p w14:paraId="1BDC274E" w14:textId="77777777" w:rsidR="00C57B05" w:rsidRPr="005D3A28" w:rsidRDefault="00C57B05" w:rsidP="00C57B05">
      <w:pPr>
        <w:spacing w:after="79" w:line="1" w:lineRule="exact"/>
      </w:pPr>
    </w:p>
    <w:p w14:paraId="67DC9C85" w14:textId="77777777" w:rsidR="00C57B05" w:rsidRPr="005D3A28" w:rsidRDefault="00C57B05" w:rsidP="00C57B05">
      <w:pPr>
        <w:pStyle w:val="13"/>
        <w:spacing w:line="240" w:lineRule="auto"/>
        <w:ind w:firstLine="743"/>
        <w:jc w:val="both"/>
        <w:rPr>
          <w:sz w:val="22"/>
          <w:szCs w:val="22"/>
        </w:rPr>
      </w:pPr>
      <w:r w:rsidRPr="005D3A28">
        <w:rPr>
          <w:rFonts w:ascii="Times New Roman" w:hAnsi="Times New Roman" w:cs="Times New Roman"/>
          <w:sz w:val="22"/>
          <w:szCs w:val="22"/>
        </w:rPr>
        <w:t>Примечание: Расчетная интенсивность движения определяется на основании данных экономических изысканий. При этом за расчетную интенсивность принимается среднегодовая суточная интенсивность движения за последний год перспективного периода, приведенная к легковому автомобилю</w:t>
      </w:r>
      <w:r w:rsidRPr="005D3A28">
        <w:rPr>
          <w:sz w:val="22"/>
          <w:szCs w:val="22"/>
        </w:rPr>
        <w:t>.</w:t>
      </w:r>
    </w:p>
    <w:p w14:paraId="156D9B92" w14:textId="61B56EF0" w:rsidR="00C57B05" w:rsidRPr="005D3A28" w:rsidRDefault="00C57B05" w:rsidP="00C57B05">
      <w:pPr>
        <w:pStyle w:val="af1"/>
        <w:ind w:left="0" w:firstLine="567"/>
        <w:jc w:val="both"/>
        <w:rPr>
          <w:bCs/>
        </w:rPr>
      </w:pPr>
      <w:r w:rsidRPr="005D3A28">
        <w:rPr>
          <w:bCs/>
        </w:rPr>
        <w:t>1.</w:t>
      </w:r>
      <w:r w:rsidR="007E690F" w:rsidRPr="005D3A28">
        <w:rPr>
          <w:bCs/>
        </w:rPr>
        <w:t>2.4</w:t>
      </w:r>
      <w:r w:rsidRPr="005D3A28">
        <w:rPr>
          <w:bCs/>
        </w:rPr>
        <w:t>. Расчетные параметры автомобильных дорог местного значения вне границ населенных пунктов в границах муниципального района справочно приведены в таблице 1.</w:t>
      </w:r>
      <w:r w:rsidR="007E690F" w:rsidRPr="005D3A28">
        <w:rPr>
          <w:bCs/>
        </w:rPr>
        <w:t>2</w:t>
      </w:r>
      <w:r w:rsidRPr="005D3A28">
        <w:rPr>
          <w:bCs/>
        </w:rPr>
        <w:t>.</w:t>
      </w:r>
      <w:r w:rsidR="007E690F" w:rsidRPr="005D3A28">
        <w:rPr>
          <w:bCs/>
        </w:rPr>
        <w:t>2</w:t>
      </w:r>
      <w:r w:rsidRPr="005D3A28">
        <w:rPr>
          <w:bCs/>
        </w:rPr>
        <w:t>.</w:t>
      </w:r>
    </w:p>
    <w:p w14:paraId="28F5F02E" w14:textId="6150B4B0" w:rsidR="00C57B05" w:rsidRPr="005D3A28" w:rsidRDefault="00C57B05" w:rsidP="00C57B05">
      <w:pPr>
        <w:pStyle w:val="afff4"/>
        <w:rPr>
          <w:sz w:val="24"/>
          <w:szCs w:val="24"/>
        </w:rPr>
      </w:pPr>
      <w:r w:rsidRPr="005D3A28">
        <w:rPr>
          <w:sz w:val="24"/>
          <w:szCs w:val="24"/>
        </w:rPr>
        <w:t xml:space="preserve">Таблица </w:t>
      </w:r>
      <w:r w:rsidRPr="005D3A28">
        <w:rPr>
          <w:bCs/>
        </w:rPr>
        <w:t>1.</w:t>
      </w:r>
      <w:r w:rsidR="007E690F" w:rsidRPr="005D3A28">
        <w:rPr>
          <w:bCs/>
        </w:rPr>
        <w:t>2</w:t>
      </w:r>
      <w:r w:rsidRPr="005D3A28">
        <w:rPr>
          <w:bCs/>
        </w:rPr>
        <w:t>.</w:t>
      </w:r>
      <w:r w:rsidR="007E690F" w:rsidRPr="005D3A28">
        <w:rPr>
          <w:bCs/>
        </w:rPr>
        <w:t>2</w:t>
      </w:r>
    </w:p>
    <w:tbl>
      <w:tblPr>
        <w:tblOverlap w:val="neve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3"/>
        <w:gridCol w:w="1701"/>
        <w:gridCol w:w="1701"/>
      </w:tblGrid>
      <w:tr w:rsidR="00C57B05" w:rsidRPr="005D3A28" w14:paraId="1FE6BF99" w14:textId="77777777" w:rsidTr="00DD3D4B">
        <w:trPr>
          <w:trHeight w:val="560"/>
          <w:jc w:val="center"/>
        </w:trPr>
        <w:tc>
          <w:tcPr>
            <w:tcW w:w="5813" w:type="dxa"/>
            <w:vMerge w:val="restart"/>
            <w:shd w:val="clear" w:color="auto" w:fill="auto"/>
            <w:vAlign w:val="center"/>
          </w:tcPr>
          <w:p w14:paraId="7E0BDAC4" w14:textId="77777777" w:rsidR="00C57B05" w:rsidRPr="005D3A28" w:rsidRDefault="00C57B05" w:rsidP="00DD3D4B">
            <w:pPr>
              <w:pStyle w:val="afd"/>
              <w:jc w:val="center"/>
            </w:pPr>
            <w:r w:rsidRPr="005D3A28">
              <w:t>Наименование объектов</w:t>
            </w:r>
          </w:p>
        </w:tc>
        <w:tc>
          <w:tcPr>
            <w:tcW w:w="3402" w:type="dxa"/>
            <w:gridSpan w:val="2"/>
            <w:shd w:val="clear" w:color="auto" w:fill="auto"/>
            <w:vAlign w:val="bottom"/>
          </w:tcPr>
          <w:p w14:paraId="27D48B0A" w14:textId="77777777" w:rsidR="00C57B05" w:rsidRPr="005D3A28" w:rsidRDefault="00C57B05" w:rsidP="00DD3D4B">
            <w:pPr>
              <w:pStyle w:val="afd"/>
              <w:jc w:val="center"/>
            </w:pPr>
            <w:r w:rsidRPr="005D3A28">
              <w:t>Расчетные параметры для автомобильных дорог</w:t>
            </w:r>
          </w:p>
        </w:tc>
      </w:tr>
      <w:tr w:rsidR="00C57B05" w:rsidRPr="005D3A28" w14:paraId="17EF49DA" w14:textId="77777777" w:rsidTr="00DD3D4B">
        <w:trPr>
          <w:trHeight w:hRule="exact" w:val="259"/>
          <w:jc w:val="center"/>
        </w:trPr>
        <w:tc>
          <w:tcPr>
            <w:tcW w:w="5813" w:type="dxa"/>
            <w:vMerge/>
            <w:shd w:val="clear" w:color="auto" w:fill="auto"/>
            <w:vAlign w:val="center"/>
          </w:tcPr>
          <w:p w14:paraId="72511690" w14:textId="77777777" w:rsidR="00C57B05" w:rsidRPr="005D3A28" w:rsidRDefault="00C57B05" w:rsidP="00DD3D4B"/>
        </w:tc>
        <w:tc>
          <w:tcPr>
            <w:tcW w:w="1701" w:type="dxa"/>
            <w:shd w:val="clear" w:color="auto" w:fill="auto"/>
            <w:vAlign w:val="bottom"/>
          </w:tcPr>
          <w:p w14:paraId="2BDB852E" w14:textId="77777777" w:rsidR="00C57B05" w:rsidRPr="005D3A28" w:rsidRDefault="00C57B05" w:rsidP="00DD3D4B">
            <w:pPr>
              <w:pStyle w:val="afd"/>
              <w:jc w:val="center"/>
            </w:pPr>
            <w:r w:rsidRPr="005D3A28">
              <w:t>IV категории</w:t>
            </w:r>
          </w:p>
        </w:tc>
        <w:tc>
          <w:tcPr>
            <w:tcW w:w="1701" w:type="dxa"/>
            <w:shd w:val="clear" w:color="auto" w:fill="auto"/>
            <w:vAlign w:val="bottom"/>
          </w:tcPr>
          <w:p w14:paraId="1F90FAB9" w14:textId="77777777" w:rsidR="00C57B05" w:rsidRPr="005D3A28" w:rsidRDefault="00C57B05" w:rsidP="00DD3D4B">
            <w:pPr>
              <w:pStyle w:val="afd"/>
              <w:jc w:val="center"/>
            </w:pPr>
            <w:r w:rsidRPr="005D3A28">
              <w:t>V категории</w:t>
            </w:r>
          </w:p>
        </w:tc>
      </w:tr>
      <w:tr w:rsidR="00C57B05" w:rsidRPr="005D3A28" w14:paraId="5DDC3E8C" w14:textId="77777777" w:rsidTr="00DD3D4B">
        <w:trPr>
          <w:trHeight w:hRule="exact" w:val="773"/>
          <w:jc w:val="center"/>
        </w:trPr>
        <w:tc>
          <w:tcPr>
            <w:tcW w:w="5813" w:type="dxa"/>
            <w:shd w:val="clear" w:color="auto" w:fill="auto"/>
            <w:vAlign w:val="bottom"/>
          </w:tcPr>
          <w:p w14:paraId="51F0DDFA" w14:textId="77777777" w:rsidR="00C57B05" w:rsidRPr="005D3A28" w:rsidRDefault="00C57B05" w:rsidP="00DD3D4B">
            <w:pPr>
              <w:pStyle w:val="afd"/>
              <w:ind w:left="122"/>
            </w:pPr>
            <w:r w:rsidRPr="005D3A28">
              <w:t>Автомобильные дороги местного значения в, основные расчетные параметры:</w:t>
            </w:r>
          </w:p>
        </w:tc>
        <w:tc>
          <w:tcPr>
            <w:tcW w:w="1701" w:type="dxa"/>
            <w:shd w:val="clear" w:color="auto" w:fill="auto"/>
          </w:tcPr>
          <w:p w14:paraId="208098FD" w14:textId="77777777" w:rsidR="00C57B05" w:rsidRPr="005D3A28" w:rsidRDefault="00C57B05" w:rsidP="00DD3D4B">
            <w:pPr>
              <w:rPr>
                <w:sz w:val="10"/>
                <w:szCs w:val="10"/>
              </w:rPr>
            </w:pPr>
          </w:p>
        </w:tc>
        <w:tc>
          <w:tcPr>
            <w:tcW w:w="1701" w:type="dxa"/>
            <w:shd w:val="clear" w:color="auto" w:fill="auto"/>
          </w:tcPr>
          <w:p w14:paraId="0079DB3C" w14:textId="77777777" w:rsidR="00C57B05" w:rsidRPr="005D3A28" w:rsidRDefault="00C57B05" w:rsidP="00DD3D4B">
            <w:pPr>
              <w:rPr>
                <w:sz w:val="10"/>
                <w:szCs w:val="10"/>
              </w:rPr>
            </w:pPr>
          </w:p>
        </w:tc>
      </w:tr>
      <w:tr w:rsidR="00C57B05" w:rsidRPr="005D3A28" w14:paraId="6A62E1A1" w14:textId="77777777" w:rsidTr="00DD3D4B">
        <w:trPr>
          <w:trHeight w:hRule="exact" w:val="264"/>
          <w:jc w:val="center"/>
        </w:trPr>
        <w:tc>
          <w:tcPr>
            <w:tcW w:w="5813" w:type="dxa"/>
            <w:shd w:val="clear" w:color="auto" w:fill="auto"/>
            <w:vAlign w:val="bottom"/>
          </w:tcPr>
          <w:p w14:paraId="65587213" w14:textId="77777777" w:rsidR="00C57B05" w:rsidRPr="005D3A28" w:rsidRDefault="00C57B05" w:rsidP="00DD3D4B">
            <w:pPr>
              <w:pStyle w:val="afd"/>
              <w:ind w:left="122"/>
            </w:pPr>
            <w:r w:rsidRPr="005D3A28">
              <w:t>- число полос движения</w:t>
            </w:r>
          </w:p>
        </w:tc>
        <w:tc>
          <w:tcPr>
            <w:tcW w:w="1701" w:type="dxa"/>
            <w:shd w:val="clear" w:color="auto" w:fill="auto"/>
            <w:vAlign w:val="bottom"/>
          </w:tcPr>
          <w:p w14:paraId="0D1D39D1" w14:textId="77777777" w:rsidR="00C57B05" w:rsidRPr="005D3A28" w:rsidRDefault="00C57B05" w:rsidP="00DD3D4B">
            <w:pPr>
              <w:pStyle w:val="afd"/>
              <w:jc w:val="center"/>
            </w:pPr>
            <w:r w:rsidRPr="005D3A28">
              <w:t>2</w:t>
            </w:r>
          </w:p>
        </w:tc>
        <w:tc>
          <w:tcPr>
            <w:tcW w:w="1701" w:type="dxa"/>
            <w:shd w:val="clear" w:color="auto" w:fill="auto"/>
            <w:vAlign w:val="bottom"/>
          </w:tcPr>
          <w:p w14:paraId="353FC485" w14:textId="77777777" w:rsidR="00C57B05" w:rsidRPr="005D3A28" w:rsidRDefault="00C57B05" w:rsidP="00DD3D4B">
            <w:pPr>
              <w:pStyle w:val="afd"/>
              <w:jc w:val="center"/>
            </w:pPr>
            <w:r w:rsidRPr="005D3A28">
              <w:t>1</w:t>
            </w:r>
          </w:p>
        </w:tc>
      </w:tr>
      <w:tr w:rsidR="00C57B05" w:rsidRPr="005D3A28" w14:paraId="7D315299" w14:textId="77777777" w:rsidTr="00DD3D4B">
        <w:trPr>
          <w:trHeight w:hRule="exact" w:val="264"/>
          <w:jc w:val="center"/>
        </w:trPr>
        <w:tc>
          <w:tcPr>
            <w:tcW w:w="5813" w:type="dxa"/>
            <w:shd w:val="clear" w:color="auto" w:fill="auto"/>
            <w:vAlign w:val="bottom"/>
          </w:tcPr>
          <w:p w14:paraId="6E76C9FB" w14:textId="77777777" w:rsidR="00C57B05" w:rsidRPr="005D3A28" w:rsidRDefault="00C57B05" w:rsidP="00DD3D4B">
            <w:pPr>
              <w:pStyle w:val="afd"/>
              <w:ind w:left="122"/>
            </w:pPr>
            <w:r w:rsidRPr="005D3A28">
              <w:t>- ширина полосы движения, м</w:t>
            </w:r>
          </w:p>
        </w:tc>
        <w:tc>
          <w:tcPr>
            <w:tcW w:w="1701" w:type="dxa"/>
            <w:shd w:val="clear" w:color="auto" w:fill="auto"/>
            <w:vAlign w:val="bottom"/>
          </w:tcPr>
          <w:p w14:paraId="5E2FA2FC" w14:textId="77777777" w:rsidR="00C57B05" w:rsidRPr="005D3A28" w:rsidRDefault="00C57B05" w:rsidP="00DD3D4B">
            <w:pPr>
              <w:pStyle w:val="afd"/>
              <w:jc w:val="center"/>
            </w:pPr>
            <w:r w:rsidRPr="005D3A28">
              <w:t>3</w:t>
            </w:r>
          </w:p>
        </w:tc>
        <w:tc>
          <w:tcPr>
            <w:tcW w:w="1701" w:type="dxa"/>
            <w:shd w:val="clear" w:color="auto" w:fill="auto"/>
            <w:vAlign w:val="bottom"/>
          </w:tcPr>
          <w:p w14:paraId="648C80AD" w14:textId="77777777" w:rsidR="00C57B05" w:rsidRPr="005D3A28" w:rsidRDefault="00C57B05" w:rsidP="00DD3D4B">
            <w:pPr>
              <w:pStyle w:val="afd"/>
              <w:jc w:val="center"/>
            </w:pPr>
            <w:r w:rsidRPr="005D3A28">
              <w:t>4,5 и более</w:t>
            </w:r>
          </w:p>
        </w:tc>
      </w:tr>
      <w:tr w:rsidR="00C57B05" w:rsidRPr="005D3A28" w14:paraId="56D5CD26" w14:textId="77777777" w:rsidTr="00DD3D4B">
        <w:trPr>
          <w:trHeight w:hRule="exact" w:val="259"/>
          <w:jc w:val="center"/>
        </w:trPr>
        <w:tc>
          <w:tcPr>
            <w:tcW w:w="5813" w:type="dxa"/>
            <w:shd w:val="clear" w:color="auto" w:fill="auto"/>
            <w:vAlign w:val="bottom"/>
          </w:tcPr>
          <w:p w14:paraId="683AAB0B" w14:textId="77777777" w:rsidR="00C57B05" w:rsidRPr="005D3A28" w:rsidRDefault="00C57B05" w:rsidP="00DD3D4B">
            <w:pPr>
              <w:pStyle w:val="afd"/>
              <w:ind w:left="122"/>
            </w:pPr>
            <w:r w:rsidRPr="005D3A28">
              <w:t>- центральная разделительная полоса</w:t>
            </w:r>
          </w:p>
        </w:tc>
        <w:tc>
          <w:tcPr>
            <w:tcW w:w="3402" w:type="dxa"/>
            <w:gridSpan w:val="2"/>
            <w:shd w:val="clear" w:color="auto" w:fill="auto"/>
            <w:vAlign w:val="bottom"/>
          </w:tcPr>
          <w:p w14:paraId="2DC0C1C1" w14:textId="77777777" w:rsidR="00C57B05" w:rsidRPr="005D3A28" w:rsidRDefault="00C57B05" w:rsidP="00DD3D4B">
            <w:pPr>
              <w:pStyle w:val="afd"/>
              <w:jc w:val="center"/>
            </w:pPr>
            <w:r w:rsidRPr="005D3A28">
              <w:t>не требуется</w:t>
            </w:r>
          </w:p>
        </w:tc>
      </w:tr>
      <w:tr w:rsidR="00C57B05" w:rsidRPr="005D3A28" w14:paraId="3DA4331F" w14:textId="77777777" w:rsidTr="00DD3D4B">
        <w:trPr>
          <w:trHeight w:hRule="exact" w:val="1022"/>
          <w:jc w:val="center"/>
        </w:trPr>
        <w:tc>
          <w:tcPr>
            <w:tcW w:w="5813" w:type="dxa"/>
            <w:shd w:val="clear" w:color="auto" w:fill="auto"/>
            <w:vAlign w:val="bottom"/>
          </w:tcPr>
          <w:p w14:paraId="632C01F2" w14:textId="77777777" w:rsidR="00C57B05" w:rsidRPr="005D3A28" w:rsidRDefault="00C57B05" w:rsidP="00DD3D4B">
            <w:pPr>
              <w:pStyle w:val="afd"/>
              <w:ind w:left="122"/>
            </w:pPr>
            <w:r w:rsidRPr="005D3A28">
              <w:t>- пересечения:</w:t>
            </w:r>
          </w:p>
          <w:p w14:paraId="2A538445" w14:textId="77777777" w:rsidR="00C57B05" w:rsidRPr="005D3A28" w:rsidRDefault="00C57B05" w:rsidP="00DD3D4B">
            <w:pPr>
              <w:pStyle w:val="afd"/>
              <w:tabs>
                <w:tab w:val="left" w:pos="405"/>
              </w:tabs>
              <w:ind w:left="547"/>
              <w:jc w:val="both"/>
            </w:pPr>
            <w:r w:rsidRPr="005D3A28">
              <w:t>- с автодорогами, велосипедными и пешеходными дорожками;</w:t>
            </w:r>
          </w:p>
          <w:p w14:paraId="61061F5C" w14:textId="77777777" w:rsidR="00C57B05" w:rsidRPr="005D3A28" w:rsidRDefault="00C57B05" w:rsidP="00DD3D4B">
            <w:pPr>
              <w:pStyle w:val="afd"/>
              <w:tabs>
                <w:tab w:val="left" w:pos="405"/>
              </w:tabs>
              <w:ind w:left="547"/>
              <w:jc w:val="both"/>
            </w:pPr>
            <w:r w:rsidRPr="005D3A28">
              <w:t>- с железнодорожными путями</w:t>
            </w:r>
          </w:p>
        </w:tc>
        <w:tc>
          <w:tcPr>
            <w:tcW w:w="3402" w:type="dxa"/>
            <w:gridSpan w:val="2"/>
            <w:shd w:val="clear" w:color="auto" w:fill="auto"/>
            <w:vAlign w:val="center"/>
          </w:tcPr>
          <w:p w14:paraId="42EDF386" w14:textId="77777777" w:rsidR="00C57B05" w:rsidRPr="005D3A28" w:rsidRDefault="00C57B05" w:rsidP="00DD3D4B">
            <w:pPr>
              <w:pStyle w:val="afd"/>
              <w:jc w:val="center"/>
            </w:pPr>
            <w:r w:rsidRPr="005D3A28">
              <w:t>допускаются в одном уровне</w:t>
            </w:r>
          </w:p>
        </w:tc>
      </w:tr>
      <w:tr w:rsidR="00C57B05" w:rsidRPr="005D3A28" w14:paraId="434728B6" w14:textId="77777777" w:rsidTr="00DD3D4B">
        <w:trPr>
          <w:trHeight w:hRule="exact" w:val="264"/>
          <w:jc w:val="center"/>
        </w:trPr>
        <w:tc>
          <w:tcPr>
            <w:tcW w:w="5813" w:type="dxa"/>
            <w:shd w:val="clear" w:color="auto" w:fill="auto"/>
            <w:vAlign w:val="bottom"/>
          </w:tcPr>
          <w:p w14:paraId="5F4A0520" w14:textId="77777777" w:rsidR="00C57B05" w:rsidRPr="005D3A28" w:rsidRDefault="00C57B05" w:rsidP="00DD3D4B">
            <w:pPr>
              <w:pStyle w:val="afd"/>
              <w:ind w:left="122"/>
            </w:pPr>
            <w:r w:rsidRPr="005D3A28">
              <w:t>- примыкания в одном уровне</w:t>
            </w:r>
          </w:p>
        </w:tc>
        <w:tc>
          <w:tcPr>
            <w:tcW w:w="3402" w:type="dxa"/>
            <w:gridSpan w:val="2"/>
            <w:shd w:val="clear" w:color="auto" w:fill="auto"/>
            <w:vAlign w:val="bottom"/>
          </w:tcPr>
          <w:p w14:paraId="35B386CD" w14:textId="77777777" w:rsidR="00C57B05" w:rsidRPr="005D3A28" w:rsidRDefault="00C57B05" w:rsidP="00DD3D4B">
            <w:pPr>
              <w:pStyle w:val="afd"/>
              <w:jc w:val="center"/>
            </w:pPr>
            <w:r w:rsidRPr="005D3A28">
              <w:t>допускаются</w:t>
            </w:r>
          </w:p>
        </w:tc>
      </w:tr>
      <w:tr w:rsidR="00C57B05" w:rsidRPr="005D3A28" w14:paraId="4276FEC7" w14:textId="77777777" w:rsidTr="00DD3D4B">
        <w:trPr>
          <w:trHeight w:hRule="exact" w:val="264"/>
          <w:jc w:val="center"/>
        </w:trPr>
        <w:tc>
          <w:tcPr>
            <w:tcW w:w="5813" w:type="dxa"/>
            <w:shd w:val="clear" w:color="auto" w:fill="auto"/>
            <w:vAlign w:val="bottom"/>
          </w:tcPr>
          <w:p w14:paraId="1BF19779" w14:textId="77777777" w:rsidR="00C57B05" w:rsidRPr="005D3A28" w:rsidRDefault="00C57B05" w:rsidP="00DD3D4B">
            <w:pPr>
              <w:pStyle w:val="afd"/>
              <w:ind w:left="122"/>
            </w:pPr>
            <w:r w:rsidRPr="005D3A28">
              <w:t>- расчетная скорость движения, км/ч</w:t>
            </w:r>
          </w:p>
        </w:tc>
        <w:tc>
          <w:tcPr>
            <w:tcW w:w="1701" w:type="dxa"/>
            <w:shd w:val="clear" w:color="auto" w:fill="auto"/>
            <w:vAlign w:val="bottom"/>
          </w:tcPr>
          <w:p w14:paraId="1E4CD021" w14:textId="77777777" w:rsidR="00C57B05" w:rsidRPr="005D3A28" w:rsidRDefault="00C57B05" w:rsidP="00DD3D4B">
            <w:pPr>
              <w:pStyle w:val="afd"/>
              <w:jc w:val="center"/>
            </w:pPr>
            <w:r w:rsidRPr="005D3A28">
              <w:t>80</w:t>
            </w:r>
          </w:p>
        </w:tc>
        <w:tc>
          <w:tcPr>
            <w:tcW w:w="1701" w:type="dxa"/>
            <w:shd w:val="clear" w:color="auto" w:fill="auto"/>
            <w:vAlign w:val="bottom"/>
          </w:tcPr>
          <w:p w14:paraId="03D94D4C" w14:textId="77777777" w:rsidR="00C57B05" w:rsidRPr="005D3A28" w:rsidRDefault="00C57B05" w:rsidP="00DD3D4B">
            <w:pPr>
              <w:pStyle w:val="afd"/>
              <w:jc w:val="center"/>
            </w:pPr>
            <w:r w:rsidRPr="005D3A28">
              <w:t>60</w:t>
            </w:r>
          </w:p>
        </w:tc>
      </w:tr>
      <w:tr w:rsidR="00C57B05" w:rsidRPr="005D3A28" w14:paraId="6D9EF46B" w14:textId="77777777" w:rsidTr="00DD3D4B">
        <w:trPr>
          <w:trHeight w:hRule="exact" w:val="264"/>
          <w:jc w:val="center"/>
        </w:trPr>
        <w:tc>
          <w:tcPr>
            <w:tcW w:w="5813" w:type="dxa"/>
            <w:shd w:val="clear" w:color="auto" w:fill="auto"/>
            <w:vAlign w:val="bottom"/>
          </w:tcPr>
          <w:p w14:paraId="6A18EB89" w14:textId="77777777" w:rsidR="00C57B05" w:rsidRPr="005D3A28" w:rsidRDefault="00C57B05" w:rsidP="00DD3D4B">
            <w:pPr>
              <w:pStyle w:val="afd"/>
              <w:ind w:left="122"/>
            </w:pPr>
            <w:r w:rsidRPr="005D3A28">
              <w:t>- наименьший радиус кривых в плане, м</w:t>
            </w:r>
          </w:p>
        </w:tc>
        <w:tc>
          <w:tcPr>
            <w:tcW w:w="1701" w:type="dxa"/>
            <w:shd w:val="clear" w:color="auto" w:fill="auto"/>
            <w:vAlign w:val="bottom"/>
          </w:tcPr>
          <w:p w14:paraId="5910DF67" w14:textId="77777777" w:rsidR="00C57B05" w:rsidRPr="005D3A28" w:rsidRDefault="00C57B05" w:rsidP="00DD3D4B">
            <w:pPr>
              <w:pStyle w:val="afd"/>
              <w:jc w:val="center"/>
            </w:pPr>
            <w:r w:rsidRPr="005D3A28">
              <w:t>300</w:t>
            </w:r>
          </w:p>
        </w:tc>
        <w:tc>
          <w:tcPr>
            <w:tcW w:w="1701" w:type="dxa"/>
            <w:shd w:val="clear" w:color="auto" w:fill="auto"/>
            <w:vAlign w:val="bottom"/>
          </w:tcPr>
          <w:p w14:paraId="77575D30" w14:textId="77777777" w:rsidR="00C57B05" w:rsidRPr="005D3A28" w:rsidRDefault="00C57B05" w:rsidP="00DD3D4B">
            <w:pPr>
              <w:pStyle w:val="afd"/>
              <w:jc w:val="center"/>
            </w:pPr>
            <w:r w:rsidRPr="005D3A28">
              <w:t>150</w:t>
            </w:r>
          </w:p>
        </w:tc>
      </w:tr>
      <w:tr w:rsidR="00C57B05" w:rsidRPr="005D3A28" w14:paraId="649780DA" w14:textId="77777777" w:rsidTr="00DD3D4B">
        <w:trPr>
          <w:trHeight w:hRule="exact" w:val="259"/>
          <w:jc w:val="center"/>
        </w:trPr>
        <w:tc>
          <w:tcPr>
            <w:tcW w:w="5813" w:type="dxa"/>
            <w:shd w:val="clear" w:color="auto" w:fill="auto"/>
            <w:vAlign w:val="bottom"/>
          </w:tcPr>
          <w:p w14:paraId="0613A1FD" w14:textId="77777777" w:rsidR="00C57B05" w:rsidRPr="005D3A28" w:rsidRDefault="00C57B05" w:rsidP="00DD3D4B">
            <w:pPr>
              <w:pStyle w:val="afd"/>
              <w:ind w:left="122"/>
            </w:pPr>
            <w:r w:rsidRPr="005D3A28">
              <w:lastRenderedPageBreak/>
              <w:t>- наибольший продольный уклон, %о</w:t>
            </w:r>
          </w:p>
        </w:tc>
        <w:tc>
          <w:tcPr>
            <w:tcW w:w="1701" w:type="dxa"/>
            <w:shd w:val="clear" w:color="auto" w:fill="auto"/>
            <w:vAlign w:val="bottom"/>
          </w:tcPr>
          <w:p w14:paraId="3A3A16CA" w14:textId="77777777" w:rsidR="00C57B05" w:rsidRPr="005D3A28" w:rsidRDefault="00C57B05" w:rsidP="00DD3D4B">
            <w:pPr>
              <w:pStyle w:val="afd"/>
              <w:jc w:val="center"/>
            </w:pPr>
            <w:r w:rsidRPr="005D3A28">
              <w:t>60</w:t>
            </w:r>
          </w:p>
        </w:tc>
        <w:tc>
          <w:tcPr>
            <w:tcW w:w="1701" w:type="dxa"/>
            <w:shd w:val="clear" w:color="auto" w:fill="auto"/>
            <w:vAlign w:val="bottom"/>
          </w:tcPr>
          <w:p w14:paraId="61891FD8" w14:textId="77777777" w:rsidR="00C57B05" w:rsidRPr="005D3A28" w:rsidRDefault="00C57B05" w:rsidP="00DD3D4B">
            <w:pPr>
              <w:pStyle w:val="afd"/>
              <w:jc w:val="center"/>
            </w:pPr>
            <w:r w:rsidRPr="005D3A28">
              <w:t>70</w:t>
            </w:r>
          </w:p>
        </w:tc>
      </w:tr>
      <w:tr w:rsidR="00C57B05" w:rsidRPr="005D3A28" w14:paraId="167B0481" w14:textId="77777777" w:rsidTr="00DD3D4B">
        <w:trPr>
          <w:trHeight w:hRule="exact" w:val="274"/>
          <w:jc w:val="center"/>
        </w:trPr>
        <w:tc>
          <w:tcPr>
            <w:tcW w:w="5813" w:type="dxa"/>
            <w:shd w:val="clear" w:color="auto" w:fill="auto"/>
            <w:vAlign w:val="bottom"/>
          </w:tcPr>
          <w:p w14:paraId="23370DCE" w14:textId="77777777" w:rsidR="00C57B05" w:rsidRPr="005D3A28" w:rsidRDefault="00C57B05" w:rsidP="00DD3D4B">
            <w:pPr>
              <w:pStyle w:val="afd"/>
              <w:ind w:left="122"/>
            </w:pPr>
            <w:r w:rsidRPr="005D3A28">
              <w:t>- ширина земляного полотна, м</w:t>
            </w:r>
          </w:p>
        </w:tc>
        <w:tc>
          <w:tcPr>
            <w:tcW w:w="1701" w:type="dxa"/>
            <w:shd w:val="clear" w:color="auto" w:fill="auto"/>
            <w:vAlign w:val="bottom"/>
          </w:tcPr>
          <w:p w14:paraId="12194CD0" w14:textId="77777777" w:rsidR="00C57B05" w:rsidRPr="005D3A28" w:rsidRDefault="00C57B05" w:rsidP="00DD3D4B">
            <w:pPr>
              <w:pStyle w:val="afd"/>
              <w:jc w:val="center"/>
            </w:pPr>
            <w:r w:rsidRPr="005D3A28">
              <w:t>10,0</w:t>
            </w:r>
          </w:p>
        </w:tc>
        <w:tc>
          <w:tcPr>
            <w:tcW w:w="1701" w:type="dxa"/>
            <w:shd w:val="clear" w:color="auto" w:fill="auto"/>
            <w:vAlign w:val="bottom"/>
          </w:tcPr>
          <w:p w14:paraId="6FA48B25" w14:textId="77777777" w:rsidR="00C57B05" w:rsidRPr="005D3A28" w:rsidRDefault="00C57B05" w:rsidP="00DD3D4B">
            <w:pPr>
              <w:pStyle w:val="afd"/>
              <w:jc w:val="center"/>
            </w:pPr>
            <w:r w:rsidRPr="005D3A28">
              <w:t>8,0</w:t>
            </w:r>
          </w:p>
        </w:tc>
      </w:tr>
    </w:tbl>
    <w:p w14:paraId="0868784C" w14:textId="24206CCC" w:rsidR="00C57B05" w:rsidRPr="005D3A28" w:rsidRDefault="00C57B05" w:rsidP="00C57B05">
      <w:pPr>
        <w:pStyle w:val="af1"/>
        <w:ind w:left="0" w:firstLine="567"/>
        <w:jc w:val="both"/>
        <w:rPr>
          <w:bCs/>
        </w:rPr>
      </w:pPr>
      <w:r w:rsidRPr="005D3A28">
        <w:rPr>
          <w:bCs/>
        </w:rPr>
        <w:t>1.</w:t>
      </w:r>
      <w:r w:rsidR="007E690F" w:rsidRPr="005D3A28">
        <w:rPr>
          <w:bCs/>
        </w:rPr>
        <w:t>2</w:t>
      </w:r>
      <w:r w:rsidRPr="005D3A28">
        <w:rPr>
          <w:bCs/>
        </w:rPr>
        <w:t>.5. Расчетные показатели мостовых сооружений (мостов, эстакад, галерей, труб, путепроводов) справочно приведены в таблице 1.</w:t>
      </w:r>
      <w:r w:rsidR="00814072" w:rsidRPr="005D3A28">
        <w:rPr>
          <w:bCs/>
        </w:rPr>
        <w:t>2.3</w:t>
      </w:r>
      <w:r w:rsidRPr="005D3A28">
        <w:rPr>
          <w:bCs/>
        </w:rPr>
        <w:t>.</w:t>
      </w:r>
    </w:p>
    <w:p w14:paraId="2ADBAE43" w14:textId="561425AB" w:rsidR="00C57B05" w:rsidRPr="005D3A28" w:rsidRDefault="00C57B05" w:rsidP="00C57B05">
      <w:pPr>
        <w:pStyle w:val="afff4"/>
        <w:rPr>
          <w:bCs/>
        </w:rPr>
      </w:pPr>
      <w:r w:rsidRPr="005D3A28">
        <w:rPr>
          <w:sz w:val="24"/>
          <w:szCs w:val="24"/>
        </w:rPr>
        <w:t xml:space="preserve">Таблица </w:t>
      </w:r>
      <w:r w:rsidRPr="005D3A28">
        <w:rPr>
          <w:bCs/>
        </w:rPr>
        <w:t>1.</w:t>
      </w:r>
      <w:r w:rsidR="007E690F" w:rsidRPr="005D3A28">
        <w:rPr>
          <w:bCs/>
        </w:rPr>
        <w:t>2</w:t>
      </w:r>
      <w:r w:rsidRPr="005D3A28">
        <w:rPr>
          <w:bCs/>
        </w:rPr>
        <w:t>.</w:t>
      </w:r>
      <w:r w:rsidR="00814072" w:rsidRPr="005D3A28">
        <w:rPr>
          <w:bCs/>
        </w:rPr>
        <w:t>3</w:t>
      </w:r>
    </w:p>
    <w:tbl>
      <w:tblPr>
        <w:tblOverlap w:val="never"/>
        <w:tblW w:w="9219" w:type="dxa"/>
        <w:jc w:val="center"/>
        <w:tblLayout w:type="fixed"/>
        <w:tblCellMar>
          <w:left w:w="10" w:type="dxa"/>
          <w:right w:w="10" w:type="dxa"/>
        </w:tblCellMar>
        <w:tblLook w:val="0000" w:firstRow="0" w:lastRow="0" w:firstColumn="0" w:lastColumn="0" w:noHBand="0" w:noVBand="0"/>
      </w:tblPr>
      <w:tblGrid>
        <w:gridCol w:w="3690"/>
        <w:gridCol w:w="5529"/>
      </w:tblGrid>
      <w:tr w:rsidR="00C57B05" w:rsidRPr="005D3A28" w14:paraId="001B64CE" w14:textId="77777777" w:rsidTr="00DD3D4B">
        <w:trPr>
          <w:trHeight w:hRule="exact" w:val="581"/>
          <w:jc w:val="center"/>
        </w:trPr>
        <w:tc>
          <w:tcPr>
            <w:tcW w:w="3690" w:type="dxa"/>
            <w:tcBorders>
              <w:top w:val="single" w:sz="4" w:space="0" w:color="auto"/>
              <w:left w:val="single" w:sz="4" w:space="0" w:color="auto"/>
            </w:tcBorders>
            <w:shd w:val="clear" w:color="auto" w:fill="auto"/>
            <w:vAlign w:val="center"/>
          </w:tcPr>
          <w:p w14:paraId="48B91216" w14:textId="77777777" w:rsidR="00C57B05" w:rsidRPr="005D3A28" w:rsidRDefault="00C57B05" w:rsidP="00DD3D4B">
            <w:pPr>
              <w:pStyle w:val="afd"/>
              <w:jc w:val="center"/>
            </w:pPr>
            <w:r w:rsidRPr="005D3A28">
              <w:t>Наименование показателей</w:t>
            </w:r>
          </w:p>
        </w:tc>
        <w:tc>
          <w:tcPr>
            <w:tcW w:w="5529" w:type="dxa"/>
            <w:tcBorders>
              <w:top w:val="single" w:sz="4" w:space="0" w:color="auto"/>
              <w:left w:val="single" w:sz="4" w:space="0" w:color="auto"/>
              <w:right w:val="single" w:sz="4" w:space="0" w:color="auto"/>
            </w:tcBorders>
            <w:shd w:val="clear" w:color="auto" w:fill="auto"/>
            <w:vAlign w:val="bottom"/>
          </w:tcPr>
          <w:p w14:paraId="7EF7B659" w14:textId="77777777" w:rsidR="00C57B05" w:rsidRPr="005D3A28" w:rsidRDefault="00C57B05" w:rsidP="00DD3D4B">
            <w:pPr>
              <w:pStyle w:val="afd"/>
              <w:jc w:val="center"/>
            </w:pPr>
            <w:r w:rsidRPr="005D3A28">
              <w:t>Нормативные параметры и расчетные показатели мостовых сооружений (мостов, эстакад, галерей, труб, путепроводов)</w:t>
            </w:r>
          </w:p>
        </w:tc>
      </w:tr>
      <w:tr w:rsidR="00C57B05" w:rsidRPr="005D3A28" w14:paraId="7C5937F8" w14:textId="77777777" w:rsidTr="005A3CE4">
        <w:trPr>
          <w:trHeight w:hRule="exact" w:val="527"/>
          <w:jc w:val="center"/>
        </w:trPr>
        <w:tc>
          <w:tcPr>
            <w:tcW w:w="3690" w:type="dxa"/>
            <w:tcBorders>
              <w:top w:val="single" w:sz="4" w:space="0" w:color="auto"/>
              <w:left w:val="single" w:sz="4" w:space="0" w:color="auto"/>
            </w:tcBorders>
            <w:shd w:val="clear" w:color="auto" w:fill="auto"/>
          </w:tcPr>
          <w:p w14:paraId="35F6D8AD" w14:textId="77777777" w:rsidR="00C57B05" w:rsidRPr="005D3A28" w:rsidRDefault="00C57B05" w:rsidP="00DD3D4B">
            <w:pPr>
              <w:pStyle w:val="afd"/>
              <w:ind w:left="122"/>
            </w:pPr>
            <w:r w:rsidRPr="005D3A28">
              <w:t>Выбор трассы и места размещения</w:t>
            </w:r>
          </w:p>
        </w:tc>
        <w:tc>
          <w:tcPr>
            <w:tcW w:w="5529" w:type="dxa"/>
            <w:tcBorders>
              <w:top w:val="single" w:sz="4" w:space="0" w:color="auto"/>
              <w:left w:val="single" w:sz="4" w:space="0" w:color="auto"/>
              <w:right w:val="single" w:sz="4" w:space="0" w:color="auto"/>
            </w:tcBorders>
            <w:shd w:val="clear" w:color="auto" w:fill="auto"/>
            <w:vAlign w:val="bottom"/>
          </w:tcPr>
          <w:p w14:paraId="59E33446" w14:textId="0BCE9D19" w:rsidR="00C57B05" w:rsidRPr="005D3A28" w:rsidRDefault="00C57B05" w:rsidP="00DD3D4B">
            <w:pPr>
              <w:pStyle w:val="afd"/>
            </w:pPr>
            <w:r w:rsidRPr="005D3A28">
              <w:t>В соответствии с требованиями СП 35.13330.2011</w:t>
            </w:r>
            <w:r w:rsidR="005A3CE4" w:rsidRPr="005D3A28">
              <w:t xml:space="preserve"> «Мосты и трубы»</w:t>
            </w:r>
            <w:r w:rsidR="005A3CE4" w:rsidRPr="005D3A28">
              <w:rPr>
                <w:rFonts w:ascii="Arial" w:hAnsi="Arial" w:cs="Arial"/>
                <w:b/>
                <w:bCs/>
                <w:color w:val="444444"/>
                <w:shd w:val="clear" w:color="auto" w:fill="FFFFFF"/>
              </w:rPr>
              <w:t xml:space="preserve"> </w:t>
            </w:r>
          </w:p>
        </w:tc>
      </w:tr>
      <w:tr w:rsidR="00C57B05" w:rsidRPr="005D3A28" w14:paraId="7F0042C4" w14:textId="77777777" w:rsidTr="00DD3D4B">
        <w:trPr>
          <w:trHeight w:hRule="exact" w:val="514"/>
          <w:jc w:val="center"/>
        </w:trPr>
        <w:tc>
          <w:tcPr>
            <w:tcW w:w="3690" w:type="dxa"/>
            <w:tcBorders>
              <w:top w:val="single" w:sz="4" w:space="0" w:color="auto"/>
              <w:left w:val="single" w:sz="4" w:space="0" w:color="auto"/>
            </w:tcBorders>
            <w:shd w:val="clear" w:color="auto" w:fill="auto"/>
            <w:vAlign w:val="bottom"/>
          </w:tcPr>
          <w:p w14:paraId="05C51D6F" w14:textId="77777777" w:rsidR="00C57B05" w:rsidRPr="005D3A28" w:rsidRDefault="00C57B05" w:rsidP="00DD3D4B">
            <w:pPr>
              <w:pStyle w:val="afd"/>
              <w:ind w:left="122"/>
            </w:pPr>
            <w:r w:rsidRPr="005D3A28">
              <w:t>Основные расчетные параметры элементов поперечного профиля</w:t>
            </w:r>
          </w:p>
        </w:tc>
        <w:tc>
          <w:tcPr>
            <w:tcW w:w="5529" w:type="dxa"/>
            <w:tcBorders>
              <w:top w:val="single" w:sz="4" w:space="0" w:color="auto"/>
              <w:left w:val="single" w:sz="4" w:space="0" w:color="auto"/>
              <w:right w:val="single" w:sz="4" w:space="0" w:color="auto"/>
            </w:tcBorders>
            <w:shd w:val="clear" w:color="auto" w:fill="auto"/>
          </w:tcPr>
          <w:p w14:paraId="7606D402" w14:textId="77777777" w:rsidR="00C57B05" w:rsidRPr="005D3A28" w:rsidRDefault="00C57B05" w:rsidP="00DD3D4B">
            <w:pPr>
              <w:pStyle w:val="afd"/>
            </w:pPr>
            <w:r w:rsidRPr="005D3A28">
              <w:t>В соответствии с таблицей 1.3.3 настоящих нормативов</w:t>
            </w:r>
          </w:p>
        </w:tc>
      </w:tr>
      <w:tr w:rsidR="00C57B05" w:rsidRPr="005D3A28" w14:paraId="59CB3D94" w14:textId="77777777" w:rsidTr="00DD3D4B">
        <w:trPr>
          <w:trHeight w:hRule="exact" w:val="264"/>
          <w:jc w:val="center"/>
        </w:trPr>
        <w:tc>
          <w:tcPr>
            <w:tcW w:w="3690" w:type="dxa"/>
            <w:tcBorders>
              <w:top w:val="single" w:sz="4" w:space="0" w:color="auto"/>
              <w:left w:val="single" w:sz="4" w:space="0" w:color="auto"/>
            </w:tcBorders>
            <w:shd w:val="clear" w:color="auto" w:fill="auto"/>
            <w:vAlign w:val="bottom"/>
          </w:tcPr>
          <w:p w14:paraId="480E44BA" w14:textId="77777777" w:rsidR="00C57B05" w:rsidRPr="005D3A28" w:rsidRDefault="00C57B05" w:rsidP="00DD3D4B">
            <w:pPr>
              <w:pStyle w:val="afd"/>
              <w:ind w:left="122"/>
            </w:pPr>
            <w:r w:rsidRPr="005D3A28">
              <w:t>Габариты приближения</w:t>
            </w:r>
          </w:p>
        </w:tc>
        <w:tc>
          <w:tcPr>
            <w:tcW w:w="5529" w:type="dxa"/>
            <w:tcBorders>
              <w:top w:val="single" w:sz="4" w:space="0" w:color="auto"/>
              <w:left w:val="single" w:sz="4" w:space="0" w:color="auto"/>
              <w:right w:val="single" w:sz="4" w:space="0" w:color="auto"/>
            </w:tcBorders>
            <w:shd w:val="clear" w:color="auto" w:fill="auto"/>
            <w:vAlign w:val="bottom"/>
          </w:tcPr>
          <w:p w14:paraId="666F6038" w14:textId="77777777" w:rsidR="00C57B05" w:rsidRPr="005D3A28" w:rsidRDefault="00C57B05" w:rsidP="00DD3D4B">
            <w:pPr>
              <w:pStyle w:val="afd"/>
            </w:pPr>
            <w:r w:rsidRPr="005D3A28">
              <w:t>В соответствии с требованиями ГОСТ Р 52748-2007</w:t>
            </w:r>
          </w:p>
        </w:tc>
      </w:tr>
      <w:tr w:rsidR="00C57B05" w:rsidRPr="005D3A28" w14:paraId="46ED5BAE" w14:textId="77777777" w:rsidTr="00DD3D4B">
        <w:trPr>
          <w:trHeight w:hRule="exact" w:val="528"/>
          <w:jc w:val="center"/>
        </w:trPr>
        <w:tc>
          <w:tcPr>
            <w:tcW w:w="3690" w:type="dxa"/>
            <w:tcBorders>
              <w:top w:val="single" w:sz="4" w:space="0" w:color="auto"/>
              <w:left w:val="single" w:sz="4" w:space="0" w:color="auto"/>
              <w:bottom w:val="single" w:sz="4" w:space="0" w:color="auto"/>
            </w:tcBorders>
            <w:shd w:val="clear" w:color="auto" w:fill="auto"/>
          </w:tcPr>
          <w:p w14:paraId="65062C8E" w14:textId="77777777" w:rsidR="00C57B05" w:rsidRPr="005D3A28" w:rsidRDefault="00C57B05" w:rsidP="00DD3D4B">
            <w:pPr>
              <w:pStyle w:val="afd"/>
              <w:ind w:left="122"/>
            </w:pPr>
            <w:r w:rsidRPr="005D3A28">
              <w:t>Габариты пешеходных сооружений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14:paraId="38E842F7" w14:textId="16EAEAAA" w:rsidR="00C57B05" w:rsidRPr="005D3A28" w:rsidRDefault="00C57B05" w:rsidP="00DD3D4B">
            <w:pPr>
              <w:pStyle w:val="afd"/>
            </w:pPr>
            <w:r w:rsidRPr="005D3A28">
              <w:t>Ширина пешеходных мостов</w:t>
            </w:r>
            <w:r w:rsidR="00672772" w:rsidRPr="005D3A28">
              <w:t xml:space="preserve"> – </w:t>
            </w:r>
            <w:r w:rsidRPr="005D3A28">
              <w:t>не менее 2,25 м.</w:t>
            </w:r>
          </w:p>
          <w:p w14:paraId="415DCF7A" w14:textId="25828639" w:rsidR="00C57B05" w:rsidRPr="005D3A28" w:rsidRDefault="00C57B05" w:rsidP="00DD3D4B">
            <w:pPr>
              <w:pStyle w:val="afd"/>
            </w:pPr>
            <w:r w:rsidRPr="005D3A28">
              <w:t>Высота надземных закрытых переходов</w:t>
            </w:r>
            <w:r w:rsidR="00672772" w:rsidRPr="005D3A28">
              <w:t xml:space="preserve"> – </w:t>
            </w:r>
            <w:r w:rsidRPr="005D3A28">
              <w:t>не менее 2,3 м.</w:t>
            </w:r>
          </w:p>
        </w:tc>
      </w:tr>
    </w:tbl>
    <w:p w14:paraId="1AE2EC51" w14:textId="77777777" w:rsidR="00C57B05" w:rsidRPr="005D3A28" w:rsidRDefault="00C57B05" w:rsidP="00C57B05">
      <w:pPr>
        <w:pStyle w:val="afff4"/>
        <w:rPr>
          <w:bCs/>
        </w:rPr>
      </w:pPr>
    </w:p>
    <w:p w14:paraId="57A38546" w14:textId="4B6639D5" w:rsidR="00C57B05" w:rsidRPr="005D3A28" w:rsidRDefault="00C57B05" w:rsidP="002E06B0">
      <w:pPr>
        <w:pStyle w:val="af1"/>
        <w:ind w:left="0" w:firstLine="567"/>
        <w:jc w:val="both"/>
        <w:rPr>
          <w:bCs/>
        </w:rPr>
      </w:pPr>
      <w:r w:rsidRPr="005D3A28">
        <w:rPr>
          <w:bCs/>
        </w:rPr>
        <w:t>1.</w:t>
      </w:r>
      <w:r w:rsidR="00814072" w:rsidRPr="005D3A28">
        <w:rPr>
          <w:bCs/>
        </w:rPr>
        <w:t>2</w:t>
      </w:r>
      <w:r w:rsidRPr="005D3A28">
        <w:rPr>
          <w:bCs/>
        </w:rPr>
        <w:t>.6. Полосы отвода автомобильных дорог местного значения следует проектировать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14:paraId="3E54E2BA" w14:textId="77777777" w:rsidR="002E06B0" w:rsidRPr="005D3A28" w:rsidRDefault="002E06B0" w:rsidP="002E06B0">
      <w:pPr>
        <w:pStyle w:val="af1"/>
        <w:ind w:left="0" w:firstLine="567"/>
        <w:jc w:val="both"/>
        <w:rPr>
          <w:sz w:val="2"/>
          <w:szCs w:val="2"/>
        </w:rPr>
      </w:pPr>
    </w:p>
    <w:p w14:paraId="274CB997" w14:textId="500B9DBE" w:rsidR="003730EC" w:rsidRPr="005D3A28" w:rsidRDefault="003730EC" w:rsidP="005107D8">
      <w:pPr>
        <w:spacing w:line="239" w:lineRule="auto"/>
        <w:ind w:firstLine="567"/>
        <w:jc w:val="both"/>
        <w:rPr>
          <w:bCs/>
        </w:rPr>
      </w:pPr>
      <w:r w:rsidRPr="005D3A28">
        <w:rPr>
          <w:bCs/>
        </w:rPr>
        <w:t>1.</w:t>
      </w:r>
      <w:r w:rsidR="00814072" w:rsidRPr="005D3A28">
        <w:rPr>
          <w:bCs/>
        </w:rPr>
        <w:t>2</w:t>
      </w:r>
      <w:r w:rsidRPr="005D3A28">
        <w:rPr>
          <w:bCs/>
        </w:rPr>
        <w:t>.</w:t>
      </w:r>
      <w:r w:rsidR="002E06B0" w:rsidRPr="005D3A28">
        <w:rPr>
          <w:bCs/>
        </w:rPr>
        <w:t>7</w:t>
      </w:r>
      <w:r w:rsidRPr="005D3A28">
        <w:rPr>
          <w:bCs/>
        </w:rPr>
        <w:t>. Потребность в участках АЗС следует принимать в соответствии с п. 11.41 СП 42.13330.2016.</w:t>
      </w:r>
    </w:p>
    <w:p w14:paraId="1D3A54AC" w14:textId="2A97BCA1" w:rsidR="00DF7C2D" w:rsidRPr="005D3A28" w:rsidRDefault="003730EC" w:rsidP="005107D8">
      <w:pPr>
        <w:spacing w:line="239" w:lineRule="auto"/>
        <w:ind w:firstLine="567"/>
        <w:jc w:val="both"/>
        <w:rPr>
          <w:bCs/>
        </w:rPr>
      </w:pPr>
      <w:r w:rsidRPr="005D3A28">
        <w:rPr>
          <w:bCs/>
        </w:rPr>
        <w:t>1.</w:t>
      </w:r>
      <w:r w:rsidR="00814072" w:rsidRPr="005D3A28">
        <w:rPr>
          <w:bCs/>
        </w:rPr>
        <w:t>2</w:t>
      </w:r>
      <w:r w:rsidRPr="005D3A28">
        <w:rPr>
          <w:bCs/>
        </w:rPr>
        <w:t>.</w:t>
      </w:r>
      <w:r w:rsidR="002E06B0" w:rsidRPr="005D3A28">
        <w:rPr>
          <w:bCs/>
        </w:rPr>
        <w:t>8</w:t>
      </w:r>
      <w:r w:rsidRPr="005D3A28">
        <w:rPr>
          <w:bCs/>
        </w:rPr>
        <w:t>. Потребность в участках станций технического обслуживания автомобилей следует принимать в соответствии с п. 11.40 СП 42.13330.2016.</w:t>
      </w:r>
    </w:p>
    <w:p w14:paraId="256B5054" w14:textId="03358412" w:rsidR="00F86E18" w:rsidRPr="005D3A28" w:rsidRDefault="008C3CF4" w:rsidP="00F86E18">
      <w:pPr>
        <w:widowControl w:val="0"/>
        <w:autoSpaceDE w:val="0"/>
        <w:autoSpaceDN w:val="0"/>
        <w:adjustRightInd w:val="0"/>
        <w:spacing w:after="120"/>
        <w:ind w:firstLine="567"/>
        <w:jc w:val="both"/>
        <w:outlineLvl w:val="2"/>
        <w:rPr>
          <w:b/>
        </w:rPr>
      </w:pPr>
      <w:r w:rsidRPr="005D3A28">
        <w:rPr>
          <w:b/>
        </w:rPr>
        <w:t>1.</w:t>
      </w:r>
      <w:r w:rsidR="007D1F7D" w:rsidRPr="005D3A28">
        <w:rPr>
          <w:b/>
        </w:rPr>
        <w:t>3</w:t>
      </w:r>
      <w:r w:rsidRPr="005D3A28">
        <w:rPr>
          <w:b/>
        </w:rPr>
        <w:t xml:space="preserve">. </w:t>
      </w:r>
      <w:r w:rsidR="00F86E18" w:rsidRPr="005D3A28">
        <w:rPr>
          <w:b/>
        </w:rPr>
        <w:t>Объекты для организации транспортного обслуживания населения между поселениями в границах муниципального района</w:t>
      </w:r>
    </w:p>
    <w:p w14:paraId="1C7D6F30" w14:textId="38B08CF2" w:rsidR="006644EC" w:rsidRPr="005D3A28" w:rsidRDefault="006F714B" w:rsidP="006644EC">
      <w:pPr>
        <w:widowControl w:val="0"/>
        <w:autoSpaceDE w:val="0"/>
        <w:autoSpaceDN w:val="0"/>
        <w:adjustRightInd w:val="0"/>
        <w:ind w:firstLine="540"/>
        <w:jc w:val="both"/>
      </w:pPr>
      <w:r w:rsidRPr="005D3A28">
        <w:t>1.</w:t>
      </w:r>
      <w:r w:rsidR="00A46E17" w:rsidRPr="005D3A28">
        <w:t>3</w:t>
      </w:r>
      <w:r w:rsidRPr="005D3A28">
        <w:t xml:space="preserve">.1. </w:t>
      </w:r>
      <w:r w:rsidR="006644EC" w:rsidRPr="005D3A28">
        <w:t xml:space="preserve">Минимальное количество </w:t>
      </w:r>
      <w:bookmarkStart w:id="18" w:name="_Hlk77707011"/>
      <w:r w:rsidR="006644EC" w:rsidRPr="005D3A28">
        <w:t xml:space="preserve">муниципальных </w:t>
      </w:r>
      <w:r w:rsidR="00B849F6" w:rsidRPr="005D3A28">
        <w:t xml:space="preserve">пригородных </w:t>
      </w:r>
      <w:r w:rsidR="006644EC" w:rsidRPr="005D3A28">
        <w:t xml:space="preserve">маршрутов для обеспечения населения регулярными перевозками в границах </w:t>
      </w:r>
      <w:r w:rsidR="00D247B0" w:rsidRPr="005D3A28">
        <w:t>Белореченского</w:t>
      </w:r>
      <w:r w:rsidR="006644EC" w:rsidRPr="005D3A28">
        <w:t xml:space="preserve"> района </w:t>
      </w:r>
      <w:bookmarkEnd w:id="18"/>
      <w:r w:rsidR="006644EC" w:rsidRPr="005D3A28">
        <w:t xml:space="preserve">– </w:t>
      </w:r>
      <w:r w:rsidR="00B849F6" w:rsidRPr="005D3A28">
        <w:t>26</w:t>
      </w:r>
      <w:r w:rsidR="006644EC" w:rsidRPr="005D3A28">
        <w:t xml:space="preserve"> </w:t>
      </w:r>
      <w:r w:rsidR="00874297" w:rsidRPr="005D3A28">
        <w:t xml:space="preserve">пригородных </w:t>
      </w:r>
      <w:r w:rsidR="006644EC" w:rsidRPr="005D3A28">
        <w:t>маршрутов</w:t>
      </w:r>
      <w:r w:rsidR="00B849F6" w:rsidRPr="005D3A28">
        <w:t xml:space="preserve"> с количеством остановок общественного транспорта не менее 216 остановок.</w:t>
      </w:r>
    </w:p>
    <w:p w14:paraId="41759C8B" w14:textId="3A4D65FE" w:rsidR="00412C12" w:rsidRPr="005D3A28" w:rsidRDefault="00412C12" w:rsidP="006644EC">
      <w:pPr>
        <w:widowControl w:val="0"/>
        <w:autoSpaceDE w:val="0"/>
        <w:autoSpaceDN w:val="0"/>
        <w:adjustRightInd w:val="0"/>
        <w:ind w:firstLine="540"/>
        <w:jc w:val="both"/>
      </w:pPr>
      <w:r w:rsidRPr="005D3A28">
        <w:t xml:space="preserve">1.3.2. Минимально допустимая доля населения, проживающего в населенных пунктах, имеющих регулярного автобусного сообщения с административным центром в общей численности населения – </w:t>
      </w:r>
      <w:r w:rsidR="00874297" w:rsidRPr="005D3A28">
        <w:t>100</w:t>
      </w:r>
      <w:r w:rsidRPr="005D3A28">
        <w:t>%.</w:t>
      </w:r>
    </w:p>
    <w:p w14:paraId="63AD7298" w14:textId="29A92FDF" w:rsidR="006F714B" w:rsidRPr="005D3A28" w:rsidRDefault="006F714B" w:rsidP="006F714B">
      <w:pPr>
        <w:widowControl w:val="0"/>
        <w:autoSpaceDE w:val="0"/>
        <w:autoSpaceDN w:val="0"/>
        <w:adjustRightInd w:val="0"/>
        <w:ind w:firstLine="540"/>
        <w:jc w:val="both"/>
      </w:pPr>
      <w:r w:rsidRPr="005D3A28">
        <w:t>1.</w:t>
      </w:r>
      <w:r w:rsidR="00A46E17" w:rsidRPr="005D3A28">
        <w:t>3</w:t>
      </w:r>
      <w:r w:rsidRPr="005D3A28">
        <w:t>.</w:t>
      </w:r>
      <w:r w:rsidR="00412C12" w:rsidRPr="005D3A28">
        <w:t>3</w:t>
      </w:r>
      <w:r w:rsidRPr="005D3A28">
        <w:t xml:space="preserve">. </w:t>
      </w:r>
      <w:r w:rsidR="00412C12" w:rsidRPr="005D3A28">
        <w:t>Минимально допустимое количество автостанций</w:t>
      </w:r>
      <w:r w:rsidRPr="005D3A28">
        <w:t xml:space="preserve"> – </w:t>
      </w:r>
      <w:r w:rsidR="00412C12" w:rsidRPr="005D3A28">
        <w:t>1 ед.</w:t>
      </w:r>
    </w:p>
    <w:p w14:paraId="51716B44" w14:textId="376FACCD" w:rsidR="00A160F1" w:rsidRPr="005D3A28" w:rsidRDefault="00A160F1" w:rsidP="00A160F1">
      <w:pPr>
        <w:widowControl w:val="0"/>
        <w:autoSpaceDE w:val="0"/>
        <w:autoSpaceDN w:val="0"/>
        <w:adjustRightInd w:val="0"/>
        <w:ind w:firstLine="540"/>
        <w:jc w:val="both"/>
      </w:pPr>
      <w:r w:rsidRPr="005D3A28">
        <w:t>1.3.</w:t>
      </w:r>
      <w:r w:rsidR="00412C12" w:rsidRPr="005D3A28">
        <w:t>4</w:t>
      </w:r>
      <w:r w:rsidRPr="005D3A28">
        <w:t xml:space="preserve">. Максимально допустимое расстояние в населенном пункте до ближайшей остановки общественного транспорта от жилых домов </w:t>
      </w:r>
      <w:r w:rsidR="004C0FE7" w:rsidRPr="005D3A28">
        <w:t>в зонах многоквартирной</w:t>
      </w:r>
      <w:r w:rsidR="00556342" w:rsidRPr="005D3A28">
        <w:t xml:space="preserve"> застройки </w:t>
      </w:r>
      <w:r w:rsidRPr="005D3A28">
        <w:t xml:space="preserve">– </w:t>
      </w:r>
      <w:r w:rsidR="00556342" w:rsidRPr="005D3A28">
        <w:t>5</w:t>
      </w:r>
      <w:r w:rsidRPr="005D3A28">
        <w:t>00 м</w:t>
      </w:r>
      <w:r w:rsidR="00556342" w:rsidRPr="005D3A28">
        <w:t>, в зонах индивидуальной и блокированной застройки – 800 м</w:t>
      </w:r>
      <w:r w:rsidRPr="005D3A28">
        <w:t>.</w:t>
      </w:r>
    </w:p>
    <w:p w14:paraId="52450E9C" w14:textId="77777777" w:rsidR="00A62C6B" w:rsidRPr="005D3A28" w:rsidRDefault="00A62C6B" w:rsidP="00A160F1">
      <w:pPr>
        <w:widowControl w:val="0"/>
        <w:autoSpaceDE w:val="0"/>
        <w:autoSpaceDN w:val="0"/>
        <w:adjustRightInd w:val="0"/>
        <w:ind w:firstLine="540"/>
        <w:jc w:val="both"/>
      </w:pPr>
    </w:p>
    <w:p w14:paraId="0FD2E4BF" w14:textId="00F44029" w:rsidR="00CC6242" w:rsidRPr="005D3A28" w:rsidRDefault="00CC6242" w:rsidP="00CC6242">
      <w:pPr>
        <w:widowControl w:val="0"/>
        <w:autoSpaceDE w:val="0"/>
        <w:autoSpaceDN w:val="0"/>
        <w:adjustRightInd w:val="0"/>
        <w:spacing w:after="120"/>
        <w:ind w:firstLine="567"/>
        <w:jc w:val="both"/>
        <w:outlineLvl w:val="2"/>
        <w:rPr>
          <w:b/>
        </w:rPr>
      </w:pPr>
      <w:r w:rsidRPr="005D3A28">
        <w:rPr>
          <w:b/>
        </w:rPr>
        <w:t>1.</w:t>
      </w:r>
      <w:r w:rsidR="007D1F7D" w:rsidRPr="005D3A28">
        <w:rPr>
          <w:b/>
        </w:rPr>
        <w:t>4</w:t>
      </w:r>
      <w:r w:rsidRPr="005D3A28">
        <w:rPr>
          <w:b/>
        </w:rPr>
        <w:t xml:space="preserve">. </w:t>
      </w:r>
      <w:hyperlink w:anchor="bookmark18" w:tooltip="Current Document">
        <w:r w:rsidRPr="005D3A28">
          <w:rPr>
            <w:b/>
          </w:rPr>
          <w:t>Объекты образования</w:t>
        </w:r>
      </w:hyperlink>
    </w:p>
    <w:p w14:paraId="0EC7D4AC" w14:textId="5C6867C3" w:rsidR="007846E2" w:rsidRPr="005D3A28" w:rsidRDefault="007846E2" w:rsidP="007846E2">
      <w:pPr>
        <w:spacing w:line="239" w:lineRule="auto"/>
        <w:ind w:firstLine="567"/>
        <w:jc w:val="both"/>
      </w:pPr>
      <w:r w:rsidRPr="005D3A28">
        <w:t>1.4.1. Расчетные показатели объектов образования приведены в таблице 1.4.1.</w:t>
      </w:r>
    </w:p>
    <w:p w14:paraId="23368A37" w14:textId="05F6BB2F" w:rsidR="007846E2" w:rsidRPr="005D3A28" w:rsidRDefault="007846E2" w:rsidP="007846E2">
      <w:pPr>
        <w:spacing w:line="239" w:lineRule="auto"/>
        <w:ind w:firstLine="709"/>
        <w:jc w:val="right"/>
        <w:rPr>
          <w:bCs/>
        </w:rPr>
      </w:pPr>
      <w:r w:rsidRPr="005D3A28">
        <w:rPr>
          <w:bCs/>
        </w:rPr>
        <w:t>Таблица 1.4.1</w:t>
      </w:r>
    </w:p>
    <w:tbl>
      <w:tblPr>
        <w:tblW w:w="9411"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303"/>
        <w:gridCol w:w="2092"/>
        <w:gridCol w:w="1417"/>
        <w:gridCol w:w="1296"/>
        <w:gridCol w:w="1843"/>
      </w:tblGrid>
      <w:tr w:rsidR="007846E2" w:rsidRPr="005D3A28" w14:paraId="713F73A7" w14:textId="77777777" w:rsidTr="001F3E28">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6112E4" w14:textId="77777777" w:rsidR="007846E2" w:rsidRPr="005D3A28" w:rsidRDefault="007846E2" w:rsidP="00DD3D4B">
            <w:pPr>
              <w:widowControl w:val="0"/>
              <w:autoSpaceDE w:val="0"/>
              <w:autoSpaceDN w:val="0"/>
              <w:adjustRightInd w:val="0"/>
              <w:ind w:left="-74"/>
              <w:jc w:val="center"/>
              <w:rPr>
                <w:sz w:val="22"/>
                <w:szCs w:val="22"/>
              </w:rPr>
            </w:pPr>
            <w:r w:rsidRPr="005D3A28">
              <w:rPr>
                <w:sz w:val="22"/>
                <w:szCs w:val="22"/>
              </w:rPr>
              <w:t>№ п/п</w:t>
            </w:r>
          </w:p>
        </w:tc>
        <w:tc>
          <w:tcPr>
            <w:tcW w:w="23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1EB225" w14:textId="77777777" w:rsidR="007846E2" w:rsidRPr="005D3A28" w:rsidRDefault="007846E2" w:rsidP="00DD3D4B">
            <w:pPr>
              <w:widowControl w:val="0"/>
              <w:autoSpaceDE w:val="0"/>
              <w:autoSpaceDN w:val="0"/>
              <w:adjustRightInd w:val="0"/>
              <w:jc w:val="center"/>
              <w:rPr>
                <w:sz w:val="22"/>
                <w:szCs w:val="22"/>
              </w:rPr>
            </w:pPr>
            <w:r w:rsidRPr="005D3A28">
              <w:rPr>
                <w:sz w:val="22"/>
                <w:szCs w:val="22"/>
              </w:rPr>
              <w:t>Наименование объекта</w:t>
            </w:r>
          </w:p>
        </w:tc>
        <w:tc>
          <w:tcPr>
            <w:tcW w:w="35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A51AAB" w14:textId="77777777" w:rsidR="007846E2" w:rsidRPr="005D3A28" w:rsidRDefault="007846E2" w:rsidP="00DD3D4B">
            <w:pPr>
              <w:widowControl w:val="0"/>
              <w:autoSpaceDE w:val="0"/>
              <w:autoSpaceDN w:val="0"/>
              <w:adjustRightInd w:val="0"/>
              <w:ind w:left="-102"/>
              <w:jc w:val="center"/>
              <w:rPr>
                <w:sz w:val="22"/>
                <w:szCs w:val="22"/>
              </w:rPr>
            </w:pPr>
            <w:r w:rsidRPr="005D3A28">
              <w:rPr>
                <w:sz w:val="22"/>
                <w:szCs w:val="22"/>
              </w:rPr>
              <w:t>Минимально допустимый уровень обеспеченности</w:t>
            </w:r>
          </w:p>
        </w:tc>
        <w:tc>
          <w:tcPr>
            <w:tcW w:w="31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FCFB3F" w14:textId="77777777" w:rsidR="007846E2" w:rsidRPr="005D3A28" w:rsidRDefault="007846E2" w:rsidP="00DD3D4B">
            <w:pPr>
              <w:widowControl w:val="0"/>
              <w:autoSpaceDE w:val="0"/>
              <w:autoSpaceDN w:val="0"/>
              <w:adjustRightInd w:val="0"/>
              <w:ind w:left="-102"/>
              <w:jc w:val="center"/>
              <w:rPr>
                <w:sz w:val="22"/>
                <w:szCs w:val="22"/>
              </w:rPr>
            </w:pPr>
            <w:r w:rsidRPr="005D3A28">
              <w:rPr>
                <w:sz w:val="22"/>
                <w:szCs w:val="22"/>
              </w:rPr>
              <w:t>Максимально допустимый уровень территориальной доступности</w:t>
            </w:r>
          </w:p>
        </w:tc>
      </w:tr>
      <w:tr w:rsidR="007846E2" w:rsidRPr="005D3A28" w14:paraId="6A2BDB8A" w14:textId="77777777" w:rsidTr="001F3E28">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44D0B8" w14:textId="77777777" w:rsidR="007846E2" w:rsidRPr="005D3A28" w:rsidRDefault="007846E2" w:rsidP="00DD3D4B">
            <w:pPr>
              <w:widowControl w:val="0"/>
              <w:autoSpaceDE w:val="0"/>
              <w:autoSpaceDN w:val="0"/>
              <w:adjustRightInd w:val="0"/>
              <w:ind w:firstLine="540"/>
              <w:jc w:val="both"/>
              <w:rPr>
                <w:sz w:val="22"/>
                <w:szCs w:val="22"/>
              </w:rPr>
            </w:pPr>
          </w:p>
        </w:tc>
        <w:tc>
          <w:tcPr>
            <w:tcW w:w="23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07F0D8" w14:textId="77777777" w:rsidR="007846E2" w:rsidRPr="005D3A28" w:rsidRDefault="007846E2" w:rsidP="00DD3D4B">
            <w:pPr>
              <w:widowControl w:val="0"/>
              <w:autoSpaceDE w:val="0"/>
              <w:autoSpaceDN w:val="0"/>
              <w:adjustRightInd w:val="0"/>
              <w:ind w:firstLine="540"/>
              <w:jc w:val="both"/>
              <w:rPr>
                <w:sz w:val="22"/>
                <w:szCs w:val="22"/>
              </w:rPr>
            </w:pP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AF6BAE" w14:textId="77777777" w:rsidR="007846E2" w:rsidRPr="005D3A28" w:rsidRDefault="007846E2" w:rsidP="00DD3D4B">
            <w:pPr>
              <w:widowControl w:val="0"/>
              <w:autoSpaceDE w:val="0"/>
              <w:autoSpaceDN w:val="0"/>
              <w:adjustRightInd w:val="0"/>
              <w:jc w:val="center"/>
              <w:rPr>
                <w:sz w:val="22"/>
                <w:szCs w:val="22"/>
              </w:rPr>
            </w:pPr>
            <w:r w:rsidRPr="005D3A28">
              <w:rPr>
                <w:sz w:val="22"/>
                <w:szCs w:val="22"/>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C2CA8C" w14:textId="77777777" w:rsidR="007846E2" w:rsidRPr="005D3A28" w:rsidRDefault="007846E2" w:rsidP="00DD3D4B">
            <w:pPr>
              <w:widowControl w:val="0"/>
              <w:autoSpaceDE w:val="0"/>
              <w:autoSpaceDN w:val="0"/>
              <w:adjustRightInd w:val="0"/>
              <w:ind w:left="-102"/>
              <w:jc w:val="center"/>
              <w:rPr>
                <w:sz w:val="22"/>
                <w:szCs w:val="22"/>
              </w:rPr>
            </w:pPr>
            <w:r w:rsidRPr="005D3A28">
              <w:rPr>
                <w:sz w:val="22"/>
                <w:szCs w:val="22"/>
              </w:rPr>
              <w:t>Значение</w:t>
            </w:r>
          </w:p>
        </w:tc>
        <w:tc>
          <w:tcPr>
            <w:tcW w:w="1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E162FB" w14:textId="77777777" w:rsidR="007846E2" w:rsidRPr="005D3A28" w:rsidRDefault="007846E2" w:rsidP="00DD3D4B">
            <w:pPr>
              <w:widowControl w:val="0"/>
              <w:autoSpaceDE w:val="0"/>
              <w:autoSpaceDN w:val="0"/>
              <w:adjustRightInd w:val="0"/>
              <w:ind w:left="-102"/>
              <w:jc w:val="center"/>
              <w:rPr>
                <w:sz w:val="22"/>
                <w:szCs w:val="22"/>
              </w:rPr>
            </w:pPr>
            <w:r w:rsidRPr="005D3A28">
              <w:rPr>
                <w:sz w:val="22"/>
                <w:szCs w:val="22"/>
              </w:rPr>
              <w:t>Единица измерения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F166B" w14:textId="77777777" w:rsidR="007846E2" w:rsidRPr="005D3A28" w:rsidRDefault="007846E2" w:rsidP="00DD3D4B">
            <w:pPr>
              <w:widowControl w:val="0"/>
              <w:autoSpaceDE w:val="0"/>
              <w:autoSpaceDN w:val="0"/>
              <w:adjustRightInd w:val="0"/>
              <w:ind w:left="-102" w:right="-62"/>
              <w:jc w:val="center"/>
              <w:rPr>
                <w:sz w:val="22"/>
                <w:szCs w:val="22"/>
              </w:rPr>
            </w:pPr>
            <w:r w:rsidRPr="005D3A28">
              <w:rPr>
                <w:sz w:val="22"/>
                <w:szCs w:val="22"/>
              </w:rPr>
              <w:t>Значение</w:t>
            </w:r>
          </w:p>
        </w:tc>
      </w:tr>
      <w:tr w:rsidR="002270C6" w:rsidRPr="005D3A28" w14:paraId="1F0B00BE" w14:textId="77777777" w:rsidTr="001F3E28">
        <w:trPr>
          <w:trHeight w:val="556"/>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F9220B7" w14:textId="77777777" w:rsidR="002270C6" w:rsidRPr="005D3A28" w:rsidRDefault="002270C6" w:rsidP="00DD3D4B">
            <w:pPr>
              <w:widowControl w:val="0"/>
              <w:autoSpaceDE w:val="0"/>
              <w:autoSpaceDN w:val="0"/>
              <w:adjustRightInd w:val="0"/>
              <w:jc w:val="center"/>
              <w:rPr>
                <w:sz w:val="22"/>
                <w:szCs w:val="22"/>
              </w:rPr>
            </w:pPr>
            <w:r w:rsidRPr="005D3A28">
              <w:rPr>
                <w:sz w:val="22"/>
                <w:szCs w:val="22"/>
              </w:rPr>
              <w:t>1</w:t>
            </w:r>
          </w:p>
        </w:tc>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3FDCF52" w14:textId="123D6268" w:rsidR="002270C6" w:rsidRPr="005D3A28" w:rsidRDefault="002270C6" w:rsidP="00DD3D4B">
            <w:pPr>
              <w:widowControl w:val="0"/>
              <w:autoSpaceDE w:val="0"/>
              <w:autoSpaceDN w:val="0"/>
              <w:adjustRightInd w:val="0"/>
              <w:rPr>
                <w:sz w:val="22"/>
                <w:szCs w:val="22"/>
              </w:rPr>
            </w:pPr>
            <w:r w:rsidRPr="005D3A28">
              <w:rPr>
                <w:sz w:val="22"/>
                <w:szCs w:val="22"/>
              </w:rPr>
              <w:t xml:space="preserve">Дошкольные образовательные </w:t>
            </w:r>
            <w:r w:rsidR="008A0579" w:rsidRPr="005D3A28">
              <w:rPr>
                <w:sz w:val="22"/>
                <w:szCs w:val="22"/>
              </w:rPr>
              <w:t>организации</w:t>
            </w: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07312B" w14:textId="3F6B7E8E" w:rsidR="002270C6" w:rsidRPr="005D3A28" w:rsidRDefault="002B5858" w:rsidP="00DD3D4B">
            <w:pPr>
              <w:widowControl w:val="0"/>
              <w:autoSpaceDE w:val="0"/>
              <w:autoSpaceDN w:val="0"/>
              <w:adjustRightInd w:val="0"/>
              <w:rPr>
                <w:sz w:val="22"/>
                <w:szCs w:val="22"/>
              </w:rPr>
            </w:pPr>
            <w:r w:rsidRPr="005D3A28">
              <w:rPr>
                <w:sz w:val="22"/>
                <w:szCs w:val="22"/>
              </w:rPr>
              <w:t>р</w:t>
            </w:r>
            <w:r w:rsidR="0036717E" w:rsidRPr="005D3A28">
              <w:rPr>
                <w:sz w:val="22"/>
                <w:szCs w:val="22"/>
              </w:rPr>
              <w:t xml:space="preserve">асчетное </w:t>
            </w:r>
            <w:r w:rsidR="002270C6" w:rsidRPr="005D3A28">
              <w:rPr>
                <w:sz w:val="22"/>
                <w:szCs w:val="22"/>
              </w:rPr>
              <w:t xml:space="preserve">количество мест </w:t>
            </w:r>
            <w:r w:rsidR="0036717E" w:rsidRPr="005D3A28">
              <w:rPr>
                <w:sz w:val="22"/>
                <w:szCs w:val="22"/>
              </w:rPr>
              <w:t xml:space="preserve">на </w:t>
            </w:r>
            <w:r w:rsidR="002270C6" w:rsidRPr="005D3A28">
              <w:rPr>
                <w:sz w:val="22"/>
                <w:szCs w:val="22"/>
              </w:rPr>
              <w:t xml:space="preserve">1000 чел. </w:t>
            </w:r>
            <w:r w:rsidR="002270C6" w:rsidRPr="005D3A28">
              <w:rPr>
                <w:sz w:val="22"/>
                <w:szCs w:val="22"/>
              </w:rPr>
              <w:lastRenderedPageBreak/>
              <w:t>населения</w:t>
            </w:r>
            <w:r w:rsidR="0036717E" w:rsidRPr="005D3A28">
              <w:rPr>
                <w:sz w:val="22"/>
                <w:szCs w:val="22"/>
              </w:rPr>
              <w:t xml:space="preserve">, место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249CF4" w14:textId="7AF8414E" w:rsidR="00E06757" w:rsidRPr="005D3A28" w:rsidRDefault="002B5858" w:rsidP="00DD3D4B">
            <w:pPr>
              <w:widowControl w:val="0"/>
              <w:autoSpaceDE w:val="0"/>
              <w:autoSpaceDN w:val="0"/>
              <w:adjustRightInd w:val="0"/>
              <w:rPr>
                <w:sz w:val="22"/>
                <w:szCs w:val="22"/>
              </w:rPr>
            </w:pPr>
            <w:r w:rsidRPr="005D3A28">
              <w:rPr>
                <w:sz w:val="22"/>
                <w:szCs w:val="22"/>
              </w:rPr>
              <w:lastRenderedPageBreak/>
              <w:t>расчет по формуле 1</w:t>
            </w:r>
            <w:r w:rsidR="001352D0" w:rsidRPr="005D3A28">
              <w:rPr>
                <w:sz w:val="22"/>
                <w:szCs w:val="22"/>
              </w:rPr>
              <w:t>*</w:t>
            </w:r>
          </w:p>
        </w:tc>
        <w:tc>
          <w:tcPr>
            <w:tcW w:w="129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AA60F5C" w14:textId="51D3FEE9" w:rsidR="002270C6" w:rsidRPr="005D3A28" w:rsidRDefault="00A456AA" w:rsidP="00F60FD1">
            <w:pPr>
              <w:widowControl w:val="0"/>
              <w:autoSpaceDE w:val="0"/>
              <w:autoSpaceDN w:val="0"/>
              <w:adjustRightInd w:val="0"/>
              <w:ind w:left="-100" w:right="-183"/>
              <w:rPr>
                <w:sz w:val="22"/>
                <w:szCs w:val="22"/>
              </w:rPr>
            </w:pPr>
            <w:r w:rsidRPr="005D3A28">
              <w:rPr>
                <w:sz w:val="22"/>
                <w:szCs w:val="22"/>
              </w:rPr>
              <w:t xml:space="preserve"> </w:t>
            </w:r>
            <w:r w:rsidR="002270C6" w:rsidRPr="005D3A28">
              <w:rPr>
                <w:sz w:val="22"/>
                <w:szCs w:val="22"/>
              </w:rPr>
              <w:t>пешеходная, км</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DAD5930" w14:textId="5F692647" w:rsidR="002270C6" w:rsidRPr="005D3A28" w:rsidRDefault="00D10B29" w:rsidP="00DD3D4B">
            <w:pPr>
              <w:widowControl w:val="0"/>
              <w:autoSpaceDE w:val="0"/>
              <w:autoSpaceDN w:val="0"/>
              <w:adjustRightInd w:val="0"/>
              <w:rPr>
                <w:sz w:val="22"/>
                <w:szCs w:val="22"/>
              </w:rPr>
            </w:pPr>
            <w:r w:rsidRPr="005D3A28">
              <w:rPr>
                <w:sz w:val="22"/>
                <w:szCs w:val="22"/>
              </w:rPr>
              <w:t xml:space="preserve">0,3 в городе в зонах средне- и многоэтажной </w:t>
            </w:r>
            <w:r w:rsidRPr="005D3A28">
              <w:rPr>
                <w:sz w:val="22"/>
                <w:szCs w:val="22"/>
              </w:rPr>
              <w:lastRenderedPageBreak/>
              <w:t>застройки;</w:t>
            </w:r>
          </w:p>
          <w:p w14:paraId="3EC08DA5" w14:textId="124B137B" w:rsidR="00D10B29" w:rsidRPr="005D3A28" w:rsidRDefault="00D10B29" w:rsidP="00D10B29">
            <w:pPr>
              <w:widowControl w:val="0"/>
              <w:autoSpaceDE w:val="0"/>
              <w:autoSpaceDN w:val="0"/>
              <w:adjustRightInd w:val="0"/>
              <w:rPr>
                <w:sz w:val="22"/>
                <w:szCs w:val="22"/>
              </w:rPr>
            </w:pPr>
            <w:r w:rsidRPr="005D3A28">
              <w:rPr>
                <w:sz w:val="22"/>
                <w:szCs w:val="22"/>
              </w:rPr>
              <w:t>0,5 в городе в зоне малоэтажной застройки</w:t>
            </w:r>
          </w:p>
          <w:p w14:paraId="5178B6D6" w14:textId="7C06C775" w:rsidR="00D10B29" w:rsidRPr="005D3A28" w:rsidRDefault="00D10B29" w:rsidP="00DD3D4B">
            <w:pPr>
              <w:widowControl w:val="0"/>
              <w:autoSpaceDE w:val="0"/>
              <w:autoSpaceDN w:val="0"/>
              <w:adjustRightInd w:val="0"/>
              <w:rPr>
                <w:sz w:val="22"/>
                <w:szCs w:val="22"/>
              </w:rPr>
            </w:pPr>
          </w:p>
        </w:tc>
      </w:tr>
      <w:tr w:rsidR="002270C6" w:rsidRPr="005D3A28" w14:paraId="4A59A698" w14:textId="77777777" w:rsidTr="0062386D">
        <w:trPr>
          <w:trHeight w:val="570"/>
        </w:trPr>
        <w:tc>
          <w:tcPr>
            <w:tcW w:w="460" w:type="dxa"/>
            <w:vMerge/>
            <w:tcBorders>
              <w:left w:val="single" w:sz="4" w:space="0" w:color="auto"/>
              <w:right w:val="single" w:sz="4" w:space="0" w:color="auto"/>
            </w:tcBorders>
            <w:tcMar>
              <w:top w:w="62" w:type="dxa"/>
              <w:left w:w="102" w:type="dxa"/>
              <w:bottom w:w="102" w:type="dxa"/>
              <w:right w:w="62" w:type="dxa"/>
            </w:tcMar>
          </w:tcPr>
          <w:p w14:paraId="04283A11" w14:textId="77777777" w:rsidR="002270C6" w:rsidRPr="005D3A28" w:rsidRDefault="002270C6" w:rsidP="00DD3D4B">
            <w:pPr>
              <w:widowControl w:val="0"/>
              <w:autoSpaceDE w:val="0"/>
              <w:autoSpaceDN w:val="0"/>
              <w:adjustRightInd w:val="0"/>
              <w:jc w:val="center"/>
              <w:rPr>
                <w:sz w:val="22"/>
                <w:szCs w:val="22"/>
              </w:rPr>
            </w:pPr>
          </w:p>
        </w:tc>
        <w:tc>
          <w:tcPr>
            <w:tcW w:w="2303" w:type="dxa"/>
            <w:vMerge/>
            <w:tcBorders>
              <w:left w:val="single" w:sz="4" w:space="0" w:color="auto"/>
              <w:right w:val="single" w:sz="4" w:space="0" w:color="auto"/>
            </w:tcBorders>
            <w:tcMar>
              <w:top w:w="62" w:type="dxa"/>
              <w:left w:w="102" w:type="dxa"/>
              <w:bottom w:w="102" w:type="dxa"/>
              <w:right w:w="62" w:type="dxa"/>
            </w:tcMar>
          </w:tcPr>
          <w:p w14:paraId="164844C4" w14:textId="77777777" w:rsidR="002270C6" w:rsidRPr="005D3A28" w:rsidRDefault="002270C6" w:rsidP="00DD3D4B">
            <w:pPr>
              <w:widowControl w:val="0"/>
              <w:autoSpaceDE w:val="0"/>
              <w:autoSpaceDN w:val="0"/>
              <w:adjustRightInd w:val="0"/>
              <w:rPr>
                <w:sz w:val="22"/>
                <w:szCs w:val="22"/>
              </w:rPr>
            </w:pP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82DB95" w14:textId="3C3DCACB" w:rsidR="002270C6" w:rsidRPr="005D3A28" w:rsidRDefault="00CC08DA" w:rsidP="00DD3D4B">
            <w:pPr>
              <w:widowControl w:val="0"/>
              <w:autoSpaceDE w:val="0"/>
              <w:autoSpaceDN w:val="0"/>
              <w:adjustRightInd w:val="0"/>
              <w:rPr>
                <w:sz w:val="22"/>
                <w:szCs w:val="22"/>
              </w:rPr>
            </w:pPr>
            <w:r w:rsidRPr="005D3A28">
              <w:rPr>
                <w:sz w:val="22"/>
                <w:szCs w:val="22"/>
              </w:rPr>
              <w:t>доля</w:t>
            </w:r>
            <w:r w:rsidR="002270C6" w:rsidRPr="005D3A28">
              <w:rPr>
                <w:sz w:val="22"/>
                <w:szCs w:val="22"/>
              </w:rPr>
              <w:t xml:space="preserve"> мест в расчете на детей в возрасте </w:t>
            </w:r>
            <w:r w:rsidR="0062386D" w:rsidRPr="005D3A28">
              <w:rPr>
                <w:sz w:val="22"/>
                <w:szCs w:val="22"/>
              </w:rPr>
              <w:t>от 2 мес. до 2 лет населения, б/р</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2ECECD" w14:textId="18CCEBF1" w:rsidR="002270C6" w:rsidRPr="005D3A28" w:rsidRDefault="00B57461" w:rsidP="00DD3D4B">
            <w:pPr>
              <w:widowControl w:val="0"/>
              <w:autoSpaceDE w:val="0"/>
              <w:autoSpaceDN w:val="0"/>
              <w:adjustRightInd w:val="0"/>
              <w:rPr>
                <w:sz w:val="22"/>
                <w:szCs w:val="22"/>
              </w:rPr>
            </w:pPr>
            <w:r w:rsidRPr="005D3A28">
              <w:rPr>
                <w:sz w:val="22"/>
                <w:szCs w:val="22"/>
              </w:rPr>
              <w:t>0,3</w:t>
            </w:r>
            <w:r w:rsidR="0084721A" w:rsidRPr="005D3A28">
              <w:rPr>
                <w:sz w:val="22"/>
                <w:szCs w:val="22"/>
              </w:rPr>
              <w:t xml:space="preserve"> </w:t>
            </w:r>
          </w:p>
        </w:tc>
        <w:tc>
          <w:tcPr>
            <w:tcW w:w="1296" w:type="dxa"/>
            <w:vMerge/>
            <w:tcBorders>
              <w:left w:val="single" w:sz="4" w:space="0" w:color="auto"/>
              <w:right w:val="single" w:sz="4" w:space="0" w:color="auto"/>
            </w:tcBorders>
            <w:tcMar>
              <w:top w:w="62" w:type="dxa"/>
              <w:left w:w="102" w:type="dxa"/>
              <w:bottom w:w="102" w:type="dxa"/>
              <w:right w:w="62" w:type="dxa"/>
            </w:tcMar>
          </w:tcPr>
          <w:p w14:paraId="2EC06910" w14:textId="77777777" w:rsidR="002270C6" w:rsidRPr="005D3A28" w:rsidRDefault="002270C6" w:rsidP="00F60FD1">
            <w:pPr>
              <w:widowControl w:val="0"/>
              <w:autoSpaceDE w:val="0"/>
              <w:autoSpaceDN w:val="0"/>
              <w:adjustRightInd w:val="0"/>
              <w:ind w:left="1" w:right="-183"/>
              <w:rPr>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14:paraId="268B5571" w14:textId="77777777" w:rsidR="002270C6" w:rsidRPr="005D3A28" w:rsidRDefault="002270C6" w:rsidP="00DD3D4B">
            <w:pPr>
              <w:widowControl w:val="0"/>
              <w:autoSpaceDE w:val="0"/>
              <w:autoSpaceDN w:val="0"/>
              <w:adjustRightInd w:val="0"/>
              <w:rPr>
                <w:sz w:val="22"/>
                <w:szCs w:val="22"/>
              </w:rPr>
            </w:pPr>
          </w:p>
        </w:tc>
      </w:tr>
      <w:tr w:rsidR="0062386D" w:rsidRPr="005D3A28" w14:paraId="1BACA1F8" w14:textId="77777777" w:rsidTr="001F3E28">
        <w:trPr>
          <w:trHeight w:val="585"/>
        </w:trPr>
        <w:tc>
          <w:tcPr>
            <w:tcW w:w="460" w:type="dxa"/>
            <w:vMerge/>
            <w:tcBorders>
              <w:left w:val="single" w:sz="4" w:space="0" w:color="auto"/>
              <w:right w:val="single" w:sz="4" w:space="0" w:color="auto"/>
            </w:tcBorders>
            <w:tcMar>
              <w:top w:w="62" w:type="dxa"/>
              <w:left w:w="102" w:type="dxa"/>
              <w:bottom w:w="102" w:type="dxa"/>
              <w:right w:w="62" w:type="dxa"/>
            </w:tcMar>
          </w:tcPr>
          <w:p w14:paraId="46B0BFC4" w14:textId="77777777" w:rsidR="0062386D" w:rsidRPr="005D3A28" w:rsidRDefault="0062386D" w:rsidP="00DD3D4B">
            <w:pPr>
              <w:widowControl w:val="0"/>
              <w:autoSpaceDE w:val="0"/>
              <w:autoSpaceDN w:val="0"/>
              <w:adjustRightInd w:val="0"/>
              <w:jc w:val="center"/>
              <w:rPr>
                <w:sz w:val="22"/>
                <w:szCs w:val="22"/>
              </w:rPr>
            </w:pPr>
          </w:p>
        </w:tc>
        <w:tc>
          <w:tcPr>
            <w:tcW w:w="2303" w:type="dxa"/>
            <w:vMerge/>
            <w:tcBorders>
              <w:left w:val="single" w:sz="4" w:space="0" w:color="auto"/>
              <w:right w:val="single" w:sz="4" w:space="0" w:color="auto"/>
            </w:tcBorders>
            <w:tcMar>
              <w:top w:w="62" w:type="dxa"/>
              <w:left w:w="102" w:type="dxa"/>
              <w:bottom w:w="102" w:type="dxa"/>
              <w:right w:w="62" w:type="dxa"/>
            </w:tcMar>
          </w:tcPr>
          <w:p w14:paraId="05B99C1F" w14:textId="77777777" w:rsidR="0062386D" w:rsidRPr="005D3A28" w:rsidRDefault="0062386D" w:rsidP="00DD3D4B">
            <w:pPr>
              <w:widowControl w:val="0"/>
              <w:autoSpaceDE w:val="0"/>
              <w:autoSpaceDN w:val="0"/>
              <w:adjustRightInd w:val="0"/>
              <w:rPr>
                <w:sz w:val="22"/>
                <w:szCs w:val="22"/>
              </w:rPr>
            </w:pP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A7038A" w14:textId="31BC0D39" w:rsidR="0062386D" w:rsidRPr="005D3A28" w:rsidRDefault="0062386D" w:rsidP="00DD3D4B">
            <w:pPr>
              <w:widowControl w:val="0"/>
              <w:autoSpaceDE w:val="0"/>
              <w:autoSpaceDN w:val="0"/>
              <w:adjustRightInd w:val="0"/>
              <w:rPr>
                <w:sz w:val="22"/>
                <w:szCs w:val="22"/>
              </w:rPr>
            </w:pPr>
            <w:r w:rsidRPr="005D3A28">
              <w:rPr>
                <w:sz w:val="22"/>
                <w:szCs w:val="22"/>
              </w:rPr>
              <w:t>доля мест в расчете на детей в возрасте от 3 до 6 лет населения, б/р</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3F9A66" w14:textId="2FEA41BF" w:rsidR="0062386D" w:rsidRPr="005D3A28" w:rsidRDefault="0062386D" w:rsidP="00DD3D4B">
            <w:pPr>
              <w:widowControl w:val="0"/>
              <w:autoSpaceDE w:val="0"/>
              <w:autoSpaceDN w:val="0"/>
              <w:adjustRightInd w:val="0"/>
              <w:rPr>
                <w:sz w:val="22"/>
                <w:szCs w:val="22"/>
              </w:rPr>
            </w:pPr>
            <w:r w:rsidRPr="005D3A28">
              <w:rPr>
                <w:sz w:val="22"/>
                <w:szCs w:val="22"/>
              </w:rPr>
              <w:t>1,0</w:t>
            </w:r>
          </w:p>
        </w:tc>
        <w:tc>
          <w:tcPr>
            <w:tcW w:w="1296" w:type="dxa"/>
            <w:vMerge/>
            <w:tcBorders>
              <w:left w:val="single" w:sz="4" w:space="0" w:color="auto"/>
              <w:right w:val="single" w:sz="4" w:space="0" w:color="auto"/>
            </w:tcBorders>
            <w:tcMar>
              <w:top w:w="62" w:type="dxa"/>
              <w:left w:w="102" w:type="dxa"/>
              <w:bottom w:w="102" w:type="dxa"/>
              <w:right w:w="62" w:type="dxa"/>
            </w:tcMar>
          </w:tcPr>
          <w:p w14:paraId="19133005" w14:textId="77777777" w:rsidR="0062386D" w:rsidRPr="005D3A28" w:rsidRDefault="0062386D" w:rsidP="00F60FD1">
            <w:pPr>
              <w:widowControl w:val="0"/>
              <w:autoSpaceDE w:val="0"/>
              <w:autoSpaceDN w:val="0"/>
              <w:adjustRightInd w:val="0"/>
              <w:ind w:left="1" w:right="-183"/>
              <w:rPr>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14:paraId="1025F820" w14:textId="77777777" w:rsidR="0062386D" w:rsidRPr="005D3A28" w:rsidRDefault="0062386D" w:rsidP="00DD3D4B">
            <w:pPr>
              <w:widowControl w:val="0"/>
              <w:autoSpaceDE w:val="0"/>
              <w:autoSpaceDN w:val="0"/>
              <w:adjustRightInd w:val="0"/>
              <w:rPr>
                <w:sz w:val="22"/>
                <w:szCs w:val="22"/>
              </w:rPr>
            </w:pPr>
          </w:p>
        </w:tc>
      </w:tr>
      <w:tr w:rsidR="002270C6" w:rsidRPr="005D3A28" w14:paraId="59B98033" w14:textId="77777777" w:rsidTr="001F3E28">
        <w:trPr>
          <w:trHeight w:val="874"/>
        </w:trPr>
        <w:tc>
          <w:tcPr>
            <w:tcW w:w="460" w:type="dxa"/>
            <w:vMerge/>
            <w:tcBorders>
              <w:left w:val="single" w:sz="4" w:space="0" w:color="auto"/>
              <w:right w:val="single" w:sz="4" w:space="0" w:color="auto"/>
            </w:tcBorders>
            <w:tcMar>
              <w:top w:w="62" w:type="dxa"/>
              <w:left w:w="102" w:type="dxa"/>
              <w:bottom w:w="102" w:type="dxa"/>
              <w:right w:w="62" w:type="dxa"/>
            </w:tcMar>
          </w:tcPr>
          <w:p w14:paraId="1DFB92E2" w14:textId="77777777" w:rsidR="002270C6" w:rsidRPr="005D3A28" w:rsidRDefault="002270C6" w:rsidP="00DD3D4B">
            <w:pPr>
              <w:widowControl w:val="0"/>
              <w:autoSpaceDE w:val="0"/>
              <w:autoSpaceDN w:val="0"/>
              <w:adjustRightInd w:val="0"/>
              <w:jc w:val="center"/>
              <w:rPr>
                <w:sz w:val="22"/>
                <w:szCs w:val="22"/>
              </w:rPr>
            </w:pPr>
          </w:p>
        </w:tc>
        <w:tc>
          <w:tcPr>
            <w:tcW w:w="2303" w:type="dxa"/>
            <w:vMerge/>
            <w:tcBorders>
              <w:left w:val="single" w:sz="4" w:space="0" w:color="auto"/>
              <w:right w:val="single" w:sz="4" w:space="0" w:color="auto"/>
            </w:tcBorders>
            <w:tcMar>
              <w:top w:w="62" w:type="dxa"/>
              <w:left w:w="102" w:type="dxa"/>
              <w:bottom w:w="102" w:type="dxa"/>
              <w:right w:w="62" w:type="dxa"/>
            </w:tcMar>
          </w:tcPr>
          <w:p w14:paraId="573EBD12" w14:textId="77777777" w:rsidR="002270C6" w:rsidRPr="005D3A28" w:rsidRDefault="002270C6" w:rsidP="00DD3D4B">
            <w:pPr>
              <w:widowControl w:val="0"/>
              <w:autoSpaceDE w:val="0"/>
              <w:autoSpaceDN w:val="0"/>
              <w:adjustRightInd w:val="0"/>
              <w:rPr>
                <w:sz w:val="22"/>
                <w:szCs w:val="22"/>
              </w:rPr>
            </w:pPr>
          </w:p>
        </w:tc>
        <w:tc>
          <w:tcPr>
            <w:tcW w:w="2092" w:type="dxa"/>
            <w:tcBorders>
              <w:top w:val="single" w:sz="4" w:space="0" w:color="auto"/>
              <w:left w:val="single" w:sz="4" w:space="0" w:color="auto"/>
              <w:right w:val="single" w:sz="4" w:space="0" w:color="auto"/>
            </w:tcBorders>
            <w:tcMar>
              <w:top w:w="62" w:type="dxa"/>
              <w:left w:w="102" w:type="dxa"/>
              <w:bottom w:w="102" w:type="dxa"/>
              <w:right w:w="62" w:type="dxa"/>
            </w:tcMar>
          </w:tcPr>
          <w:p w14:paraId="1CE834A2" w14:textId="4EC47232" w:rsidR="002270C6" w:rsidRPr="005D3A28" w:rsidRDefault="002270C6" w:rsidP="00DD3D4B">
            <w:pPr>
              <w:widowControl w:val="0"/>
              <w:autoSpaceDE w:val="0"/>
              <w:autoSpaceDN w:val="0"/>
              <w:adjustRightInd w:val="0"/>
              <w:rPr>
                <w:sz w:val="22"/>
                <w:szCs w:val="22"/>
              </w:rPr>
            </w:pPr>
            <w:r w:rsidRPr="005D3A28">
              <w:rPr>
                <w:sz w:val="22"/>
                <w:szCs w:val="22"/>
              </w:rPr>
              <w:t xml:space="preserve">количество </w:t>
            </w:r>
            <w:r w:rsidRPr="005D3A28">
              <w:t>детских садов</w:t>
            </w:r>
            <w:r w:rsidRPr="005D3A28">
              <w:rPr>
                <w:sz w:val="22"/>
                <w:szCs w:val="22"/>
              </w:rPr>
              <w:t xml:space="preserve"> на муниципальный район, ед. </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14:paraId="07434AB6" w14:textId="77777777" w:rsidR="002270C6" w:rsidRPr="005D3A28" w:rsidRDefault="00CC08DA" w:rsidP="00DD3D4B">
            <w:pPr>
              <w:widowControl w:val="0"/>
              <w:autoSpaceDE w:val="0"/>
              <w:autoSpaceDN w:val="0"/>
              <w:adjustRightInd w:val="0"/>
              <w:rPr>
                <w:sz w:val="22"/>
                <w:szCs w:val="22"/>
              </w:rPr>
            </w:pPr>
            <w:r w:rsidRPr="005D3A28">
              <w:rPr>
                <w:sz w:val="22"/>
                <w:szCs w:val="22"/>
              </w:rPr>
              <w:t>30 в т.ч.:</w:t>
            </w:r>
          </w:p>
          <w:p w14:paraId="24277700" w14:textId="543F1144" w:rsidR="00CC08DA" w:rsidRPr="005D3A28" w:rsidRDefault="00CC08DA" w:rsidP="00DD3D4B">
            <w:pPr>
              <w:widowControl w:val="0"/>
              <w:autoSpaceDE w:val="0"/>
              <w:autoSpaceDN w:val="0"/>
              <w:adjustRightInd w:val="0"/>
              <w:rPr>
                <w:sz w:val="22"/>
                <w:szCs w:val="22"/>
              </w:rPr>
            </w:pPr>
            <w:r w:rsidRPr="005D3A28">
              <w:rPr>
                <w:sz w:val="22"/>
                <w:szCs w:val="22"/>
              </w:rPr>
              <w:t>14 в городе</w:t>
            </w:r>
            <w:r w:rsidR="007150EC" w:rsidRPr="005D3A28">
              <w:rPr>
                <w:sz w:val="22"/>
                <w:szCs w:val="22"/>
              </w:rPr>
              <w:t>;</w:t>
            </w:r>
            <w:r w:rsidR="00344AEA" w:rsidRPr="005D3A28">
              <w:rPr>
                <w:sz w:val="22"/>
                <w:szCs w:val="22"/>
              </w:rPr>
              <w:t xml:space="preserve"> </w:t>
            </w:r>
          </w:p>
          <w:p w14:paraId="1337DD35" w14:textId="34B6B9BA" w:rsidR="00CC08DA" w:rsidRPr="005D3A28" w:rsidRDefault="00CC08DA" w:rsidP="00DD3D4B">
            <w:pPr>
              <w:widowControl w:val="0"/>
              <w:autoSpaceDE w:val="0"/>
              <w:autoSpaceDN w:val="0"/>
              <w:adjustRightInd w:val="0"/>
              <w:rPr>
                <w:sz w:val="22"/>
                <w:szCs w:val="22"/>
              </w:rPr>
            </w:pPr>
            <w:r w:rsidRPr="005D3A28">
              <w:rPr>
                <w:sz w:val="22"/>
                <w:szCs w:val="22"/>
              </w:rPr>
              <w:t>16 в СП</w:t>
            </w:r>
            <w:r w:rsidR="00344AEA" w:rsidRPr="005D3A28">
              <w:rPr>
                <w:sz w:val="22"/>
                <w:szCs w:val="22"/>
              </w:rPr>
              <w:t xml:space="preserve"> </w:t>
            </w:r>
          </w:p>
        </w:tc>
        <w:tc>
          <w:tcPr>
            <w:tcW w:w="1296" w:type="dxa"/>
            <w:vMerge/>
            <w:tcBorders>
              <w:left w:val="single" w:sz="4" w:space="0" w:color="auto"/>
              <w:right w:val="single" w:sz="4" w:space="0" w:color="auto"/>
            </w:tcBorders>
            <w:tcMar>
              <w:top w:w="62" w:type="dxa"/>
              <w:left w:w="102" w:type="dxa"/>
              <w:bottom w:w="102" w:type="dxa"/>
              <w:right w:w="62" w:type="dxa"/>
            </w:tcMar>
          </w:tcPr>
          <w:p w14:paraId="612DF020" w14:textId="77777777" w:rsidR="002270C6" w:rsidRPr="005D3A28" w:rsidRDefault="002270C6" w:rsidP="00F60FD1">
            <w:pPr>
              <w:widowControl w:val="0"/>
              <w:autoSpaceDE w:val="0"/>
              <w:autoSpaceDN w:val="0"/>
              <w:adjustRightInd w:val="0"/>
              <w:ind w:left="1" w:right="-183"/>
              <w:rPr>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14:paraId="3A61EC78" w14:textId="77777777" w:rsidR="002270C6" w:rsidRPr="005D3A28" w:rsidRDefault="002270C6" w:rsidP="00DD3D4B">
            <w:pPr>
              <w:widowControl w:val="0"/>
              <w:autoSpaceDE w:val="0"/>
              <w:autoSpaceDN w:val="0"/>
              <w:adjustRightInd w:val="0"/>
              <w:rPr>
                <w:sz w:val="22"/>
                <w:szCs w:val="22"/>
              </w:rPr>
            </w:pPr>
          </w:p>
        </w:tc>
      </w:tr>
      <w:tr w:rsidR="002B5858" w:rsidRPr="005D3A28" w14:paraId="728BBFAE" w14:textId="77777777" w:rsidTr="001A66A0">
        <w:trPr>
          <w:trHeight w:val="820"/>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C58E730" w14:textId="77777777" w:rsidR="002B5858" w:rsidRPr="005D3A28" w:rsidRDefault="002B5858" w:rsidP="002B5858">
            <w:pPr>
              <w:widowControl w:val="0"/>
              <w:autoSpaceDE w:val="0"/>
              <w:autoSpaceDN w:val="0"/>
              <w:adjustRightInd w:val="0"/>
              <w:jc w:val="center"/>
              <w:rPr>
                <w:sz w:val="22"/>
                <w:szCs w:val="22"/>
              </w:rPr>
            </w:pPr>
            <w:r w:rsidRPr="005D3A28">
              <w:rPr>
                <w:sz w:val="22"/>
                <w:szCs w:val="22"/>
              </w:rPr>
              <w:t>2</w:t>
            </w:r>
          </w:p>
        </w:tc>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9AA11B4" w14:textId="6FB47A4B" w:rsidR="002B5858" w:rsidRPr="005D3A28" w:rsidRDefault="002B5858" w:rsidP="002B5858">
            <w:pPr>
              <w:widowControl w:val="0"/>
              <w:autoSpaceDE w:val="0"/>
              <w:autoSpaceDN w:val="0"/>
              <w:adjustRightInd w:val="0"/>
              <w:rPr>
                <w:sz w:val="22"/>
                <w:szCs w:val="22"/>
              </w:rPr>
            </w:pPr>
            <w:r w:rsidRPr="005D3A28">
              <w:rPr>
                <w:sz w:val="22"/>
                <w:szCs w:val="22"/>
              </w:rPr>
              <w:t xml:space="preserve">Общеобразовательные </w:t>
            </w:r>
            <w:r w:rsidR="008A0579" w:rsidRPr="005D3A28">
              <w:rPr>
                <w:sz w:val="22"/>
                <w:szCs w:val="22"/>
              </w:rPr>
              <w:t>организации</w:t>
            </w:r>
            <w:r w:rsidR="00290386" w:rsidRPr="005D3A28">
              <w:rPr>
                <w:sz w:val="22"/>
                <w:szCs w:val="22"/>
              </w:rPr>
              <w:t xml:space="preserve"> </w:t>
            </w: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75E434" w14:textId="43C2AAFC" w:rsidR="002B5858" w:rsidRPr="005D3A28" w:rsidRDefault="002B5858" w:rsidP="002B5858">
            <w:pPr>
              <w:widowControl w:val="0"/>
              <w:autoSpaceDE w:val="0"/>
              <w:autoSpaceDN w:val="0"/>
              <w:adjustRightInd w:val="0"/>
              <w:ind w:left="4"/>
              <w:rPr>
                <w:sz w:val="22"/>
                <w:szCs w:val="22"/>
              </w:rPr>
            </w:pPr>
            <w:r w:rsidRPr="005D3A28">
              <w:rPr>
                <w:sz w:val="22"/>
                <w:szCs w:val="22"/>
              </w:rPr>
              <w:t xml:space="preserve">расчетное количество мест на 1000 чел. населения, место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CC9717" w14:textId="4C44803B" w:rsidR="002B5858" w:rsidRPr="005D3A28" w:rsidRDefault="002B5858" w:rsidP="002B5858">
            <w:pPr>
              <w:widowControl w:val="0"/>
              <w:autoSpaceDE w:val="0"/>
              <w:autoSpaceDN w:val="0"/>
              <w:adjustRightInd w:val="0"/>
              <w:rPr>
                <w:sz w:val="22"/>
                <w:szCs w:val="22"/>
              </w:rPr>
            </w:pPr>
            <w:r w:rsidRPr="005D3A28">
              <w:rPr>
                <w:sz w:val="22"/>
                <w:szCs w:val="22"/>
              </w:rPr>
              <w:t>расчет по формуле 2</w:t>
            </w:r>
            <w:r w:rsidR="001352D0" w:rsidRPr="005D3A28">
              <w:rPr>
                <w:sz w:val="22"/>
                <w:szCs w:val="22"/>
              </w:rPr>
              <w:t>*</w:t>
            </w:r>
          </w:p>
        </w:tc>
        <w:tc>
          <w:tcPr>
            <w:tcW w:w="129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7CD28EC" w14:textId="0D55BF3C" w:rsidR="002B5858" w:rsidRPr="005D3A28" w:rsidRDefault="002B5858" w:rsidP="002B5858">
            <w:pPr>
              <w:widowControl w:val="0"/>
              <w:autoSpaceDE w:val="0"/>
              <w:autoSpaceDN w:val="0"/>
              <w:adjustRightInd w:val="0"/>
              <w:ind w:left="-100" w:right="-183"/>
              <w:rPr>
                <w:sz w:val="22"/>
                <w:szCs w:val="22"/>
              </w:rPr>
            </w:pPr>
            <w:r w:rsidRPr="005D3A28">
              <w:rPr>
                <w:sz w:val="22"/>
                <w:szCs w:val="22"/>
              </w:rPr>
              <w:t xml:space="preserve"> пешеходная, км</w:t>
            </w:r>
          </w:p>
          <w:p w14:paraId="34A797DD" w14:textId="77777777" w:rsidR="002B5858" w:rsidRPr="005D3A28" w:rsidRDefault="002B5858" w:rsidP="002B5858">
            <w:pPr>
              <w:widowControl w:val="0"/>
              <w:autoSpaceDE w:val="0"/>
              <w:autoSpaceDN w:val="0"/>
              <w:adjustRightInd w:val="0"/>
              <w:ind w:left="-100" w:right="-183"/>
              <w:rPr>
                <w:sz w:val="22"/>
                <w:szCs w:val="22"/>
              </w:rPr>
            </w:pP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C6F613F" w14:textId="6400F1E4" w:rsidR="002B5858" w:rsidRPr="005D3A28" w:rsidRDefault="002B5858" w:rsidP="002B5858">
            <w:pPr>
              <w:widowControl w:val="0"/>
              <w:autoSpaceDE w:val="0"/>
              <w:autoSpaceDN w:val="0"/>
              <w:adjustRightInd w:val="0"/>
              <w:rPr>
                <w:sz w:val="22"/>
                <w:szCs w:val="22"/>
              </w:rPr>
            </w:pPr>
            <w:r w:rsidRPr="005D3A28">
              <w:rPr>
                <w:sz w:val="22"/>
                <w:szCs w:val="22"/>
              </w:rPr>
              <w:t>0,5 – в городе в зонах многоквартирной застройки;</w:t>
            </w:r>
          </w:p>
          <w:p w14:paraId="07F29C69" w14:textId="7D2F2B43" w:rsidR="002B5858" w:rsidRPr="005D3A28" w:rsidRDefault="002B5858" w:rsidP="002B5858">
            <w:pPr>
              <w:widowControl w:val="0"/>
              <w:autoSpaceDE w:val="0"/>
              <w:autoSpaceDN w:val="0"/>
              <w:adjustRightInd w:val="0"/>
              <w:rPr>
                <w:sz w:val="22"/>
                <w:szCs w:val="22"/>
              </w:rPr>
            </w:pPr>
            <w:r w:rsidRPr="005D3A28">
              <w:rPr>
                <w:sz w:val="22"/>
                <w:szCs w:val="22"/>
              </w:rPr>
              <w:t>0,8 – в городе в зонах блокированной и индивидуальной застройки;</w:t>
            </w:r>
          </w:p>
          <w:p w14:paraId="6149C601" w14:textId="42734809" w:rsidR="002B5858" w:rsidRPr="005D3A28" w:rsidRDefault="002B5858" w:rsidP="002B5858">
            <w:pPr>
              <w:widowControl w:val="0"/>
              <w:autoSpaceDE w:val="0"/>
              <w:autoSpaceDN w:val="0"/>
              <w:adjustRightInd w:val="0"/>
              <w:rPr>
                <w:color w:val="000000"/>
                <w:sz w:val="22"/>
                <w:szCs w:val="22"/>
                <w:lang w:bidi="ru-RU"/>
              </w:rPr>
            </w:pPr>
            <w:r w:rsidRPr="005D3A28">
              <w:rPr>
                <w:sz w:val="22"/>
                <w:szCs w:val="22"/>
              </w:rPr>
              <w:t xml:space="preserve">2,0 в СелП для учащихся </w:t>
            </w:r>
            <w:r w:rsidRPr="005D3A28">
              <w:rPr>
                <w:color w:val="000000"/>
                <w:sz w:val="22"/>
                <w:szCs w:val="22"/>
                <w:lang w:bidi="ru-RU"/>
              </w:rPr>
              <w:t>начального общего образования;</w:t>
            </w:r>
          </w:p>
          <w:p w14:paraId="663DF924" w14:textId="0C9C45A8" w:rsidR="002B5858" w:rsidRPr="005D3A28" w:rsidRDefault="002B5858" w:rsidP="002B5858">
            <w:pPr>
              <w:widowControl w:val="0"/>
              <w:autoSpaceDE w:val="0"/>
              <w:autoSpaceDN w:val="0"/>
              <w:adjustRightInd w:val="0"/>
              <w:rPr>
                <w:sz w:val="22"/>
                <w:szCs w:val="22"/>
              </w:rPr>
            </w:pPr>
            <w:r w:rsidRPr="005D3A28">
              <w:rPr>
                <w:color w:val="000000"/>
                <w:sz w:val="22"/>
                <w:szCs w:val="22"/>
                <w:lang w:bidi="ru-RU"/>
              </w:rPr>
              <w:t xml:space="preserve">4,0 </w:t>
            </w:r>
            <w:r w:rsidRPr="005D3A28">
              <w:rPr>
                <w:sz w:val="22"/>
                <w:szCs w:val="22"/>
              </w:rPr>
              <w:t xml:space="preserve">в СелП для учащихся </w:t>
            </w:r>
            <w:r w:rsidRPr="005D3A28">
              <w:rPr>
                <w:color w:val="000000"/>
                <w:sz w:val="22"/>
                <w:szCs w:val="22"/>
                <w:lang w:bidi="ru-RU"/>
              </w:rPr>
              <w:t xml:space="preserve">основного общего и среднего общего образования </w:t>
            </w:r>
          </w:p>
        </w:tc>
      </w:tr>
      <w:tr w:rsidR="002B5858" w:rsidRPr="005D3A28" w14:paraId="5F0DF26C" w14:textId="77777777" w:rsidTr="001A66A0">
        <w:trPr>
          <w:trHeight w:val="1428"/>
        </w:trPr>
        <w:tc>
          <w:tcPr>
            <w:tcW w:w="460" w:type="dxa"/>
            <w:vMerge/>
            <w:tcBorders>
              <w:top w:val="single" w:sz="4" w:space="0" w:color="auto"/>
              <w:left w:val="single" w:sz="4" w:space="0" w:color="auto"/>
              <w:right w:val="single" w:sz="4" w:space="0" w:color="auto"/>
            </w:tcBorders>
            <w:tcMar>
              <w:top w:w="62" w:type="dxa"/>
              <w:left w:w="102" w:type="dxa"/>
              <w:bottom w:w="102" w:type="dxa"/>
              <w:right w:w="62" w:type="dxa"/>
            </w:tcMar>
          </w:tcPr>
          <w:p w14:paraId="7B9E6087" w14:textId="77777777" w:rsidR="002B5858" w:rsidRPr="005D3A28" w:rsidRDefault="002B5858" w:rsidP="002B5858">
            <w:pPr>
              <w:widowControl w:val="0"/>
              <w:autoSpaceDE w:val="0"/>
              <w:autoSpaceDN w:val="0"/>
              <w:adjustRightInd w:val="0"/>
              <w:jc w:val="center"/>
              <w:rPr>
                <w:sz w:val="22"/>
                <w:szCs w:val="22"/>
              </w:rPr>
            </w:pPr>
          </w:p>
        </w:tc>
        <w:tc>
          <w:tcPr>
            <w:tcW w:w="2303" w:type="dxa"/>
            <w:vMerge/>
            <w:tcBorders>
              <w:top w:val="single" w:sz="4" w:space="0" w:color="auto"/>
              <w:left w:val="single" w:sz="4" w:space="0" w:color="auto"/>
              <w:right w:val="single" w:sz="4" w:space="0" w:color="auto"/>
            </w:tcBorders>
            <w:tcMar>
              <w:top w:w="62" w:type="dxa"/>
              <w:left w:w="102" w:type="dxa"/>
              <w:bottom w:w="102" w:type="dxa"/>
              <w:right w:w="62" w:type="dxa"/>
            </w:tcMar>
          </w:tcPr>
          <w:p w14:paraId="05EA072B" w14:textId="77777777" w:rsidR="002B5858" w:rsidRPr="005D3A28" w:rsidRDefault="002B5858" w:rsidP="002B5858">
            <w:pPr>
              <w:widowControl w:val="0"/>
              <w:autoSpaceDE w:val="0"/>
              <w:autoSpaceDN w:val="0"/>
              <w:adjustRightInd w:val="0"/>
              <w:rPr>
                <w:sz w:val="22"/>
                <w:szCs w:val="22"/>
              </w:rPr>
            </w:pP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21B44A" w14:textId="09B70295" w:rsidR="002B5858" w:rsidRPr="005D3A28" w:rsidRDefault="00285318" w:rsidP="002B5858">
            <w:pPr>
              <w:widowControl w:val="0"/>
              <w:autoSpaceDE w:val="0"/>
              <w:autoSpaceDN w:val="0"/>
              <w:adjustRightInd w:val="0"/>
              <w:ind w:left="4"/>
              <w:rPr>
                <w:sz w:val="22"/>
                <w:szCs w:val="22"/>
              </w:rPr>
            </w:pPr>
            <w:r w:rsidRPr="005D3A28">
              <w:rPr>
                <w:sz w:val="22"/>
                <w:szCs w:val="22"/>
              </w:rPr>
              <w:t>доля мест в расчете на детей в возрасте от 7 до 15 лет населения (доля</w:t>
            </w:r>
            <w:r w:rsidR="002B5858" w:rsidRPr="005D3A28">
              <w:rPr>
                <w:sz w:val="22"/>
                <w:szCs w:val="22"/>
              </w:rPr>
              <w:t xml:space="preserve"> детей</w:t>
            </w:r>
            <w:r w:rsidRPr="005D3A28">
              <w:rPr>
                <w:sz w:val="22"/>
                <w:szCs w:val="22"/>
              </w:rPr>
              <w:t>, охваченных</w:t>
            </w:r>
            <w:r w:rsidR="002B5858" w:rsidRPr="005D3A28">
              <w:rPr>
                <w:sz w:val="22"/>
                <w:szCs w:val="22"/>
              </w:rPr>
              <w:t xml:space="preserve"> начальным общим и основным общим образованием), </w:t>
            </w:r>
            <w:r w:rsidRPr="005D3A28">
              <w:rPr>
                <w:sz w:val="22"/>
                <w:szCs w:val="22"/>
              </w:rPr>
              <w:t xml:space="preserve">б/р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0E7982" w14:textId="1C3020DA" w:rsidR="002B5858" w:rsidRPr="005D3A28" w:rsidRDefault="002B5858" w:rsidP="002B5858">
            <w:pPr>
              <w:widowControl w:val="0"/>
              <w:autoSpaceDE w:val="0"/>
              <w:autoSpaceDN w:val="0"/>
              <w:adjustRightInd w:val="0"/>
              <w:rPr>
                <w:sz w:val="22"/>
                <w:szCs w:val="22"/>
              </w:rPr>
            </w:pPr>
            <w:r w:rsidRPr="005D3A28">
              <w:rPr>
                <w:sz w:val="22"/>
                <w:szCs w:val="22"/>
              </w:rPr>
              <w:t>1</w:t>
            </w:r>
            <w:r w:rsidR="000E611C" w:rsidRPr="005D3A28">
              <w:rPr>
                <w:sz w:val="22"/>
                <w:szCs w:val="22"/>
              </w:rPr>
              <w:t>,</w:t>
            </w:r>
            <w:r w:rsidRPr="005D3A28">
              <w:rPr>
                <w:sz w:val="22"/>
                <w:szCs w:val="22"/>
              </w:rPr>
              <w:t>0</w:t>
            </w:r>
          </w:p>
        </w:tc>
        <w:tc>
          <w:tcPr>
            <w:tcW w:w="1296" w:type="dxa"/>
            <w:vMerge/>
            <w:tcBorders>
              <w:top w:val="single" w:sz="4" w:space="0" w:color="auto"/>
              <w:left w:val="single" w:sz="4" w:space="0" w:color="auto"/>
              <w:right w:val="single" w:sz="4" w:space="0" w:color="auto"/>
            </w:tcBorders>
            <w:tcMar>
              <w:top w:w="62" w:type="dxa"/>
              <w:left w:w="102" w:type="dxa"/>
              <w:bottom w:w="102" w:type="dxa"/>
              <w:right w:w="62" w:type="dxa"/>
            </w:tcMar>
          </w:tcPr>
          <w:p w14:paraId="3C586F88" w14:textId="77777777" w:rsidR="002B5858" w:rsidRPr="005D3A28" w:rsidRDefault="002B5858" w:rsidP="002B5858">
            <w:pPr>
              <w:widowControl w:val="0"/>
              <w:autoSpaceDE w:val="0"/>
              <w:autoSpaceDN w:val="0"/>
              <w:adjustRightInd w:val="0"/>
              <w:ind w:left="-100" w:right="-183"/>
              <w:rPr>
                <w:sz w:val="22"/>
                <w:szCs w:val="22"/>
              </w:rPr>
            </w:pPr>
          </w:p>
        </w:tc>
        <w:tc>
          <w:tcPr>
            <w:tcW w:w="1843" w:type="dxa"/>
            <w:vMerge/>
            <w:tcBorders>
              <w:top w:val="single" w:sz="4" w:space="0" w:color="auto"/>
              <w:left w:val="single" w:sz="4" w:space="0" w:color="auto"/>
              <w:right w:val="single" w:sz="4" w:space="0" w:color="auto"/>
            </w:tcBorders>
            <w:tcMar>
              <w:top w:w="62" w:type="dxa"/>
              <w:left w:w="102" w:type="dxa"/>
              <w:bottom w:w="102" w:type="dxa"/>
              <w:right w:w="62" w:type="dxa"/>
            </w:tcMar>
          </w:tcPr>
          <w:p w14:paraId="27BB7F43" w14:textId="77777777" w:rsidR="002B5858" w:rsidRPr="005D3A28" w:rsidRDefault="002B5858" w:rsidP="002B5858">
            <w:pPr>
              <w:widowControl w:val="0"/>
              <w:autoSpaceDE w:val="0"/>
              <w:autoSpaceDN w:val="0"/>
              <w:adjustRightInd w:val="0"/>
              <w:rPr>
                <w:sz w:val="22"/>
                <w:szCs w:val="22"/>
              </w:rPr>
            </w:pPr>
          </w:p>
        </w:tc>
      </w:tr>
      <w:tr w:rsidR="002B5858" w:rsidRPr="005D3A28" w14:paraId="66A79F8F" w14:textId="77777777" w:rsidTr="001F3E28">
        <w:trPr>
          <w:trHeight w:val="906"/>
        </w:trPr>
        <w:tc>
          <w:tcPr>
            <w:tcW w:w="460" w:type="dxa"/>
            <w:vMerge/>
            <w:tcBorders>
              <w:top w:val="single" w:sz="4" w:space="0" w:color="auto"/>
              <w:left w:val="single" w:sz="4" w:space="0" w:color="auto"/>
              <w:right w:val="single" w:sz="4" w:space="0" w:color="auto"/>
            </w:tcBorders>
            <w:tcMar>
              <w:top w:w="62" w:type="dxa"/>
              <w:left w:w="102" w:type="dxa"/>
              <w:bottom w:w="102" w:type="dxa"/>
              <w:right w:w="62" w:type="dxa"/>
            </w:tcMar>
          </w:tcPr>
          <w:p w14:paraId="08A52692" w14:textId="77777777" w:rsidR="002B5858" w:rsidRPr="005D3A28" w:rsidRDefault="002B5858" w:rsidP="002B5858">
            <w:pPr>
              <w:widowControl w:val="0"/>
              <w:autoSpaceDE w:val="0"/>
              <w:autoSpaceDN w:val="0"/>
              <w:adjustRightInd w:val="0"/>
              <w:jc w:val="center"/>
              <w:rPr>
                <w:sz w:val="22"/>
                <w:szCs w:val="22"/>
              </w:rPr>
            </w:pPr>
          </w:p>
        </w:tc>
        <w:tc>
          <w:tcPr>
            <w:tcW w:w="2303" w:type="dxa"/>
            <w:vMerge/>
            <w:tcBorders>
              <w:top w:val="single" w:sz="4" w:space="0" w:color="auto"/>
              <w:left w:val="single" w:sz="4" w:space="0" w:color="auto"/>
              <w:right w:val="single" w:sz="4" w:space="0" w:color="auto"/>
            </w:tcBorders>
            <w:tcMar>
              <w:top w:w="62" w:type="dxa"/>
              <w:left w:w="102" w:type="dxa"/>
              <w:bottom w:w="102" w:type="dxa"/>
              <w:right w:w="62" w:type="dxa"/>
            </w:tcMar>
          </w:tcPr>
          <w:p w14:paraId="42C5557A" w14:textId="77777777" w:rsidR="002B5858" w:rsidRPr="005D3A28" w:rsidRDefault="002B5858" w:rsidP="002B5858">
            <w:pPr>
              <w:widowControl w:val="0"/>
              <w:autoSpaceDE w:val="0"/>
              <w:autoSpaceDN w:val="0"/>
              <w:adjustRightInd w:val="0"/>
              <w:rPr>
                <w:sz w:val="22"/>
                <w:szCs w:val="22"/>
              </w:rPr>
            </w:pP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6D0A21" w14:textId="7A7AF826" w:rsidR="002B5858" w:rsidRPr="005D3A28" w:rsidRDefault="000E611C" w:rsidP="002B5858">
            <w:pPr>
              <w:widowControl w:val="0"/>
              <w:autoSpaceDE w:val="0"/>
              <w:autoSpaceDN w:val="0"/>
              <w:adjustRightInd w:val="0"/>
              <w:ind w:left="4"/>
              <w:rPr>
                <w:sz w:val="22"/>
                <w:szCs w:val="22"/>
              </w:rPr>
            </w:pPr>
            <w:r w:rsidRPr="005D3A28">
              <w:rPr>
                <w:sz w:val="22"/>
                <w:szCs w:val="22"/>
              </w:rPr>
              <w:t xml:space="preserve">доля мест в расчете на детей в возрасте от 16 до 17 лет населения (доля детей, охваченных средним общим образованием), б/р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2A618B" w14:textId="34A60C81" w:rsidR="002B5858" w:rsidRPr="005D3A28" w:rsidRDefault="000E611C" w:rsidP="002B5858">
            <w:pPr>
              <w:widowControl w:val="0"/>
              <w:autoSpaceDE w:val="0"/>
              <w:autoSpaceDN w:val="0"/>
              <w:adjustRightInd w:val="0"/>
              <w:rPr>
                <w:sz w:val="22"/>
                <w:szCs w:val="22"/>
              </w:rPr>
            </w:pPr>
            <w:r w:rsidRPr="005D3A28">
              <w:rPr>
                <w:sz w:val="22"/>
                <w:szCs w:val="22"/>
              </w:rPr>
              <w:t>0,</w:t>
            </w:r>
            <w:r w:rsidR="002B5858" w:rsidRPr="005D3A28">
              <w:rPr>
                <w:sz w:val="22"/>
                <w:szCs w:val="22"/>
              </w:rPr>
              <w:t>75</w:t>
            </w:r>
          </w:p>
        </w:tc>
        <w:tc>
          <w:tcPr>
            <w:tcW w:w="1296" w:type="dxa"/>
            <w:vMerge/>
            <w:tcBorders>
              <w:top w:val="single" w:sz="4" w:space="0" w:color="auto"/>
              <w:left w:val="single" w:sz="4" w:space="0" w:color="auto"/>
              <w:right w:val="single" w:sz="4" w:space="0" w:color="auto"/>
            </w:tcBorders>
            <w:tcMar>
              <w:top w:w="62" w:type="dxa"/>
              <w:left w:w="102" w:type="dxa"/>
              <w:bottom w:w="102" w:type="dxa"/>
              <w:right w:w="62" w:type="dxa"/>
            </w:tcMar>
          </w:tcPr>
          <w:p w14:paraId="7DECC4E5" w14:textId="77777777" w:rsidR="002B5858" w:rsidRPr="005D3A28" w:rsidRDefault="002B5858" w:rsidP="002B5858">
            <w:pPr>
              <w:widowControl w:val="0"/>
              <w:autoSpaceDE w:val="0"/>
              <w:autoSpaceDN w:val="0"/>
              <w:adjustRightInd w:val="0"/>
              <w:ind w:left="-100" w:right="-183"/>
              <w:rPr>
                <w:sz w:val="22"/>
                <w:szCs w:val="22"/>
              </w:rPr>
            </w:pPr>
          </w:p>
        </w:tc>
        <w:tc>
          <w:tcPr>
            <w:tcW w:w="1843" w:type="dxa"/>
            <w:vMerge/>
            <w:tcBorders>
              <w:top w:val="single" w:sz="4" w:space="0" w:color="auto"/>
              <w:left w:val="single" w:sz="4" w:space="0" w:color="auto"/>
              <w:right w:val="single" w:sz="4" w:space="0" w:color="auto"/>
            </w:tcBorders>
            <w:tcMar>
              <w:top w:w="62" w:type="dxa"/>
              <w:left w:w="102" w:type="dxa"/>
              <w:bottom w:w="102" w:type="dxa"/>
              <w:right w:w="62" w:type="dxa"/>
            </w:tcMar>
          </w:tcPr>
          <w:p w14:paraId="7F4A7641" w14:textId="77777777" w:rsidR="002B5858" w:rsidRPr="005D3A28" w:rsidRDefault="002B5858" w:rsidP="002B5858">
            <w:pPr>
              <w:widowControl w:val="0"/>
              <w:autoSpaceDE w:val="0"/>
              <w:autoSpaceDN w:val="0"/>
              <w:adjustRightInd w:val="0"/>
              <w:rPr>
                <w:sz w:val="22"/>
                <w:szCs w:val="22"/>
              </w:rPr>
            </w:pPr>
          </w:p>
        </w:tc>
      </w:tr>
      <w:tr w:rsidR="002B5858" w:rsidRPr="005D3A28" w14:paraId="4C8E6E83" w14:textId="77777777" w:rsidTr="00B131CA">
        <w:trPr>
          <w:trHeight w:val="954"/>
        </w:trPr>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8DE920" w14:textId="77777777" w:rsidR="002B5858" w:rsidRPr="005D3A28" w:rsidRDefault="002B5858" w:rsidP="002B5858">
            <w:pPr>
              <w:widowControl w:val="0"/>
              <w:autoSpaceDE w:val="0"/>
              <w:autoSpaceDN w:val="0"/>
              <w:adjustRightInd w:val="0"/>
              <w:jc w:val="center"/>
              <w:rPr>
                <w:sz w:val="22"/>
                <w:szCs w:val="22"/>
              </w:rPr>
            </w:pPr>
          </w:p>
        </w:tc>
        <w:tc>
          <w:tcPr>
            <w:tcW w:w="23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35557A" w14:textId="77777777" w:rsidR="002B5858" w:rsidRPr="005D3A28" w:rsidRDefault="002B5858" w:rsidP="002B5858">
            <w:pPr>
              <w:widowControl w:val="0"/>
              <w:autoSpaceDE w:val="0"/>
              <w:autoSpaceDN w:val="0"/>
              <w:adjustRightInd w:val="0"/>
              <w:rPr>
                <w:sz w:val="22"/>
                <w:szCs w:val="22"/>
              </w:rPr>
            </w:pP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1D15E4" w14:textId="216D5016" w:rsidR="002B5858" w:rsidRPr="005D3A28" w:rsidRDefault="002B5858" w:rsidP="002B5858">
            <w:pPr>
              <w:widowControl w:val="0"/>
              <w:autoSpaceDE w:val="0"/>
              <w:autoSpaceDN w:val="0"/>
              <w:adjustRightInd w:val="0"/>
              <w:ind w:left="4"/>
              <w:rPr>
                <w:sz w:val="22"/>
                <w:szCs w:val="22"/>
              </w:rPr>
            </w:pPr>
            <w:r w:rsidRPr="005D3A28">
              <w:rPr>
                <w:sz w:val="22"/>
                <w:szCs w:val="22"/>
              </w:rPr>
              <w:t xml:space="preserve">количество </w:t>
            </w:r>
            <w:r w:rsidRPr="005D3A28">
              <w:t>общеобразовательных школ</w:t>
            </w:r>
            <w:r w:rsidRPr="005D3A28">
              <w:rPr>
                <w:sz w:val="22"/>
                <w:szCs w:val="22"/>
              </w:rPr>
              <w:t xml:space="preserve"> на муниципальный район, ед.</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BF540B" w14:textId="0D885CAE" w:rsidR="002B5858" w:rsidRPr="005D3A28" w:rsidRDefault="002B5858" w:rsidP="002B5858">
            <w:pPr>
              <w:widowControl w:val="0"/>
              <w:autoSpaceDE w:val="0"/>
              <w:autoSpaceDN w:val="0"/>
              <w:adjustRightInd w:val="0"/>
              <w:rPr>
                <w:sz w:val="22"/>
                <w:szCs w:val="22"/>
              </w:rPr>
            </w:pPr>
            <w:r w:rsidRPr="005D3A28">
              <w:rPr>
                <w:sz w:val="22"/>
                <w:szCs w:val="22"/>
              </w:rPr>
              <w:t>35 в т.ч.:</w:t>
            </w:r>
          </w:p>
          <w:p w14:paraId="7E07EB68" w14:textId="2CD376A0" w:rsidR="002B5858" w:rsidRPr="005D3A28" w:rsidRDefault="002B5858" w:rsidP="002B5858">
            <w:pPr>
              <w:widowControl w:val="0"/>
              <w:autoSpaceDE w:val="0"/>
              <w:autoSpaceDN w:val="0"/>
              <w:adjustRightInd w:val="0"/>
              <w:rPr>
                <w:sz w:val="22"/>
                <w:szCs w:val="22"/>
              </w:rPr>
            </w:pPr>
            <w:r w:rsidRPr="005D3A28">
              <w:rPr>
                <w:sz w:val="22"/>
                <w:szCs w:val="22"/>
              </w:rPr>
              <w:t>10 в городе;</w:t>
            </w:r>
          </w:p>
          <w:p w14:paraId="32DDAD50" w14:textId="3AE54B79" w:rsidR="002B5858" w:rsidRPr="005D3A28" w:rsidRDefault="002B5858" w:rsidP="002B5858">
            <w:pPr>
              <w:widowControl w:val="0"/>
              <w:autoSpaceDE w:val="0"/>
              <w:autoSpaceDN w:val="0"/>
              <w:adjustRightInd w:val="0"/>
              <w:rPr>
                <w:sz w:val="22"/>
                <w:szCs w:val="22"/>
              </w:rPr>
            </w:pPr>
            <w:r w:rsidRPr="005D3A28">
              <w:rPr>
                <w:sz w:val="22"/>
                <w:szCs w:val="22"/>
              </w:rPr>
              <w:t>25 в СелП</w:t>
            </w:r>
          </w:p>
        </w:tc>
        <w:tc>
          <w:tcPr>
            <w:tcW w:w="129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D4E95AC" w14:textId="77777777" w:rsidR="002B5858" w:rsidRPr="005D3A28" w:rsidRDefault="002B5858" w:rsidP="002B5858">
            <w:pPr>
              <w:widowControl w:val="0"/>
              <w:autoSpaceDE w:val="0"/>
              <w:autoSpaceDN w:val="0"/>
              <w:adjustRightInd w:val="0"/>
              <w:ind w:left="-100" w:right="-183"/>
              <w:rPr>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0EFDB" w14:textId="77777777" w:rsidR="002B5858" w:rsidRPr="005D3A28" w:rsidRDefault="002B5858" w:rsidP="002B5858">
            <w:pPr>
              <w:widowControl w:val="0"/>
              <w:autoSpaceDE w:val="0"/>
              <w:autoSpaceDN w:val="0"/>
              <w:adjustRightInd w:val="0"/>
              <w:rPr>
                <w:sz w:val="22"/>
                <w:szCs w:val="22"/>
              </w:rPr>
            </w:pPr>
          </w:p>
        </w:tc>
      </w:tr>
      <w:tr w:rsidR="002B5858" w:rsidRPr="005D3A28" w14:paraId="14EC5024" w14:textId="77777777" w:rsidTr="001F3E28">
        <w:trPr>
          <w:trHeight w:val="556"/>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DDC248A" w14:textId="77777777" w:rsidR="002B5858" w:rsidRPr="005D3A28" w:rsidRDefault="002B5858" w:rsidP="002B5858">
            <w:pPr>
              <w:widowControl w:val="0"/>
              <w:autoSpaceDE w:val="0"/>
              <w:autoSpaceDN w:val="0"/>
              <w:adjustRightInd w:val="0"/>
              <w:jc w:val="center"/>
              <w:rPr>
                <w:sz w:val="22"/>
                <w:szCs w:val="22"/>
              </w:rPr>
            </w:pPr>
            <w:r w:rsidRPr="005D3A28">
              <w:rPr>
                <w:sz w:val="22"/>
                <w:szCs w:val="22"/>
              </w:rPr>
              <w:t>3</w:t>
            </w:r>
          </w:p>
        </w:tc>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1728A23" w14:textId="28461227" w:rsidR="002B5858" w:rsidRPr="005D3A28" w:rsidRDefault="00814072" w:rsidP="002B5858">
            <w:pPr>
              <w:widowControl w:val="0"/>
              <w:autoSpaceDE w:val="0"/>
              <w:autoSpaceDN w:val="0"/>
              <w:adjustRightInd w:val="0"/>
              <w:rPr>
                <w:sz w:val="22"/>
                <w:szCs w:val="22"/>
              </w:rPr>
            </w:pPr>
            <w:r w:rsidRPr="005D3A28">
              <w:rPr>
                <w:sz w:val="22"/>
                <w:szCs w:val="22"/>
              </w:rPr>
              <w:t>Организации</w:t>
            </w:r>
            <w:r w:rsidR="002B5858" w:rsidRPr="005D3A28">
              <w:rPr>
                <w:sz w:val="22"/>
                <w:szCs w:val="22"/>
              </w:rPr>
              <w:t xml:space="preserve"> дополнительного образования детей</w:t>
            </w: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A4FE9" w14:textId="74A32193" w:rsidR="002B5858" w:rsidRPr="005D3A28" w:rsidRDefault="002B5858" w:rsidP="002B5858">
            <w:pPr>
              <w:widowControl w:val="0"/>
              <w:autoSpaceDE w:val="0"/>
              <w:autoSpaceDN w:val="0"/>
              <w:adjustRightInd w:val="0"/>
              <w:ind w:left="4"/>
              <w:rPr>
                <w:sz w:val="22"/>
                <w:szCs w:val="22"/>
              </w:rPr>
            </w:pPr>
            <w:r w:rsidRPr="005D3A28">
              <w:rPr>
                <w:sz w:val="22"/>
                <w:szCs w:val="22"/>
              </w:rPr>
              <w:t>охват детей в возрасте от 5 до 18 лет программами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8D3F35" w14:textId="18FCC030" w:rsidR="002B5858" w:rsidRPr="005D3A28" w:rsidRDefault="002B5858" w:rsidP="002B5858">
            <w:pPr>
              <w:widowControl w:val="0"/>
              <w:autoSpaceDE w:val="0"/>
              <w:autoSpaceDN w:val="0"/>
              <w:adjustRightInd w:val="0"/>
              <w:rPr>
                <w:sz w:val="22"/>
                <w:szCs w:val="22"/>
              </w:rPr>
            </w:pPr>
            <w:r w:rsidRPr="005D3A28">
              <w:rPr>
                <w:sz w:val="22"/>
                <w:szCs w:val="22"/>
              </w:rPr>
              <w:t>62,4</w:t>
            </w:r>
          </w:p>
        </w:tc>
        <w:tc>
          <w:tcPr>
            <w:tcW w:w="129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C2D02CA" w14:textId="77777777" w:rsidR="002B5858" w:rsidRPr="005D3A28" w:rsidRDefault="002B5858" w:rsidP="002B5858">
            <w:pPr>
              <w:widowControl w:val="0"/>
              <w:autoSpaceDE w:val="0"/>
              <w:autoSpaceDN w:val="0"/>
              <w:adjustRightInd w:val="0"/>
              <w:ind w:left="-100" w:right="-183"/>
              <w:rPr>
                <w:sz w:val="22"/>
                <w:szCs w:val="22"/>
              </w:rPr>
            </w:pPr>
            <w:r w:rsidRPr="005D3A28">
              <w:rPr>
                <w:sz w:val="22"/>
                <w:szCs w:val="22"/>
              </w:rPr>
              <w:t>транспортная, мин.</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B660C21" w14:textId="6099452D" w:rsidR="002B5858" w:rsidRPr="005D3A28" w:rsidRDefault="002B5858" w:rsidP="002B5858">
            <w:pPr>
              <w:widowControl w:val="0"/>
              <w:autoSpaceDE w:val="0"/>
              <w:autoSpaceDN w:val="0"/>
              <w:adjustRightInd w:val="0"/>
              <w:rPr>
                <w:sz w:val="22"/>
                <w:szCs w:val="22"/>
              </w:rPr>
            </w:pPr>
            <w:r w:rsidRPr="005D3A28">
              <w:rPr>
                <w:sz w:val="22"/>
                <w:szCs w:val="22"/>
              </w:rPr>
              <w:t>20</w:t>
            </w:r>
          </w:p>
        </w:tc>
      </w:tr>
      <w:tr w:rsidR="002B5858" w:rsidRPr="005D3A28" w14:paraId="59938DF0" w14:textId="77777777" w:rsidTr="001F3E28">
        <w:trPr>
          <w:trHeight w:val="1628"/>
        </w:trPr>
        <w:tc>
          <w:tcPr>
            <w:tcW w:w="460" w:type="dxa"/>
            <w:vMerge/>
            <w:tcBorders>
              <w:left w:val="single" w:sz="4" w:space="0" w:color="auto"/>
              <w:right w:val="single" w:sz="4" w:space="0" w:color="auto"/>
            </w:tcBorders>
            <w:tcMar>
              <w:top w:w="62" w:type="dxa"/>
              <w:left w:w="102" w:type="dxa"/>
              <w:bottom w:w="102" w:type="dxa"/>
              <w:right w:w="62" w:type="dxa"/>
            </w:tcMar>
          </w:tcPr>
          <w:p w14:paraId="48CB3C2F" w14:textId="77777777" w:rsidR="002B5858" w:rsidRPr="005D3A28" w:rsidRDefault="002B5858" w:rsidP="002B5858">
            <w:pPr>
              <w:widowControl w:val="0"/>
              <w:autoSpaceDE w:val="0"/>
              <w:autoSpaceDN w:val="0"/>
              <w:adjustRightInd w:val="0"/>
              <w:jc w:val="center"/>
              <w:rPr>
                <w:sz w:val="22"/>
                <w:szCs w:val="22"/>
              </w:rPr>
            </w:pPr>
          </w:p>
        </w:tc>
        <w:tc>
          <w:tcPr>
            <w:tcW w:w="2303" w:type="dxa"/>
            <w:vMerge/>
            <w:tcBorders>
              <w:left w:val="single" w:sz="4" w:space="0" w:color="auto"/>
              <w:right w:val="single" w:sz="4" w:space="0" w:color="auto"/>
            </w:tcBorders>
            <w:tcMar>
              <w:top w:w="62" w:type="dxa"/>
              <w:left w:w="102" w:type="dxa"/>
              <w:bottom w:w="102" w:type="dxa"/>
              <w:right w:w="62" w:type="dxa"/>
            </w:tcMar>
          </w:tcPr>
          <w:p w14:paraId="37D0BF60" w14:textId="77777777" w:rsidR="002B5858" w:rsidRPr="005D3A28" w:rsidRDefault="002B5858" w:rsidP="002B5858">
            <w:pPr>
              <w:widowControl w:val="0"/>
              <w:autoSpaceDE w:val="0"/>
              <w:autoSpaceDN w:val="0"/>
              <w:adjustRightInd w:val="0"/>
              <w:rPr>
                <w:sz w:val="22"/>
                <w:szCs w:val="22"/>
              </w:rPr>
            </w:pPr>
          </w:p>
        </w:tc>
        <w:tc>
          <w:tcPr>
            <w:tcW w:w="2092" w:type="dxa"/>
            <w:tcBorders>
              <w:top w:val="single" w:sz="4" w:space="0" w:color="auto"/>
              <w:left w:val="single" w:sz="4" w:space="0" w:color="auto"/>
              <w:right w:val="single" w:sz="4" w:space="0" w:color="auto"/>
            </w:tcBorders>
            <w:tcMar>
              <w:top w:w="62" w:type="dxa"/>
              <w:left w:w="102" w:type="dxa"/>
              <w:bottom w:w="102" w:type="dxa"/>
              <w:right w:w="62" w:type="dxa"/>
            </w:tcMar>
          </w:tcPr>
          <w:p w14:paraId="6EF80B7F" w14:textId="6E4DC168" w:rsidR="002B5858" w:rsidRPr="005D3A28" w:rsidRDefault="002B5858" w:rsidP="002B5858">
            <w:pPr>
              <w:widowControl w:val="0"/>
              <w:autoSpaceDE w:val="0"/>
              <w:autoSpaceDN w:val="0"/>
              <w:adjustRightInd w:val="0"/>
              <w:ind w:left="4" w:right="-63"/>
              <w:rPr>
                <w:sz w:val="22"/>
                <w:szCs w:val="22"/>
              </w:rPr>
            </w:pPr>
            <w:r w:rsidRPr="005D3A28">
              <w:rPr>
                <w:sz w:val="22"/>
                <w:szCs w:val="22"/>
              </w:rPr>
              <w:t xml:space="preserve">количество муниципальных учреждений дополнительного образования детей на муниципальный </w:t>
            </w:r>
            <w:r w:rsidRPr="005D3A28">
              <w:rPr>
                <w:sz w:val="22"/>
                <w:szCs w:val="22"/>
              </w:rPr>
              <w:lastRenderedPageBreak/>
              <w:t>район, ед.</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14:paraId="3AD8E207" w14:textId="77777777" w:rsidR="002B5858" w:rsidRPr="005D3A28" w:rsidRDefault="002B5858" w:rsidP="002B5858">
            <w:pPr>
              <w:widowControl w:val="0"/>
              <w:autoSpaceDE w:val="0"/>
              <w:autoSpaceDN w:val="0"/>
              <w:adjustRightInd w:val="0"/>
              <w:ind w:right="-61"/>
              <w:rPr>
                <w:sz w:val="22"/>
                <w:szCs w:val="22"/>
              </w:rPr>
            </w:pPr>
            <w:r w:rsidRPr="005D3A28">
              <w:rPr>
                <w:sz w:val="22"/>
                <w:szCs w:val="22"/>
              </w:rPr>
              <w:lastRenderedPageBreak/>
              <w:t>4 – ДЮСШ;</w:t>
            </w:r>
          </w:p>
          <w:p w14:paraId="483C42FA" w14:textId="77777777" w:rsidR="002B5858" w:rsidRPr="005D3A28" w:rsidRDefault="002B5858" w:rsidP="002B5858">
            <w:pPr>
              <w:widowControl w:val="0"/>
              <w:autoSpaceDE w:val="0"/>
              <w:autoSpaceDN w:val="0"/>
              <w:adjustRightInd w:val="0"/>
              <w:ind w:right="-61"/>
              <w:rPr>
                <w:sz w:val="22"/>
                <w:szCs w:val="22"/>
              </w:rPr>
            </w:pPr>
            <w:r w:rsidRPr="005D3A28">
              <w:rPr>
                <w:sz w:val="22"/>
                <w:szCs w:val="22"/>
              </w:rPr>
              <w:t>1 – станция юных техников;</w:t>
            </w:r>
          </w:p>
          <w:p w14:paraId="4371BA6A" w14:textId="77777777" w:rsidR="002B5858" w:rsidRPr="005D3A28" w:rsidRDefault="002B5858" w:rsidP="002B5858">
            <w:pPr>
              <w:widowControl w:val="0"/>
              <w:autoSpaceDE w:val="0"/>
              <w:autoSpaceDN w:val="0"/>
              <w:adjustRightInd w:val="0"/>
              <w:ind w:right="-61"/>
              <w:rPr>
                <w:sz w:val="22"/>
                <w:szCs w:val="22"/>
              </w:rPr>
            </w:pPr>
            <w:r w:rsidRPr="005D3A28">
              <w:rPr>
                <w:sz w:val="22"/>
                <w:szCs w:val="22"/>
              </w:rPr>
              <w:t>1 – центр творчества;</w:t>
            </w:r>
          </w:p>
          <w:p w14:paraId="7B3C5A74" w14:textId="6B6B8DDB" w:rsidR="002B5858" w:rsidRPr="005D3A28" w:rsidRDefault="002B5858" w:rsidP="002B5858">
            <w:pPr>
              <w:widowControl w:val="0"/>
              <w:autoSpaceDE w:val="0"/>
              <w:autoSpaceDN w:val="0"/>
              <w:adjustRightInd w:val="0"/>
              <w:ind w:right="-61"/>
              <w:rPr>
                <w:sz w:val="22"/>
                <w:szCs w:val="22"/>
              </w:rPr>
            </w:pPr>
            <w:r w:rsidRPr="005D3A28">
              <w:rPr>
                <w:sz w:val="22"/>
                <w:szCs w:val="22"/>
              </w:rPr>
              <w:lastRenderedPageBreak/>
              <w:t>2 – спортивные школы;</w:t>
            </w:r>
          </w:p>
          <w:p w14:paraId="09A2E674" w14:textId="4BF393EE" w:rsidR="002B5858" w:rsidRPr="005D3A28" w:rsidRDefault="002B5858" w:rsidP="002B5858">
            <w:pPr>
              <w:widowControl w:val="0"/>
              <w:autoSpaceDE w:val="0"/>
              <w:autoSpaceDN w:val="0"/>
              <w:adjustRightInd w:val="0"/>
              <w:ind w:right="-61"/>
              <w:rPr>
                <w:sz w:val="22"/>
                <w:szCs w:val="22"/>
              </w:rPr>
            </w:pPr>
            <w:r w:rsidRPr="005D3A28">
              <w:rPr>
                <w:sz w:val="22"/>
                <w:szCs w:val="22"/>
              </w:rPr>
              <w:t>4 – музыкальные школы и школы искусств</w:t>
            </w:r>
          </w:p>
        </w:tc>
        <w:tc>
          <w:tcPr>
            <w:tcW w:w="1296" w:type="dxa"/>
            <w:vMerge/>
            <w:tcBorders>
              <w:left w:val="single" w:sz="4" w:space="0" w:color="auto"/>
              <w:right w:val="single" w:sz="4" w:space="0" w:color="auto"/>
            </w:tcBorders>
            <w:tcMar>
              <w:top w:w="62" w:type="dxa"/>
              <w:left w:w="102" w:type="dxa"/>
              <w:bottom w:w="102" w:type="dxa"/>
              <w:right w:w="62" w:type="dxa"/>
            </w:tcMar>
          </w:tcPr>
          <w:p w14:paraId="496FB6CC" w14:textId="77777777" w:rsidR="002B5858" w:rsidRPr="005D3A28" w:rsidRDefault="002B5858" w:rsidP="002B5858">
            <w:pPr>
              <w:widowControl w:val="0"/>
              <w:autoSpaceDE w:val="0"/>
              <w:autoSpaceDN w:val="0"/>
              <w:adjustRightInd w:val="0"/>
              <w:ind w:left="-100" w:right="-183"/>
              <w:rPr>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14:paraId="5DC494F6" w14:textId="77777777" w:rsidR="002B5858" w:rsidRPr="005D3A28" w:rsidRDefault="002B5858" w:rsidP="002B5858">
            <w:pPr>
              <w:widowControl w:val="0"/>
              <w:autoSpaceDE w:val="0"/>
              <w:autoSpaceDN w:val="0"/>
              <w:adjustRightInd w:val="0"/>
              <w:rPr>
                <w:sz w:val="22"/>
                <w:szCs w:val="22"/>
              </w:rPr>
            </w:pPr>
          </w:p>
        </w:tc>
      </w:tr>
      <w:tr w:rsidR="002B5858" w:rsidRPr="005D3A28" w14:paraId="6094F02D" w14:textId="77777777" w:rsidTr="001F3E28">
        <w:trPr>
          <w:trHeight w:val="694"/>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F861ED" w14:textId="45204E1D" w:rsidR="002B5858" w:rsidRPr="005D3A28" w:rsidRDefault="002B5858" w:rsidP="0066172A">
            <w:pPr>
              <w:widowControl w:val="0"/>
              <w:autoSpaceDE w:val="0"/>
              <w:autoSpaceDN w:val="0"/>
              <w:adjustRightInd w:val="0"/>
              <w:ind w:firstLine="567"/>
              <w:jc w:val="center"/>
              <w:rPr>
                <w:sz w:val="22"/>
                <w:szCs w:val="22"/>
              </w:rPr>
            </w:pPr>
            <w:r w:rsidRPr="005D3A28">
              <w:rPr>
                <w:sz w:val="22"/>
                <w:szCs w:val="22"/>
              </w:rPr>
              <w:lastRenderedPageBreak/>
              <w:t>4</w:t>
            </w:r>
          </w:p>
        </w:tc>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1AD5E" w14:textId="77777777" w:rsidR="002B5858" w:rsidRPr="005D3A28" w:rsidRDefault="002B5858" w:rsidP="0066172A">
            <w:pPr>
              <w:widowControl w:val="0"/>
              <w:autoSpaceDE w:val="0"/>
              <w:autoSpaceDN w:val="0"/>
              <w:adjustRightInd w:val="0"/>
              <w:rPr>
                <w:sz w:val="22"/>
                <w:szCs w:val="22"/>
              </w:rPr>
            </w:pPr>
            <w:r w:rsidRPr="005D3A28">
              <w:rPr>
                <w:sz w:val="22"/>
                <w:szCs w:val="22"/>
              </w:rPr>
              <w:t>Центр психолого-педагогической, медицинской и социальной помощи</w:t>
            </w:r>
          </w:p>
        </w:tc>
        <w:tc>
          <w:tcPr>
            <w:tcW w:w="20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F4DB0B" w14:textId="77777777" w:rsidR="002B5858" w:rsidRPr="005D3A28" w:rsidRDefault="002B5858" w:rsidP="00C117B3">
            <w:pPr>
              <w:widowControl w:val="0"/>
              <w:autoSpaceDE w:val="0"/>
              <w:autoSpaceDN w:val="0"/>
              <w:adjustRightInd w:val="0"/>
              <w:ind w:left="4" w:firstLine="4"/>
              <w:rPr>
                <w:sz w:val="22"/>
                <w:szCs w:val="22"/>
              </w:rPr>
            </w:pPr>
            <w:r w:rsidRPr="005D3A28">
              <w:rPr>
                <w:sz w:val="22"/>
                <w:szCs w:val="22"/>
              </w:rPr>
              <w:t>количество объектов на муниципальный район, ед.</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84246B" w14:textId="77777777" w:rsidR="002B5858" w:rsidRPr="005D3A28" w:rsidRDefault="002B5858" w:rsidP="0066172A">
            <w:pPr>
              <w:widowControl w:val="0"/>
              <w:autoSpaceDE w:val="0"/>
              <w:autoSpaceDN w:val="0"/>
              <w:adjustRightInd w:val="0"/>
              <w:ind w:firstLine="567"/>
              <w:rPr>
                <w:sz w:val="22"/>
                <w:szCs w:val="22"/>
              </w:rPr>
            </w:pPr>
            <w:r w:rsidRPr="005D3A28">
              <w:rPr>
                <w:sz w:val="22"/>
                <w:szCs w:val="22"/>
              </w:rPr>
              <w:t>1</w:t>
            </w:r>
          </w:p>
        </w:tc>
        <w:tc>
          <w:tcPr>
            <w:tcW w:w="1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75D42B" w14:textId="77777777" w:rsidR="002B5858" w:rsidRPr="005D3A28" w:rsidRDefault="002B5858" w:rsidP="00675E00">
            <w:pPr>
              <w:widowControl w:val="0"/>
              <w:autoSpaceDE w:val="0"/>
              <w:autoSpaceDN w:val="0"/>
              <w:adjustRightInd w:val="0"/>
              <w:ind w:left="-100" w:right="-183"/>
              <w:rPr>
                <w:sz w:val="22"/>
                <w:szCs w:val="22"/>
              </w:rPr>
            </w:pPr>
            <w:r w:rsidRPr="005D3A28">
              <w:rPr>
                <w:sz w:val="22"/>
                <w:szCs w:val="22"/>
              </w:rPr>
              <w:t>транспортная, мин.</w:t>
            </w:r>
          </w:p>
        </w:tc>
        <w:tc>
          <w:tcPr>
            <w:tcW w:w="1843" w:type="dxa"/>
            <w:tcBorders>
              <w:top w:val="single" w:sz="4" w:space="0" w:color="auto"/>
              <w:left w:val="single" w:sz="4" w:space="0" w:color="auto"/>
              <w:bottom w:val="single" w:sz="4" w:space="0" w:color="auto"/>
              <w:right w:val="single" w:sz="4" w:space="0" w:color="auto"/>
            </w:tcBorders>
          </w:tcPr>
          <w:p w14:paraId="3F595169" w14:textId="70DBA73B" w:rsidR="002B5858" w:rsidRPr="005D3A28" w:rsidRDefault="002B5858" w:rsidP="0066172A">
            <w:pPr>
              <w:widowControl w:val="0"/>
              <w:autoSpaceDE w:val="0"/>
              <w:autoSpaceDN w:val="0"/>
              <w:adjustRightInd w:val="0"/>
              <w:ind w:left="127" w:firstLine="567"/>
              <w:rPr>
                <w:sz w:val="22"/>
                <w:szCs w:val="22"/>
              </w:rPr>
            </w:pPr>
            <w:r w:rsidRPr="005D3A28">
              <w:rPr>
                <w:sz w:val="22"/>
                <w:szCs w:val="22"/>
              </w:rPr>
              <w:t>60</w:t>
            </w:r>
          </w:p>
        </w:tc>
      </w:tr>
    </w:tbl>
    <w:p w14:paraId="4CCECFAE" w14:textId="77777777" w:rsidR="007846E2" w:rsidRPr="005D3A28" w:rsidRDefault="007846E2" w:rsidP="0066172A">
      <w:pPr>
        <w:ind w:firstLine="567"/>
        <w:textAlignment w:val="baseline"/>
        <w:rPr>
          <w:sz w:val="22"/>
          <w:szCs w:val="22"/>
        </w:rPr>
      </w:pPr>
      <w:r w:rsidRPr="005D3A28">
        <w:rPr>
          <w:sz w:val="22"/>
          <w:szCs w:val="22"/>
        </w:rPr>
        <w:t>Примечания:</w:t>
      </w:r>
    </w:p>
    <w:p w14:paraId="35021E2E" w14:textId="3EFCFD47" w:rsidR="007846E2" w:rsidRPr="005D3A28" w:rsidRDefault="00460A98" w:rsidP="0066172A">
      <w:pPr>
        <w:pStyle w:val="afff6"/>
        <w:ind w:firstLine="567"/>
        <w:jc w:val="both"/>
        <w:rPr>
          <w:color w:val="000000"/>
          <w:lang w:eastAsia="ru-RU" w:bidi="ru-RU"/>
        </w:rPr>
      </w:pPr>
      <w:r w:rsidRPr="005D3A28">
        <w:rPr>
          <w:color w:val="000000"/>
          <w:lang w:eastAsia="ru-RU" w:bidi="ru-RU"/>
        </w:rPr>
        <w:t>1. </w:t>
      </w:r>
      <w:r w:rsidR="007846E2" w:rsidRPr="005D3A28">
        <w:rPr>
          <w:color w:val="000000"/>
          <w:lang w:eastAsia="ru-RU" w:bidi="ru-RU"/>
        </w:rPr>
        <w:t>В качестве объекта образования принимается сетевая единица соответствующего вида обслуживания.</w:t>
      </w:r>
    </w:p>
    <w:p w14:paraId="0C7B94AD" w14:textId="0A8D5F38" w:rsidR="00A03978" w:rsidRPr="005D3A28" w:rsidRDefault="00460A98" w:rsidP="0066172A">
      <w:pPr>
        <w:pStyle w:val="aff5"/>
        <w:spacing w:after="0" w:line="240" w:lineRule="auto"/>
        <w:ind w:firstLine="567"/>
        <w:rPr>
          <w:sz w:val="22"/>
          <w:szCs w:val="22"/>
        </w:rPr>
      </w:pPr>
      <w:r w:rsidRPr="005D3A28">
        <w:rPr>
          <w:color w:val="000000"/>
          <w:lang w:bidi="ru-RU"/>
        </w:rPr>
        <w:t>2. </w:t>
      </w:r>
      <w:r w:rsidR="00A03978" w:rsidRPr="005D3A28">
        <w:rPr>
          <w:color w:val="000000"/>
          <w:sz w:val="22"/>
          <w:szCs w:val="22"/>
          <w:lang w:bidi="ru-RU"/>
        </w:rPr>
        <w:t xml:space="preserve">Расчетное количество мест в объектах дошкольного образования </w:t>
      </w:r>
      <w:r w:rsidR="000E729C" w:rsidRPr="005D3A28">
        <w:rPr>
          <w:color w:val="000000"/>
          <w:sz w:val="22"/>
          <w:szCs w:val="22"/>
          <w:lang w:bidi="ru-RU"/>
        </w:rPr>
        <w:t xml:space="preserve">Рдоо </w:t>
      </w:r>
      <w:r w:rsidR="003A6DC9" w:rsidRPr="005D3A28">
        <w:rPr>
          <w:color w:val="000000"/>
          <w:sz w:val="22"/>
          <w:szCs w:val="22"/>
          <w:lang w:bidi="ru-RU"/>
        </w:rPr>
        <w:t>на 1000</w:t>
      </w:r>
      <w:r w:rsidR="005523AF" w:rsidRPr="005D3A28">
        <w:rPr>
          <w:color w:val="000000"/>
          <w:sz w:val="22"/>
          <w:szCs w:val="22"/>
          <w:lang w:bidi="ru-RU"/>
        </w:rPr>
        <w:t xml:space="preserve"> </w:t>
      </w:r>
      <w:r w:rsidR="003A6DC9" w:rsidRPr="005D3A28">
        <w:rPr>
          <w:color w:val="000000"/>
          <w:sz w:val="22"/>
          <w:szCs w:val="22"/>
          <w:lang w:bidi="ru-RU"/>
        </w:rPr>
        <w:t xml:space="preserve">чел. </w:t>
      </w:r>
      <w:r w:rsidR="000E729C" w:rsidRPr="005D3A28">
        <w:rPr>
          <w:color w:val="000000"/>
          <w:sz w:val="22"/>
          <w:szCs w:val="22"/>
          <w:lang w:bidi="ru-RU"/>
        </w:rPr>
        <w:t>в</w:t>
      </w:r>
      <w:r w:rsidR="003A6DC9" w:rsidRPr="005D3A28">
        <w:rPr>
          <w:color w:val="000000"/>
          <w:sz w:val="22"/>
          <w:szCs w:val="22"/>
          <w:lang w:bidi="ru-RU"/>
        </w:rPr>
        <w:t xml:space="preserve"> </w:t>
      </w:r>
      <w:r w:rsidR="00290386" w:rsidRPr="005D3A28">
        <w:rPr>
          <w:color w:val="000000"/>
          <w:sz w:val="22"/>
          <w:szCs w:val="22"/>
          <w:lang w:bidi="ru-RU"/>
        </w:rPr>
        <w:t xml:space="preserve">муниципальном </w:t>
      </w:r>
      <w:r w:rsidR="003A6DC9" w:rsidRPr="005D3A28">
        <w:rPr>
          <w:color w:val="000000"/>
          <w:sz w:val="22"/>
          <w:szCs w:val="22"/>
          <w:lang w:bidi="ru-RU"/>
        </w:rPr>
        <w:t>район</w:t>
      </w:r>
      <w:r w:rsidR="000E729C" w:rsidRPr="005D3A28">
        <w:rPr>
          <w:color w:val="000000"/>
          <w:sz w:val="22"/>
          <w:szCs w:val="22"/>
          <w:lang w:bidi="ru-RU"/>
        </w:rPr>
        <w:t xml:space="preserve">е с населением </w:t>
      </w:r>
      <w:r w:rsidR="000E729C" w:rsidRPr="005D3A28">
        <w:rPr>
          <w:color w:val="000000"/>
          <w:sz w:val="22"/>
          <w:szCs w:val="22"/>
          <w:lang w:val="en-US" w:eastAsia="en-US" w:bidi="en-US"/>
        </w:rPr>
        <w:t>N</w:t>
      </w:r>
      <w:r w:rsidR="000E729C" w:rsidRPr="005D3A28">
        <w:rPr>
          <w:color w:val="000000"/>
          <w:sz w:val="22"/>
          <w:szCs w:val="22"/>
          <w:lang w:eastAsia="en-US" w:bidi="en-US"/>
        </w:rPr>
        <w:t xml:space="preserve"> человек</w:t>
      </w:r>
      <w:r w:rsidR="003A6DC9" w:rsidRPr="005D3A28">
        <w:rPr>
          <w:color w:val="000000"/>
          <w:sz w:val="22"/>
          <w:szCs w:val="22"/>
          <w:lang w:bidi="ru-RU"/>
        </w:rPr>
        <w:t xml:space="preserve"> </w:t>
      </w:r>
      <w:r w:rsidR="00A03978" w:rsidRPr="005D3A28">
        <w:rPr>
          <w:color w:val="000000"/>
          <w:sz w:val="22"/>
          <w:szCs w:val="22"/>
          <w:lang w:bidi="ru-RU"/>
        </w:rPr>
        <w:t>определяется по формуле 1:</w:t>
      </w:r>
    </w:p>
    <w:p w14:paraId="75A51665" w14:textId="3EF9B374" w:rsidR="00FD6F7D" w:rsidRPr="005D3A28" w:rsidRDefault="00FD6F7D" w:rsidP="00824F48">
      <w:pPr>
        <w:pStyle w:val="aff5"/>
        <w:spacing w:after="0" w:line="240" w:lineRule="auto"/>
        <w:ind w:left="567" w:firstLine="0"/>
        <w:rPr>
          <w:color w:val="000000"/>
          <w:lang w:eastAsia="en-US" w:bidi="en-US"/>
        </w:rPr>
      </w:pPr>
      <w:r w:rsidRPr="005D3A28">
        <w:rPr>
          <w:color w:val="000000"/>
          <w:lang w:bidi="ru-RU"/>
        </w:rPr>
        <w:t xml:space="preserve">Рдоо = 1000 </w:t>
      </w:r>
      <w:r w:rsidR="0078492F" w:rsidRPr="005D3A28">
        <w:t>×</w:t>
      </w:r>
      <w:r w:rsidRPr="005D3A28">
        <w:rPr>
          <w:color w:val="000000"/>
          <w:lang w:bidi="ru-RU"/>
        </w:rPr>
        <w:t xml:space="preserve"> (К</w:t>
      </w:r>
      <w:r w:rsidRPr="005D3A28">
        <w:rPr>
          <w:color w:val="000000"/>
          <w:vertAlign w:val="subscript"/>
          <w:lang w:bidi="ru-RU"/>
        </w:rPr>
        <w:t xml:space="preserve">0-2 </w:t>
      </w:r>
      <w:r w:rsidR="0078492F" w:rsidRPr="005D3A28">
        <w:t>×</w:t>
      </w:r>
      <w:r w:rsidRPr="005D3A28">
        <w:rPr>
          <w:color w:val="000000"/>
          <w:lang w:bidi="ru-RU"/>
        </w:rPr>
        <w:t xml:space="preserve"> 0,3 + К</w:t>
      </w:r>
      <w:r w:rsidR="002F1146" w:rsidRPr="005D3A28">
        <w:rPr>
          <w:color w:val="000000"/>
          <w:vertAlign w:val="subscript"/>
          <w:lang w:bidi="ru-RU"/>
        </w:rPr>
        <w:t>3</w:t>
      </w:r>
      <w:r w:rsidRPr="005D3A28">
        <w:rPr>
          <w:color w:val="000000"/>
          <w:vertAlign w:val="subscript"/>
          <w:lang w:bidi="ru-RU"/>
        </w:rPr>
        <w:t>-</w:t>
      </w:r>
      <w:r w:rsidR="002F1146" w:rsidRPr="005D3A28">
        <w:rPr>
          <w:color w:val="000000"/>
          <w:vertAlign w:val="subscript"/>
          <w:lang w:bidi="ru-RU"/>
        </w:rPr>
        <w:t>6</w:t>
      </w:r>
      <w:r w:rsidRPr="005D3A28">
        <w:rPr>
          <w:color w:val="000000"/>
          <w:vertAlign w:val="subscript"/>
          <w:lang w:bidi="ru-RU"/>
        </w:rPr>
        <w:t xml:space="preserve"> </w:t>
      </w:r>
      <w:r w:rsidR="0078492F" w:rsidRPr="005D3A28">
        <w:t>×</w:t>
      </w:r>
      <w:r w:rsidRPr="005D3A28">
        <w:rPr>
          <w:color w:val="000000"/>
          <w:lang w:bidi="ru-RU"/>
        </w:rPr>
        <w:t xml:space="preserve"> 1,0) / </w:t>
      </w:r>
      <w:r w:rsidRPr="005D3A28">
        <w:rPr>
          <w:color w:val="000000"/>
          <w:lang w:val="en-US" w:eastAsia="en-US" w:bidi="en-US"/>
        </w:rPr>
        <w:t>N</w:t>
      </w:r>
      <w:r w:rsidR="0066172A" w:rsidRPr="005D3A28">
        <w:rPr>
          <w:color w:val="000000"/>
          <w:lang w:eastAsia="en-US" w:bidi="en-US"/>
        </w:rPr>
        <w:t>,</w:t>
      </w:r>
      <w:r w:rsidR="00320CD9" w:rsidRPr="005D3A28">
        <w:rPr>
          <w:color w:val="000000"/>
          <w:lang w:eastAsia="en-US" w:bidi="en-US"/>
        </w:rPr>
        <w:t xml:space="preserve">                        </w:t>
      </w:r>
      <w:r w:rsidR="0066172A" w:rsidRPr="005D3A28">
        <w:rPr>
          <w:color w:val="000000"/>
          <w:lang w:eastAsia="en-US" w:bidi="en-US"/>
        </w:rPr>
        <w:t xml:space="preserve">             </w:t>
      </w:r>
      <w:r w:rsidR="00824F48" w:rsidRPr="005D3A28">
        <w:rPr>
          <w:color w:val="000000"/>
          <w:lang w:eastAsia="en-US" w:bidi="en-US"/>
        </w:rPr>
        <w:t xml:space="preserve"> </w:t>
      </w:r>
      <w:r w:rsidR="0066172A" w:rsidRPr="005D3A28">
        <w:rPr>
          <w:color w:val="000000"/>
          <w:lang w:eastAsia="en-US" w:bidi="en-US"/>
        </w:rPr>
        <w:t xml:space="preserve">                        </w:t>
      </w:r>
      <w:r w:rsidR="00320CD9" w:rsidRPr="005D3A28">
        <w:rPr>
          <w:color w:val="000000"/>
          <w:lang w:eastAsia="en-US" w:bidi="en-US"/>
        </w:rPr>
        <w:t xml:space="preserve">  (1)</w:t>
      </w:r>
    </w:p>
    <w:p w14:paraId="6CDE8654" w14:textId="6EC7BEEB" w:rsidR="005523AF" w:rsidRPr="005D3A28" w:rsidRDefault="000E729C" w:rsidP="00824F48">
      <w:pPr>
        <w:pStyle w:val="aff5"/>
        <w:spacing w:after="0" w:line="240" w:lineRule="auto"/>
        <w:ind w:left="567" w:firstLine="0"/>
        <w:rPr>
          <w:color w:val="000000"/>
          <w:sz w:val="22"/>
          <w:szCs w:val="22"/>
          <w:lang w:eastAsia="en-US" w:bidi="en-US"/>
        </w:rPr>
      </w:pPr>
      <w:r w:rsidRPr="005D3A28">
        <w:rPr>
          <w:color w:val="000000"/>
          <w:sz w:val="22"/>
          <w:szCs w:val="22"/>
          <w:lang w:eastAsia="en-US" w:bidi="en-US"/>
        </w:rPr>
        <w:t>г</w:t>
      </w:r>
      <w:r w:rsidR="005523AF" w:rsidRPr="005D3A28">
        <w:rPr>
          <w:color w:val="000000"/>
          <w:sz w:val="22"/>
          <w:szCs w:val="22"/>
          <w:lang w:eastAsia="en-US" w:bidi="en-US"/>
        </w:rPr>
        <w:t>де:</w:t>
      </w:r>
      <w:r w:rsidRPr="005D3A28">
        <w:rPr>
          <w:color w:val="000000"/>
          <w:sz w:val="22"/>
          <w:szCs w:val="22"/>
          <w:lang w:eastAsia="en-US" w:bidi="en-US"/>
        </w:rPr>
        <w:t xml:space="preserve"> </w:t>
      </w:r>
      <w:r w:rsidR="002F1146" w:rsidRPr="005D3A28">
        <w:rPr>
          <w:color w:val="000000"/>
          <w:sz w:val="22"/>
          <w:szCs w:val="22"/>
          <w:lang w:bidi="ru-RU"/>
        </w:rPr>
        <w:t>К</w:t>
      </w:r>
      <w:r w:rsidR="002F1146" w:rsidRPr="005D3A28">
        <w:rPr>
          <w:color w:val="000000"/>
          <w:sz w:val="22"/>
          <w:szCs w:val="22"/>
          <w:vertAlign w:val="subscript"/>
          <w:lang w:bidi="ru-RU"/>
        </w:rPr>
        <w:t xml:space="preserve">0-2 </w:t>
      </w:r>
      <w:r w:rsidR="002F1146" w:rsidRPr="005D3A28">
        <w:rPr>
          <w:color w:val="000000"/>
          <w:sz w:val="22"/>
          <w:szCs w:val="22"/>
          <w:lang w:bidi="ru-RU"/>
        </w:rPr>
        <w:t>и</w:t>
      </w:r>
      <w:r w:rsidR="002F1146" w:rsidRPr="005D3A28">
        <w:rPr>
          <w:color w:val="000000"/>
          <w:sz w:val="22"/>
          <w:szCs w:val="22"/>
          <w:vertAlign w:val="subscript"/>
          <w:lang w:bidi="ru-RU"/>
        </w:rPr>
        <w:t xml:space="preserve">  </w:t>
      </w:r>
      <w:r w:rsidR="002F1146" w:rsidRPr="005D3A28">
        <w:rPr>
          <w:color w:val="000000"/>
          <w:sz w:val="22"/>
          <w:szCs w:val="22"/>
          <w:lang w:bidi="ru-RU"/>
        </w:rPr>
        <w:t>К</w:t>
      </w:r>
      <w:r w:rsidR="002F1146" w:rsidRPr="005D3A28">
        <w:rPr>
          <w:color w:val="000000"/>
          <w:sz w:val="22"/>
          <w:szCs w:val="22"/>
          <w:vertAlign w:val="subscript"/>
          <w:lang w:bidi="ru-RU"/>
        </w:rPr>
        <w:t xml:space="preserve">3-6  </w:t>
      </w:r>
      <w:r w:rsidR="0066172A" w:rsidRPr="005D3A28">
        <w:rPr>
          <w:sz w:val="22"/>
          <w:szCs w:val="22"/>
        </w:rPr>
        <w:t>–</w:t>
      </w:r>
      <w:r w:rsidR="002F1146" w:rsidRPr="005D3A28">
        <w:rPr>
          <w:color w:val="000000"/>
          <w:sz w:val="22"/>
          <w:szCs w:val="22"/>
          <w:vertAlign w:val="subscript"/>
          <w:lang w:bidi="ru-RU"/>
        </w:rPr>
        <w:t xml:space="preserve"> </w:t>
      </w:r>
      <w:r w:rsidR="002F1146" w:rsidRPr="005D3A28">
        <w:rPr>
          <w:color w:val="000000"/>
          <w:sz w:val="22"/>
          <w:szCs w:val="22"/>
          <w:lang w:bidi="ru-RU"/>
        </w:rPr>
        <w:t xml:space="preserve">количество детей в районе от 2 мес. до 2 лет и </w:t>
      </w:r>
      <w:r w:rsidR="002F1146" w:rsidRPr="005D3A28">
        <w:rPr>
          <w:sz w:val="22"/>
          <w:szCs w:val="22"/>
        </w:rPr>
        <w:t>от 3 до 6 лет.</w:t>
      </w:r>
    </w:p>
    <w:p w14:paraId="1969B729" w14:textId="4D40DBFE" w:rsidR="008A0579" w:rsidRPr="005D3A28" w:rsidRDefault="008A0579" w:rsidP="0066172A">
      <w:pPr>
        <w:pStyle w:val="aff5"/>
        <w:spacing w:after="0" w:line="240" w:lineRule="auto"/>
        <w:ind w:firstLine="567"/>
        <w:rPr>
          <w:sz w:val="22"/>
          <w:szCs w:val="22"/>
        </w:rPr>
      </w:pPr>
      <w:r w:rsidRPr="005D3A28">
        <w:rPr>
          <w:color w:val="000000"/>
          <w:sz w:val="22"/>
          <w:szCs w:val="22"/>
          <w:lang w:bidi="ru-RU"/>
        </w:rPr>
        <w:t xml:space="preserve">Расчетное количество мест в </w:t>
      </w:r>
      <w:r w:rsidR="00290386" w:rsidRPr="005D3A28">
        <w:rPr>
          <w:sz w:val="22"/>
          <w:szCs w:val="22"/>
        </w:rPr>
        <w:t xml:space="preserve">общеобразовательных организациях </w:t>
      </w:r>
      <w:r w:rsidRPr="005D3A28">
        <w:rPr>
          <w:color w:val="000000"/>
          <w:sz w:val="22"/>
          <w:szCs w:val="22"/>
          <w:lang w:bidi="ru-RU"/>
        </w:rPr>
        <w:t xml:space="preserve">Роош на 1000 чел. в районе с населением </w:t>
      </w:r>
      <w:r w:rsidRPr="005D3A28">
        <w:rPr>
          <w:color w:val="000000"/>
          <w:sz w:val="22"/>
          <w:szCs w:val="22"/>
          <w:lang w:val="en-US" w:eastAsia="en-US" w:bidi="en-US"/>
        </w:rPr>
        <w:t>N</w:t>
      </w:r>
      <w:r w:rsidRPr="005D3A28">
        <w:rPr>
          <w:color w:val="000000"/>
          <w:sz w:val="22"/>
          <w:szCs w:val="22"/>
          <w:lang w:eastAsia="en-US" w:bidi="en-US"/>
        </w:rPr>
        <w:t xml:space="preserve"> человек</w:t>
      </w:r>
      <w:r w:rsidRPr="005D3A28">
        <w:rPr>
          <w:color w:val="000000"/>
          <w:sz w:val="22"/>
          <w:szCs w:val="22"/>
          <w:lang w:bidi="ru-RU"/>
        </w:rPr>
        <w:t xml:space="preserve"> определяется по формуле </w:t>
      </w:r>
      <w:r w:rsidR="00320CD9" w:rsidRPr="005D3A28">
        <w:rPr>
          <w:color w:val="000000"/>
          <w:sz w:val="22"/>
          <w:szCs w:val="22"/>
          <w:lang w:bidi="ru-RU"/>
        </w:rPr>
        <w:t>2</w:t>
      </w:r>
      <w:r w:rsidRPr="005D3A28">
        <w:rPr>
          <w:color w:val="000000"/>
          <w:sz w:val="22"/>
          <w:szCs w:val="22"/>
          <w:lang w:bidi="ru-RU"/>
        </w:rPr>
        <w:t>:</w:t>
      </w:r>
    </w:p>
    <w:p w14:paraId="61E1EA49" w14:textId="5CCBD303" w:rsidR="00FD6F7D" w:rsidRPr="005D3A28" w:rsidRDefault="00FD6F7D" w:rsidP="00824F48">
      <w:pPr>
        <w:pStyle w:val="aff5"/>
        <w:spacing w:after="0" w:line="240" w:lineRule="auto"/>
        <w:ind w:left="567" w:firstLine="0"/>
        <w:rPr>
          <w:color w:val="000000"/>
          <w:lang w:eastAsia="en-US" w:bidi="en-US"/>
        </w:rPr>
      </w:pPr>
      <w:r w:rsidRPr="005D3A28">
        <w:rPr>
          <w:color w:val="000000"/>
          <w:lang w:bidi="ru-RU"/>
        </w:rPr>
        <w:t>Р</w:t>
      </w:r>
      <w:r w:rsidR="008A0579" w:rsidRPr="005D3A28">
        <w:rPr>
          <w:color w:val="000000"/>
          <w:lang w:bidi="ru-RU"/>
        </w:rPr>
        <w:t>оош</w:t>
      </w:r>
      <w:r w:rsidRPr="005D3A28">
        <w:rPr>
          <w:color w:val="000000"/>
          <w:lang w:bidi="ru-RU"/>
        </w:rPr>
        <w:t xml:space="preserve"> = 1000 </w:t>
      </w:r>
      <w:r w:rsidR="0078492F" w:rsidRPr="005D3A28">
        <w:t>×</w:t>
      </w:r>
      <w:r w:rsidRPr="005D3A28">
        <w:rPr>
          <w:color w:val="000000"/>
          <w:lang w:bidi="ru-RU"/>
        </w:rPr>
        <w:t xml:space="preserve"> (К</w:t>
      </w:r>
      <w:r w:rsidRPr="005D3A28">
        <w:rPr>
          <w:color w:val="000000"/>
          <w:vertAlign w:val="subscript"/>
          <w:lang w:bidi="ru-RU"/>
        </w:rPr>
        <w:t xml:space="preserve">7-15 </w:t>
      </w:r>
      <w:r w:rsidR="0078492F" w:rsidRPr="005D3A28">
        <w:t>×</w:t>
      </w:r>
      <w:r w:rsidRPr="005D3A28">
        <w:rPr>
          <w:color w:val="000000"/>
          <w:lang w:bidi="ru-RU"/>
        </w:rPr>
        <w:t xml:space="preserve"> 1,0 + К</w:t>
      </w:r>
      <w:r w:rsidRPr="005D3A28">
        <w:rPr>
          <w:color w:val="000000"/>
          <w:vertAlign w:val="subscript"/>
          <w:lang w:bidi="ru-RU"/>
        </w:rPr>
        <w:t xml:space="preserve">16-17 </w:t>
      </w:r>
      <w:r w:rsidR="0078492F" w:rsidRPr="005D3A28">
        <w:t>×</w:t>
      </w:r>
      <w:r w:rsidRPr="005D3A28">
        <w:rPr>
          <w:color w:val="000000"/>
          <w:lang w:bidi="ru-RU"/>
        </w:rPr>
        <w:t xml:space="preserve"> 0,75) / </w:t>
      </w:r>
      <w:r w:rsidRPr="005D3A28">
        <w:rPr>
          <w:color w:val="000000"/>
          <w:lang w:val="en-US" w:eastAsia="en-US" w:bidi="en-US"/>
        </w:rPr>
        <w:t>N</w:t>
      </w:r>
      <w:r w:rsidR="00824F48" w:rsidRPr="005D3A28">
        <w:rPr>
          <w:color w:val="000000"/>
          <w:lang w:eastAsia="en-US" w:bidi="en-US"/>
        </w:rPr>
        <w:t>,</w:t>
      </w:r>
      <w:r w:rsidR="00320CD9" w:rsidRPr="005D3A28">
        <w:rPr>
          <w:color w:val="000000"/>
          <w:lang w:eastAsia="en-US" w:bidi="en-US"/>
        </w:rPr>
        <w:t xml:space="preserve">           </w:t>
      </w:r>
      <w:r w:rsidR="0066172A" w:rsidRPr="005D3A28">
        <w:rPr>
          <w:color w:val="000000"/>
          <w:lang w:eastAsia="en-US" w:bidi="en-US"/>
        </w:rPr>
        <w:t xml:space="preserve">                         </w:t>
      </w:r>
      <w:r w:rsidR="00320CD9" w:rsidRPr="005D3A28">
        <w:rPr>
          <w:color w:val="000000"/>
          <w:lang w:eastAsia="en-US" w:bidi="en-US"/>
        </w:rPr>
        <w:t xml:space="preserve">                      (2)</w:t>
      </w:r>
    </w:p>
    <w:p w14:paraId="51433ACB" w14:textId="67E9E94E" w:rsidR="008A0579" w:rsidRPr="005D3A28" w:rsidRDefault="008A0579" w:rsidP="00824F48">
      <w:pPr>
        <w:pStyle w:val="aff5"/>
        <w:spacing w:after="0" w:line="240" w:lineRule="auto"/>
        <w:ind w:left="567" w:firstLine="0"/>
        <w:rPr>
          <w:color w:val="000000"/>
          <w:sz w:val="22"/>
          <w:szCs w:val="22"/>
          <w:lang w:eastAsia="en-US" w:bidi="en-US"/>
        </w:rPr>
      </w:pPr>
      <w:r w:rsidRPr="005D3A28">
        <w:rPr>
          <w:color w:val="000000"/>
          <w:sz w:val="22"/>
          <w:szCs w:val="22"/>
          <w:lang w:eastAsia="en-US" w:bidi="en-US"/>
        </w:rPr>
        <w:t xml:space="preserve">где: </w:t>
      </w:r>
      <w:r w:rsidRPr="005D3A28">
        <w:rPr>
          <w:color w:val="000000"/>
          <w:sz w:val="22"/>
          <w:szCs w:val="22"/>
          <w:lang w:bidi="ru-RU"/>
        </w:rPr>
        <w:t>К</w:t>
      </w:r>
      <w:r w:rsidRPr="005D3A28">
        <w:rPr>
          <w:color w:val="000000"/>
          <w:sz w:val="22"/>
          <w:szCs w:val="22"/>
          <w:vertAlign w:val="subscript"/>
          <w:lang w:bidi="ru-RU"/>
        </w:rPr>
        <w:t xml:space="preserve">7-15 </w:t>
      </w:r>
      <w:r w:rsidRPr="005D3A28">
        <w:rPr>
          <w:color w:val="000000"/>
          <w:sz w:val="22"/>
          <w:szCs w:val="22"/>
          <w:lang w:bidi="ru-RU"/>
        </w:rPr>
        <w:t>и</w:t>
      </w:r>
      <w:r w:rsidRPr="005D3A28">
        <w:rPr>
          <w:color w:val="000000"/>
          <w:sz w:val="22"/>
          <w:szCs w:val="22"/>
          <w:vertAlign w:val="subscript"/>
          <w:lang w:bidi="ru-RU"/>
        </w:rPr>
        <w:t xml:space="preserve">  </w:t>
      </w:r>
      <w:r w:rsidRPr="005D3A28">
        <w:rPr>
          <w:color w:val="000000"/>
          <w:sz w:val="22"/>
          <w:szCs w:val="22"/>
          <w:lang w:bidi="ru-RU"/>
        </w:rPr>
        <w:t>К</w:t>
      </w:r>
      <w:r w:rsidRPr="005D3A28">
        <w:rPr>
          <w:color w:val="000000"/>
          <w:sz w:val="22"/>
          <w:szCs w:val="22"/>
          <w:vertAlign w:val="subscript"/>
          <w:lang w:bidi="ru-RU"/>
        </w:rPr>
        <w:t>1</w:t>
      </w:r>
      <w:r w:rsidR="00824F48" w:rsidRPr="005D3A28">
        <w:rPr>
          <w:color w:val="000000"/>
          <w:sz w:val="22"/>
          <w:szCs w:val="22"/>
          <w:vertAlign w:val="subscript"/>
          <w:lang w:bidi="ru-RU"/>
        </w:rPr>
        <w:t>6</w:t>
      </w:r>
      <w:r w:rsidRPr="005D3A28">
        <w:rPr>
          <w:color w:val="000000"/>
          <w:sz w:val="22"/>
          <w:szCs w:val="22"/>
          <w:vertAlign w:val="subscript"/>
          <w:lang w:bidi="ru-RU"/>
        </w:rPr>
        <w:t xml:space="preserve">-17  </w:t>
      </w:r>
      <w:r w:rsidR="0066172A" w:rsidRPr="005D3A28">
        <w:rPr>
          <w:sz w:val="22"/>
          <w:szCs w:val="22"/>
        </w:rPr>
        <w:t>–</w:t>
      </w:r>
      <w:r w:rsidRPr="005D3A28">
        <w:rPr>
          <w:color w:val="000000"/>
          <w:sz w:val="22"/>
          <w:szCs w:val="22"/>
          <w:vertAlign w:val="subscript"/>
          <w:lang w:bidi="ru-RU"/>
        </w:rPr>
        <w:t xml:space="preserve"> </w:t>
      </w:r>
      <w:r w:rsidRPr="005D3A28">
        <w:rPr>
          <w:color w:val="000000"/>
          <w:sz w:val="22"/>
          <w:szCs w:val="22"/>
          <w:lang w:bidi="ru-RU"/>
        </w:rPr>
        <w:t xml:space="preserve">количество детей в районе от 7 до 15 лет и </w:t>
      </w:r>
      <w:r w:rsidRPr="005D3A28">
        <w:rPr>
          <w:sz w:val="22"/>
          <w:szCs w:val="22"/>
        </w:rPr>
        <w:t>от 16 до 17 лет.</w:t>
      </w:r>
    </w:p>
    <w:p w14:paraId="4536072B" w14:textId="3123ED1C" w:rsidR="00A03978" w:rsidRPr="005D3A28" w:rsidRDefault="00320CD9" w:rsidP="0066172A">
      <w:pPr>
        <w:pStyle w:val="aff5"/>
        <w:spacing w:after="0" w:line="240" w:lineRule="auto"/>
        <w:ind w:firstLine="567"/>
        <w:rPr>
          <w:color w:val="000000"/>
          <w:sz w:val="22"/>
          <w:szCs w:val="22"/>
          <w:lang w:bidi="ru-RU"/>
        </w:rPr>
      </w:pPr>
      <w:r w:rsidRPr="005D3A28">
        <w:rPr>
          <w:color w:val="000000"/>
          <w:sz w:val="22"/>
          <w:szCs w:val="22"/>
          <w:lang w:eastAsia="en-US" w:bidi="en-US"/>
        </w:rPr>
        <w:t>Количество детского населения в возрастных диапазона</w:t>
      </w:r>
      <w:r w:rsidR="00D33310" w:rsidRPr="005D3A28">
        <w:rPr>
          <w:color w:val="000000"/>
          <w:sz w:val="22"/>
          <w:szCs w:val="22"/>
          <w:lang w:eastAsia="en-US" w:bidi="en-US"/>
        </w:rPr>
        <w:t>х</w:t>
      </w:r>
      <w:r w:rsidR="00A03978" w:rsidRPr="005D3A28">
        <w:rPr>
          <w:color w:val="000000"/>
          <w:sz w:val="22"/>
          <w:szCs w:val="22"/>
          <w:lang w:bidi="ru-RU"/>
        </w:rPr>
        <w:t xml:space="preserve"> </w:t>
      </w:r>
      <w:r w:rsidRPr="005D3A28">
        <w:rPr>
          <w:color w:val="000000"/>
          <w:sz w:val="22"/>
          <w:szCs w:val="22"/>
          <w:lang w:bidi="ru-RU"/>
        </w:rPr>
        <w:t>определяется согласно</w:t>
      </w:r>
      <w:r w:rsidR="0066172A" w:rsidRPr="005D3A28">
        <w:rPr>
          <w:color w:val="000000"/>
          <w:sz w:val="22"/>
          <w:szCs w:val="22"/>
          <w:lang w:bidi="ru-RU"/>
        </w:rPr>
        <w:t xml:space="preserve"> данным </w:t>
      </w:r>
      <w:r w:rsidR="00A03978" w:rsidRPr="005D3A28">
        <w:rPr>
          <w:color w:val="000000"/>
          <w:sz w:val="22"/>
          <w:szCs w:val="22"/>
          <w:lang w:bidi="ru-RU"/>
        </w:rPr>
        <w:t xml:space="preserve">Федеральной службы государственной статистики по Краснодарскому краю и Республике Адыгея </w:t>
      </w:r>
      <w:r w:rsidR="00A03978" w:rsidRPr="005D3A28">
        <w:rPr>
          <w:color w:val="000000"/>
          <w:sz w:val="22"/>
          <w:szCs w:val="22"/>
          <w:lang w:eastAsia="en-US" w:bidi="en-US"/>
        </w:rPr>
        <w:t>(</w:t>
      </w:r>
      <w:hyperlink r:id="rId10" w:history="1">
        <w:r w:rsidR="00A03978" w:rsidRPr="005D3A28">
          <w:rPr>
            <w:color w:val="000000"/>
            <w:sz w:val="22"/>
            <w:szCs w:val="22"/>
            <w:lang w:val="en-US" w:eastAsia="en-US" w:bidi="en-US"/>
          </w:rPr>
          <w:t>https</w:t>
        </w:r>
        <w:r w:rsidR="00A03978" w:rsidRPr="005D3A28">
          <w:rPr>
            <w:color w:val="000000"/>
            <w:sz w:val="22"/>
            <w:szCs w:val="22"/>
            <w:lang w:eastAsia="en-US" w:bidi="en-US"/>
          </w:rPr>
          <w:t>://</w:t>
        </w:r>
        <w:r w:rsidR="00A03978" w:rsidRPr="005D3A28">
          <w:rPr>
            <w:color w:val="000000"/>
            <w:sz w:val="22"/>
            <w:szCs w:val="22"/>
            <w:lang w:val="en-US" w:eastAsia="en-US" w:bidi="en-US"/>
          </w:rPr>
          <w:t>krsdstat</w:t>
        </w:r>
        <w:r w:rsidR="00A03978" w:rsidRPr="005D3A28">
          <w:rPr>
            <w:color w:val="000000"/>
            <w:sz w:val="22"/>
            <w:szCs w:val="22"/>
            <w:lang w:eastAsia="en-US" w:bidi="en-US"/>
          </w:rPr>
          <w:t>.</w:t>
        </w:r>
        <w:r w:rsidR="00A03978" w:rsidRPr="005D3A28">
          <w:rPr>
            <w:color w:val="000000"/>
            <w:sz w:val="22"/>
            <w:szCs w:val="22"/>
            <w:lang w:val="en-US" w:eastAsia="en-US" w:bidi="en-US"/>
          </w:rPr>
          <w:t>gks</w:t>
        </w:r>
        <w:r w:rsidR="00A03978" w:rsidRPr="005D3A28">
          <w:rPr>
            <w:color w:val="000000"/>
            <w:sz w:val="22"/>
            <w:szCs w:val="22"/>
            <w:lang w:eastAsia="en-US" w:bidi="en-US"/>
          </w:rPr>
          <w:t>.</w:t>
        </w:r>
        <w:r w:rsidR="00A03978" w:rsidRPr="005D3A28">
          <w:rPr>
            <w:color w:val="000000"/>
            <w:sz w:val="22"/>
            <w:szCs w:val="22"/>
            <w:lang w:val="en-US" w:eastAsia="en-US" w:bidi="en-US"/>
          </w:rPr>
          <w:t>ru</w:t>
        </w:r>
        <w:r w:rsidR="00A03978" w:rsidRPr="005D3A28">
          <w:rPr>
            <w:color w:val="000000"/>
            <w:sz w:val="22"/>
            <w:szCs w:val="22"/>
            <w:lang w:eastAsia="en-US" w:bidi="en-US"/>
          </w:rPr>
          <w:t>/</w:t>
        </w:r>
        <w:r w:rsidR="00A03978" w:rsidRPr="005D3A28">
          <w:rPr>
            <w:color w:val="000000"/>
            <w:sz w:val="22"/>
            <w:szCs w:val="22"/>
            <w:lang w:val="en-US" w:eastAsia="en-US" w:bidi="en-US"/>
          </w:rPr>
          <w:t>population</w:t>
        </w:r>
        <w:r w:rsidR="00A03978" w:rsidRPr="005D3A28">
          <w:rPr>
            <w:color w:val="000000"/>
            <w:sz w:val="22"/>
            <w:szCs w:val="22"/>
            <w:lang w:eastAsia="en-US" w:bidi="en-US"/>
          </w:rPr>
          <w:t>_</w:t>
        </w:r>
        <w:r w:rsidR="00A03978" w:rsidRPr="005D3A28">
          <w:rPr>
            <w:color w:val="000000"/>
            <w:sz w:val="22"/>
            <w:szCs w:val="22"/>
            <w:lang w:val="en-US" w:eastAsia="en-US" w:bidi="en-US"/>
          </w:rPr>
          <w:t>kk</w:t>
        </w:r>
      </w:hyperlink>
      <w:r w:rsidR="00A03978" w:rsidRPr="005D3A28">
        <w:rPr>
          <w:color w:val="000000"/>
          <w:sz w:val="22"/>
          <w:szCs w:val="22"/>
          <w:lang w:eastAsia="en-US" w:bidi="en-US"/>
        </w:rPr>
        <w:t xml:space="preserve">), </w:t>
      </w:r>
      <w:r w:rsidR="00A03978" w:rsidRPr="005D3A28">
        <w:rPr>
          <w:color w:val="000000"/>
          <w:sz w:val="22"/>
          <w:szCs w:val="22"/>
          <w:lang w:bidi="ru-RU"/>
        </w:rPr>
        <w:t>на год, предшествующий расчетному.</w:t>
      </w:r>
    </w:p>
    <w:p w14:paraId="48FE591D" w14:textId="6845EC89" w:rsidR="0051207F" w:rsidRPr="005D3A28" w:rsidRDefault="0051207F" w:rsidP="00D33310">
      <w:pPr>
        <w:pStyle w:val="aff5"/>
        <w:spacing w:after="0" w:line="240" w:lineRule="auto"/>
        <w:ind w:firstLine="567"/>
        <w:rPr>
          <w:sz w:val="22"/>
          <w:szCs w:val="22"/>
        </w:rPr>
      </w:pPr>
      <w:r w:rsidRPr="005D3A28">
        <w:t>3.</w:t>
      </w:r>
      <w:r w:rsidR="00824F48" w:rsidRPr="005D3A28">
        <w:t> </w:t>
      </w:r>
      <w:r w:rsidRPr="005D3A28">
        <w:t xml:space="preserve">Указанная пешеходная доступность объектов </w:t>
      </w:r>
      <w:r w:rsidRPr="005D3A28">
        <w:rPr>
          <w:color w:val="000000"/>
          <w:sz w:val="22"/>
          <w:szCs w:val="22"/>
          <w:lang w:bidi="ru-RU"/>
        </w:rPr>
        <w:t>дошкольного образования</w:t>
      </w:r>
      <w:r w:rsidRPr="005D3A28">
        <w:t xml:space="preserve"> и </w:t>
      </w:r>
      <w:r w:rsidRPr="005D3A28">
        <w:rPr>
          <w:sz w:val="22"/>
          <w:szCs w:val="22"/>
        </w:rPr>
        <w:t xml:space="preserve">общеобразовательных организациях </w:t>
      </w:r>
      <w:r w:rsidRPr="005D3A28">
        <w:t>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D4C87A1" w14:textId="02307D45" w:rsidR="007846E2" w:rsidRPr="005D3A28" w:rsidRDefault="0051207F" w:rsidP="0066172A">
      <w:pPr>
        <w:pStyle w:val="afff6"/>
        <w:ind w:firstLine="567"/>
        <w:jc w:val="both"/>
      </w:pPr>
      <w:r w:rsidRPr="005D3A28">
        <w:rPr>
          <w:color w:val="000000"/>
          <w:lang w:eastAsia="ru-RU" w:bidi="ru-RU"/>
        </w:rPr>
        <w:t>4</w:t>
      </w:r>
      <w:r w:rsidR="007846E2" w:rsidRPr="005D3A28">
        <w:rPr>
          <w:color w:val="000000"/>
          <w:lang w:eastAsia="ru-RU" w:bidi="ru-RU"/>
        </w:rPr>
        <w:t>.</w:t>
      </w:r>
      <w:r w:rsidR="00824F48" w:rsidRPr="005D3A28">
        <w:rPr>
          <w:color w:val="000000"/>
          <w:lang w:eastAsia="ru-RU" w:bidi="ru-RU"/>
        </w:rPr>
        <w:t> </w:t>
      </w:r>
      <w:r w:rsidR="007846E2" w:rsidRPr="005D3A28">
        <w:rPr>
          <w:color w:val="000000"/>
          <w:lang w:eastAsia="ru-RU" w:bidi="ru-RU"/>
        </w:rPr>
        <w:t xml:space="preserve">В случае превышения указанной пешеходной доступности до объектов </w:t>
      </w:r>
      <w:r w:rsidR="007846E2" w:rsidRPr="005D3A28">
        <w:t>общеобразовательных организации</w:t>
      </w:r>
      <w:r w:rsidR="007846E2" w:rsidRPr="005D3A28">
        <w:rPr>
          <w:color w:val="000000"/>
          <w:lang w:eastAsia="ru-RU" w:bidi="ru-RU"/>
        </w:rPr>
        <w:t xml:space="preserve"> необходимо организовывать транспортное обслуживание специально выделенным транспортом до общеобразовательной организации и обратно. Транспортная доступности (в одну сторону) не должен превышать для учащихся:</w:t>
      </w:r>
    </w:p>
    <w:p w14:paraId="6BFBF8D0" w14:textId="0E6DFA90" w:rsidR="007846E2" w:rsidRPr="005D3A28" w:rsidRDefault="007846E2" w:rsidP="0066172A">
      <w:pPr>
        <w:pStyle w:val="afff6"/>
        <w:ind w:firstLine="567"/>
        <w:jc w:val="both"/>
      </w:pPr>
      <w:r w:rsidRPr="005D3A28">
        <w:rPr>
          <w:color w:val="000000"/>
          <w:lang w:eastAsia="ru-RU" w:bidi="ru-RU"/>
        </w:rPr>
        <w:t>- начального общего образования</w:t>
      </w:r>
      <w:r w:rsidR="00672772" w:rsidRPr="005D3A28">
        <w:rPr>
          <w:color w:val="000000"/>
          <w:lang w:eastAsia="ru-RU" w:bidi="ru-RU"/>
        </w:rPr>
        <w:t xml:space="preserve"> – </w:t>
      </w:r>
      <w:r w:rsidRPr="005D3A28">
        <w:rPr>
          <w:color w:val="000000"/>
          <w:lang w:eastAsia="ru-RU" w:bidi="ru-RU"/>
        </w:rPr>
        <w:t>15 мин;</w:t>
      </w:r>
    </w:p>
    <w:p w14:paraId="3C852EC9" w14:textId="17C3DB30" w:rsidR="007846E2" w:rsidRPr="005D3A28" w:rsidRDefault="007846E2" w:rsidP="0066172A">
      <w:pPr>
        <w:pStyle w:val="afff6"/>
        <w:ind w:firstLine="567"/>
        <w:jc w:val="both"/>
      </w:pPr>
      <w:r w:rsidRPr="005D3A28">
        <w:rPr>
          <w:color w:val="000000"/>
          <w:lang w:eastAsia="ru-RU" w:bidi="ru-RU"/>
        </w:rPr>
        <w:t>- основного общего и среднего общего образования</w:t>
      </w:r>
      <w:r w:rsidR="00672772" w:rsidRPr="005D3A28">
        <w:rPr>
          <w:color w:val="000000"/>
          <w:lang w:eastAsia="ru-RU" w:bidi="ru-RU"/>
        </w:rPr>
        <w:t xml:space="preserve"> – </w:t>
      </w:r>
      <w:r w:rsidRPr="005D3A28">
        <w:rPr>
          <w:color w:val="000000"/>
          <w:lang w:eastAsia="ru-RU" w:bidi="ru-RU"/>
        </w:rPr>
        <w:t>30 мин.</w:t>
      </w:r>
    </w:p>
    <w:p w14:paraId="5C60AC29" w14:textId="77777777" w:rsidR="007846E2" w:rsidRPr="005D3A28" w:rsidRDefault="007846E2" w:rsidP="0066172A">
      <w:pPr>
        <w:pStyle w:val="afff6"/>
        <w:ind w:firstLine="567"/>
        <w:jc w:val="both"/>
      </w:pPr>
      <w:r w:rsidRPr="005D3A28">
        <w:rPr>
          <w:color w:val="000000"/>
          <w:lang w:eastAsia="ru-RU" w:bidi="ru-RU"/>
        </w:rPr>
        <w:t>Предельный пешеходный подход учащихся к месту сбора на остановке должен быть не более 500 м.</w:t>
      </w:r>
    </w:p>
    <w:p w14:paraId="6C7F4B05" w14:textId="27CA10FB" w:rsidR="007846E2" w:rsidRPr="005D3A28" w:rsidRDefault="0051207F" w:rsidP="0066172A">
      <w:pPr>
        <w:ind w:firstLine="567"/>
        <w:jc w:val="both"/>
        <w:textAlignment w:val="baseline"/>
        <w:rPr>
          <w:sz w:val="22"/>
          <w:szCs w:val="22"/>
        </w:rPr>
      </w:pPr>
      <w:r w:rsidRPr="005D3A28">
        <w:rPr>
          <w:sz w:val="22"/>
          <w:szCs w:val="22"/>
        </w:rPr>
        <w:t>5</w:t>
      </w:r>
      <w:r w:rsidR="007846E2" w:rsidRPr="005D3A28">
        <w:rPr>
          <w:sz w:val="22"/>
          <w:szCs w:val="22"/>
        </w:rPr>
        <w:t>.</w:t>
      </w:r>
      <w:r w:rsidR="00824F48" w:rsidRPr="005D3A28">
        <w:rPr>
          <w:sz w:val="22"/>
          <w:szCs w:val="22"/>
        </w:rPr>
        <w:t> </w:t>
      </w:r>
      <w:r w:rsidR="007846E2" w:rsidRPr="005D3A28">
        <w:rPr>
          <w:sz w:val="22"/>
          <w:szCs w:val="22"/>
        </w:rPr>
        <w:t>В сельских населенных пунктах места для организаций дополнительного образования детей рекомендуется предусматривать в зданиях общеобразовательных школ.</w:t>
      </w:r>
    </w:p>
    <w:p w14:paraId="6A6DFE0B" w14:textId="50BDD9D0" w:rsidR="007846E2" w:rsidRPr="005D3A28" w:rsidRDefault="0051207F" w:rsidP="0066172A">
      <w:pPr>
        <w:ind w:firstLine="567"/>
        <w:jc w:val="both"/>
        <w:textAlignment w:val="baseline"/>
        <w:rPr>
          <w:sz w:val="22"/>
          <w:szCs w:val="22"/>
        </w:rPr>
      </w:pPr>
      <w:r w:rsidRPr="005D3A28">
        <w:rPr>
          <w:sz w:val="22"/>
          <w:szCs w:val="22"/>
        </w:rPr>
        <w:t>6</w:t>
      </w:r>
      <w:r w:rsidR="007846E2" w:rsidRPr="005D3A28">
        <w:rPr>
          <w:sz w:val="22"/>
          <w:szCs w:val="22"/>
        </w:rPr>
        <w:t>.</w:t>
      </w:r>
      <w:r w:rsidR="00824F48" w:rsidRPr="005D3A28">
        <w:rPr>
          <w:sz w:val="22"/>
          <w:szCs w:val="22"/>
        </w:rPr>
        <w:t> </w:t>
      </w:r>
      <w:r w:rsidR="007846E2" w:rsidRPr="005D3A28">
        <w:rPr>
          <w:sz w:val="22"/>
          <w:szCs w:val="22"/>
        </w:rPr>
        <w:t>Потребность в площадях земельных участков для объектов образования принимается в соответствии с приложением Д к СП 42.13330.2016.</w:t>
      </w:r>
    </w:p>
    <w:p w14:paraId="18B7D652" w14:textId="7BCE288A" w:rsidR="007846E2" w:rsidRPr="005D3A28" w:rsidRDefault="0051207F" w:rsidP="0066172A">
      <w:pPr>
        <w:ind w:firstLine="567"/>
        <w:jc w:val="both"/>
        <w:textAlignment w:val="baseline"/>
        <w:rPr>
          <w:sz w:val="22"/>
          <w:szCs w:val="22"/>
        </w:rPr>
      </w:pPr>
      <w:r w:rsidRPr="005D3A28">
        <w:rPr>
          <w:sz w:val="22"/>
          <w:szCs w:val="22"/>
        </w:rPr>
        <w:t>7</w:t>
      </w:r>
      <w:r w:rsidR="007846E2" w:rsidRPr="005D3A28">
        <w:rPr>
          <w:sz w:val="22"/>
          <w:szCs w:val="22"/>
        </w:rPr>
        <w:t>.</w:t>
      </w:r>
      <w:r w:rsidR="00824F48" w:rsidRPr="005D3A28">
        <w:rPr>
          <w:sz w:val="22"/>
          <w:szCs w:val="22"/>
        </w:rPr>
        <w:t> </w:t>
      </w:r>
      <w:r w:rsidR="007846E2" w:rsidRPr="005D3A28">
        <w:rPr>
          <w:sz w:val="22"/>
          <w:szCs w:val="22"/>
        </w:rPr>
        <w:t>Требования к размещению и территории дошкольных образовательных организаций определяется СанПиН 2.4.1.3049-13 и СП 252.1325800.2016</w:t>
      </w:r>
      <w:r w:rsidR="00E609DA" w:rsidRPr="005D3A28">
        <w:rPr>
          <w:sz w:val="22"/>
          <w:szCs w:val="22"/>
        </w:rPr>
        <w:t xml:space="preserve"> «Здания дошкольных образовательных организаций».</w:t>
      </w:r>
    </w:p>
    <w:p w14:paraId="5FA5D7F6" w14:textId="34870A79" w:rsidR="007846E2" w:rsidRPr="005D3A28" w:rsidRDefault="0051207F" w:rsidP="0066172A">
      <w:pPr>
        <w:ind w:firstLine="567"/>
        <w:jc w:val="both"/>
        <w:textAlignment w:val="baseline"/>
        <w:rPr>
          <w:sz w:val="22"/>
          <w:szCs w:val="22"/>
        </w:rPr>
      </w:pPr>
      <w:r w:rsidRPr="005D3A28">
        <w:rPr>
          <w:sz w:val="22"/>
          <w:szCs w:val="22"/>
        </w:rPr>
        <w:t>8</w:t>
      </w:r>
      <w:r w:rsidR="007846E2" w:rsidRPr="005D3A28">
        <w:rPr>
          <w:sz w:val="22"/>
          <w:szCs w:val="22"/>
        </w:rPr>
        <w:t>.</w:t>
      </w:r>
      <w:r w:rsidR="00824F48" w:rsidRPr="005D3A28">
        <w:rPr>
          <w:sz w:val="22"/>
          <w:szCs w:val="22"/>
        </w:rPr>
        <w:t> </w:t>
      </w:r>
      <w:r w:rsidR="007846E2" w:rsidRPr="005D3A28">
        <w:rPr>
          <w:sz w:val="22"/>
          <w:szCs w:val="22"/>
        </w:rPr>
        <w:t>Требования к размещению и территории общеобразовательных организаций определяется СанПиН 2.4.2.2821-10 и СП 251.1325800.2016</w:t>
      </w:r>
      <w:r w:rsidR="00E609DA" w:rsidRPr="005D3A28">
        <w:rPr>
          <w:sz w:val="22"/>
          <w:szCs w:val="22"/>
        </w:rPr>
        <w:t xml:space="preserve"> «Здания общеобразовательных организаций».</w:t>
      </w:r>
    </w:p>
    <w:p w14:paraId="785ADFD7" w14:textId="03743E47" w:rsidR="007846E2" w:rsidRPr="005D3A28" w:rsidRDefault="0051207F" w:rsidP="0066172A">
      <w:pPr>
        <w:ind w:firstLine="567"/>
        <w:jc w:val="both"/>
        <w:textAlignment w:val="baseline"/>
        <w:rPr>
          <w:sz w:val="22"/>
          <w:szCs w:val="22"/>
        </w:rPr>
      </w:pPr>
      <w:r w:rsidRPr="005D3A28">
        <w:rPr>
          <w:sz w:val="22"/>
          <w:szCs w:val="22"/>
        </w:rPr>
        <w:t>9</w:t>
      </w:r>
      <w:r w:rsidR="007846E2" w:rsidRPr="005D3A28">
        <w:rPr>
          <w:sz w:val="22"/>
          <w:szCs w:val="22"/>
        </w:rPr>
        <w:t>. Требования к размещению остановочных пунктов специального транспорта для подвоза детей к общеобразовательным организациям в сельской местности и максимально допустимой протяженности подхода к ним определяются в соответствии с пунктом 10.5 СП 42.13330-2016.</w:t>
      </w:r>
    </w:p>
    <w:p w14:paraId="514A3563" w14:textId="75384E03" w:rsidR="007846E2" w:rsidRPr="005D3A28" w:rsidRDefault="0051207F" w:rsidP="0066172A">
      <w:pPr>
        <w:ind w:firstLine="567"/>
        <w:jc w:val="both"/>
        <w:textAlignment w:val="baseline"/>
        <w:rPr>
          <w:sz w:val="22"/>
          <w:szCs w:val="22"/>
        </w:rPr>
      </w:pPr>
      <w:r w:rsidRPr="005D3A28">
        <w:rPr>
          <w:sz w:val="22"/>
          <w:szCs w:val="22"/>
        </w:rPr>
        <w:t>10</w:t>
      </w:r>
      <w:r w:rsidR="007846E2" w:rsidRPr="005D3A28">
        <w:rPr>
          <w:sz w:val="22"/>
          <w:szCs w:val="22"/>
        </w:rPr>
        <w:t>. Размещение организаций отдыха и оздоровления детей в каникулярное время, их мощность следует определять в соответствии с целевой программой муниципального района, а при отсутствии в ней такой информации</w:t>
      </w:r>
      <w:r w:rsidR="00672772" w:rsidRPr="005D3A28">
        <w:rPr>
          <w:sz w:val="22"/>
          <w:szCs w:val="22"/>
        </w:rPr>
        <w:t xml:space="preserve"> – </w:t>
      </w:r>
      <w:r w:rsidR="007846E2" w:rsidRPr="005D3A28">
        <w:rPr>
          <w:sz w:val="22"/>
          <w:szCs w:val="22"/>
        </w:rPr>
        <w:t xml:space="preserve">по запросу в уполномоченном органе местного </w:t>
      </w:r>
      <w:r w:rsidR="007846E2" w:rsidRPr="005D3A28">
        <w:rPr>
          <w:sz w:val="22"/>
          <w:szCs w:val="22"/>
        </w:rPr>
        <w:lastRenderedPageBreak/>
        <w:t>самоуправления. Потребность в площадях земельных участков для таких объектов принимается в соответствии с приложением Д к СП 42.13330.2016.</w:t>
      </w:r>
    </w:p>
    <w:p w14:paraId="6440D430" w14:textId="70BEE97D" w:rsidR="00497CAF" w:rsidRPr="005D3A28" w:rsidRDefault="00497CAF" w:rsidP="007846E2">
      <w:pPr>
        <w:ind w:firstLine="480"/>
        <w:jc w:val="both"/>
        <w:textAlignment w:val="baseline"/>
        <w:rPr>
          <w:sz w:val="22"/>
          <w:szCs w:val="22"/>
        </w:rPr>
      </w:pPr>
    </w:p>
    <w:p w14:paraId="57125D5D" w14:textId="192FB9AA" w:rsidR="007D1F7D" w:rsidRPr="005D3A28" w:rsidRDefault="007D1F7D" w:rsidP="007D1F7D">
      <w:pPr>
        <w:widowControl w:val="0"/>
        <w:autoSpaceDE w:val="0"/>
        <w:autoSpaceDN w:val="0"/>
        <w:adjustRightInd w:val="0"/>
        <w:spacing w:after="120"/>
        <w:ind w:firstLine="567"/>
        <w:jc w:val="both"/>
        <w:outlineLvl w:val="2"/>
        <w:rPr>
          <w:b/>
        </w:rPr>
      </w:pPr>
      <w:r w:rsidRPr="005D3A28">
        <w:rPr>
          <w:b/>
        </w:rPr>
        <w:t>1.5. Объекты здравоохранения</w:t>
      </w:r>
    </w:p>
    <w:p w14:paraId="76948D87" w14:textId="4CDCBC93" w:rsidR="007D1F7D" w:rsidRPr="005D3A28" w:rsidRDefault="007D1F7D" w:rsidP="007D1F7D">
      <w:pPr>
        <w:ind w:firstLine="459"/>
        <w:jc w:val="both"/>
      </w:pPr>
      <w:r w:rsidRPr="005D3A28">
        <w:t>1.</w:t>
      </w:r>
      <w:r w:rsidR="00A46E17" w:rsidRPr="005D3A28">
        <w:t>5</w:t>
      </w:r>
      <w:r w:rsidRPr="005D3A28">
        <w:t xml:space="preserve">.1 Расчетные показатели обеспеченности и доступности учреждений </w:t>
      </w:r>
      <w:r w:rsidR="00BB693B" w:rsidRPr="005D3A28">
        <w:rPr>
          <w:bCs/>
        </w:rPr>
        <w:t>здравоохранения</w:t>
      </w:r>
      <w:r w:rsidR="00BB693B" w:rsidRPr="005D3A28">
        <w:t xml:space="preserve"> </w:t>
      </w:r>
      <w:r w:rsidR="00694FFD" w:rsidRPr="005D3A28">
        <w:t>применяются</w:t>
      </w:r>
      <w:r w:rsidR="00862138" w:rsidRPr="005D3A28">
        <w:t xml:space="preserve"> установленные</w:t>
      </w:r>
      <w:r w:rsidR="00062871" w:rsidRPr="005D3A28">
        <w:t xml:space="preserve"> в таблице 4 Нормативов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 78</w:t>
      </w:r>
      <w:r w:rsidRPr="005D3A28">
        <w:t>.</w:t>
      </w:r>
    </w:p>
    <w:p w14:paraId="69C94298" w14:textId="77777777" w:rsidR="003730EC" w:rsidRPr="005D3A28" w:rsidRDefault="003730EC" w:rsidP="005107D8">
      <w:pPr>
        <w:spacing w:line="239" w:lineRule="auto"/>
        <w:ind w:firstLine="567"/>
        <w:jc w:val="both"/>
        <w:rPr>
          <w:bCs/>
        </w:rPr>
      </w:pPr>
    </w:p>
    <w:p w14:paraId="78C97623" w14:textId="2E8C687E" w:rsidR="00024F55" w:rsidRPr="005D3A28" w:rsidRDefault="0012185B" w:rsidP="005107D8">
      <w:pPr>
        <w:widowControl w:val="0"/>
        <w:autoSpaceDE w:val="0"/>
        <w:autoSpaceDN w:val="0"/>
        <w:adjustRightInd w:val="0"/>
        <w:spacing w:after="120"/>
        <w:ind w:firstLine="567"/>
        <w:jc w:val="both"/>
        <w:outlineLvl w:val="2"/>
        <w:rPr>
          <w:b/>
        </w:rPr>
      </w:pPr>
      <w:r w:rsidRPr="005D3A28">
        <w:rPr>
          <w:b/>
        </w:rPr>
        <w:t>1</w:t>
      </w:r>
      <w:r w:rsidR="00653824" w:rsidRPr="005D3A28">
        <w:rPr>
          <w:b/>
        </w:rPr>
        <w:t>.</w:t>
      </w:r>
      <w:r w:rsidR="007D1F7D" w:rsidRPr="005D3A28">
        <w:rPr>
          <w:b/>
        </w:rPr>
        <w:t>6</w:t>
      </w:r>
      <w:r w:rsidR="00653824" w:rsidRPr="005D3A28">
        <w:rPr>
          <w:b/>
        </w:rPr>
        <w:t>.</w:t>
      </w:r>
      <w:r w:rsidRPr="005D3A28">
        <w:rPr>
          <w:b/>
        </w:rPr>
        <w:t xml:space="preserve"> </w:t>
      </w:r>
      <w:r w:rsidR="004B3F04" w:rsidRPr="005D3A28">
        <w:rPr>
          <w:b/>
        </w:rPr>
        <w:t xml:space="preserve">Объекты </w:t>
      </w:r>
      <w:r w:rsidR="00D23537" w:rsidRPr="005D3A28">
        <w:rPr>
          <w:b/>
        </w:rPr>
        <w:t>физической культуры</w:t>
      </w:r>
      <w:r w:rsidR="00F06814" w:rsidRPr="005D3A28">
        <w:rPr>
          <w:b/>
        </w:rPr>
        <w:t xml:space="preserve">, школьного спорта </w:t>
      </w:r>
      <w:r w:rsidR="00D23537" w:rsidRPr="005D3A28">
        <w:rPr>
          <w:b/>
        </w:rPr>
        <w:t>и массового спорта</w:t>
      </w:r>
    </w:p>
    <w:p w14:paraId="63C61499" w14:textId="77EB9167" w:rsidR="00653824" w:rsidRPr="005D3A28" w:rsidRDefault="0012185B" w:rsidP="005107D8">
      <w:pPr>
        <w:spacing w:line="239" w:lineRule="auto"/>
        <w:ind w:firstLine="567"/>
        <w:jc w:val="both"/>
      </w:pPr>
      <w:bookmarkStart w:id="19" w:name="Par718"/>
      <w:bookmarkEnd w:id="19"/>
      <w:r w:rsidRPr="005D3A28">
        <w:t>1</w:t>
      </w:r>
      <w:r w:rsidR="00653824" w:rsidRPr="005D3A28">
        <w:t>.</w:t>
      </w:r>
      <w:r w:rsidR="00A46E17" w:rsidRPr="005D3A28">
        <w:t>6</w:t>
      </w:r>
      <w:r w:rsidR="00653824" w:rsidRPr="005D3A28">
        <w:t xml:space="preserve">.1. Расчетные показатели объектов физической культуры и массового спорта приведены в таблице </w:t>
      </w:r>
      <w:r w:rsidR="00B430B8" w:rsidRPr="005D3A28">
        <w:t>1</w:t>
      </w:r>
      <w:r w:rsidR="00653824" w:rsidRPr="005D3A28">
        <w:t>.</w:t>
      </w:r>
      <w:r w:rsidR="00A46E17" w:rsidRPr="005D3A28">
        <w:t>6</w:t>
      </w:r>
      <w:r w:rsidR="00653824" w:rsidRPr="005D3A28">
        <w:t>.1.</w:t>
      </w:r>
    </w:p>
    <w:p w14:paraId="41112366" w14:textId="6577C00E" w:rsidR="00653824" w:rsidRPr="005D3A28" w:rsidRDefault="00653824" w:rsidP="005107D8">
      <w:pPr>
        <w:widowControl w:val="0"/>
        <w:autoSpaceDE w:val="0"/>
        <w:autoSpaceDN w:val="0"/>
        <w:adjustRightInd w:val="0"/>
        <w:ind w:left="1736"/>
        <w:jc w:val="right"/>
        <w:outlineLvl w:val="3"/>
      </w:pPr>
      <w:r w:rsidRPr="005D3A28">
        <w:t xml:space="preserve">Таблица </w:t>
      </w:r>
      <w:r w:rsidR="0012185B" w:rsidRPr="005D3A28">
        <w:t>1</w:t>
      </w:r>
      <w:r w:rsidRPr="005D3A28">
        <w:t>.</w:t>
      </w:r>
      <w:r w:rsidR="00A46E17" w:rsidRPr="005D3A28">
        <w:t>6</w:t>
      </w:r>
      <w:r w:rsidRPr="005D3A28">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2020"/>
        <w:gridCol w:w="1701"/>
        <w:gridCol w:w="1242"/>
        <w:gridCol w:w="992"/>
        <w:gridCol w:w="1417"/>
        <w:gridCol w:w="35"/>
        <w:gridCol w:w="1275"/>
      </w:tblGrid>
      <w:tr w:rsidR="00137850" w:rsidRPr="005D3A28" w14:paraId="487498A8" w14:textId="77777777" w:rsidTr="004A2013">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5D3A28" w:rsidRDefault="00137850" w:rsidP="005107D8">
            <w:pPr>
              <w:widowControl w:val="0"/>
              <w:autoSpaceDE w:val="0"/>
              <w:autoSpaceDN w:val="0"/>
              <w:adjustRightInd w:val="0"/>
              <w:jc w:val="center"/>
              <w:rPr>
                <w:sz w:val="22"/>
                <w:szCs w:val="22"/>
              </w:rPr>
            </w:pPr>
            <w:r w:rsidRPr="005D3A28">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5D3A28" w:rsidRDefault="00137850" w:rsidP="005107D8">
            <w:pPr>
              <w:widowControl w:val="0"/>
              <w:autoSpaceDE w:val="0"/>
              <w:autoSpaceDN w:val="0"/>
              <w:adjustRightInd w:val="0"/>
              <w:jc w:val="center"/>
              <w:rPr>
                <w:sz w:val="22"/>
                <w:szCs w:val="22"/>
              </w:rPr>
            </w:pPr>
            <w:r w:rsidRPr="005D3A28">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5D3A28" w:rsidRDefault="00137850" w:rsidP="005107D8">
            <w:pPr>
              <w:spacing w:line="315" w:lineRule="atLeast"/>
              <w:ind w:left="142" w:right="142"/>
              <w:jc w:val="center"/>
              <w:textAlignment w:val="baseline"/>
              <w:rPr>
                <w:color w:val="2D2D2D"/>
                <w:sz w:val="22"/>
                <w:szCs w:val="22"/>
              </w:rPr>
            </w:pPr>
            <w:r w:rsidRPr="005D3A28">
              <w:rPr>
                <w:color w:val="2D2D2D"/>
                <w:sz w:val="22"/>
                <w:szCs w:val="22"/>
              </w:rPr>
              <w:t>Ресурс объекта,</w:t>
            </w:r>
          </w:p>
          <w:p w14:paraId="27644BF3" w14:textId="77777777" w:rsidR="00137850" w:rsidRPr="005D3A28" w:rsidRDefault="00137850" w:rsidP="005107D8">
            <w:pPr>
              <w:widowControl w:val="0"/>
              <w:autoSpaceDE w:val="0"/>
              <w:autoSpaceDN w:val="0"/>
              <w:adjustRightInd w:val="0"/>
              <w:ind w:left="142" w:right="32"/>
              <w:jc w:val="center"/>
              <w:rPr>
                <w:sz w:val="22"/>
                <w:szCs w:val="22"/>
              </w:rPr>
            </w:pPr>
            <w:r w:rsidRPr="005D3A28">
              <w:rPr>
                <w:color w:val="2D2D2D"/>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5D3A28" w:rsidRDefault="00137850" w:rsidP="005107D8">
            <w:pPr>
              <w:widowControl w:val="0"/>
              <w:autoSpaceDE w:val="0"/>
              <w:autoSpaceDN w:val="0"/>
              <w:adjustRightInd w:val="0"/>
              <w:ind w:left="-102"/>
              <w:jc w:val="center"/>
              <w:rPr>
                <w:sz w:val="22"/>
                <w:szCs w:val="22"/>
              </w:rPr>
            </w:pPr>
            <w:r w:rsidRPr="005D3A28">
              <w:rPr>
                <w:sz w:val="22"/>
                <w:szCs w:val="22"/>
              </w:rPr>
              <w:t>Минимально допустимый уровень обеспеченности</w:t>
            </w:r>
          </w:p>
        </w:tc>
        <w:tc>
          <w:tcPr>
            <w:tcW w:w="27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5D3A28" w:rsidRDefault="00137850" w:rsidP="005107D8">
            <w:pPr>
              <w:widowControl w:val="0"/>
              <w:autoSpaceDE w:val="0"/>
              <w:autoSpaceDN w:val="0"/>
              <w:adjustRightInd w:val="0"/>
              <w:ind w:left="-102"/>
              <w:jc w:val="center"/>
              <w:rPr>
                <w:sz w:val="22"/>
                <w:szCs w:val="22"/>
              </w:rPr>
            </w:pPr>
            <w:r w:rsidRPr="005D3A28">
              <w:rPr>
                <w:sz w:val="22"/>
                <w:szCs w:val="22"/>
              </w:rPr>
              <w:t>Максимально допустимый уровень территориальной доступности</w:t>
            </w:r>
          </w:p>
        </w:tc>
      </w:tr>
      <w:tr w:rsidR="00137850" w:rsidRPr="005D3A28" w14:paraId="2F0C51C5" w14:textId="77777777" w:rsidTr="004A2013">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5D3A28"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5D3A28"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5D3A28"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5D3A28" w:rsidRDefault="00137850" w:rsidP="005107D8">
            <w:pPr>
              <w:widowControl w:val="0"/>
              <w:autoSpaceDE w:val="0"/>
              <w:autoSpaceDN w:val="0"/>
              <w:adjustRightInd w:val="0"/>
              <w:jc w:val="center"/>
              <w:rPr>
                <w:sz w:val="22"/>
                <w:szCs w:val="22"/>
              </w:rPr>
            </w:pPr>
            <w:r w:rsidRPr="005D3A28">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5D3A28" w:rsidRDefault="00137850" w:rsidP="005107D8">
            <w:pPr>
              <w:widowControl w:val="0"/>
              <w:autoSpaceDE w:val="0"/>
              <w:autoSpaceDN w:val="0"/>
              <w:adjustRightInd w:val="0"/>
              <w:ind w:left="-102"/>
              <w:jc w:val="center"/>
              <w:rPr>
                <w:sz w:val="22"/>
                <w:szCs w:val="22"/>
              </w:rPr>
            </w:pPr>
            <w:r w:rsidRPr="005D3A28">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5D3A28" w:rsidRDefault="00137850" w:rsidP="005107D8">
            <w:pPr>
              <w:widowControl w:val="0"/>
              <w:autoSpaceDE w:val="0"/>
              <w:autoSpaceDN w:val="0"/>
              <w:adjustRightInd w:val="0"/>
              <w:ind w:left="-102"/>
              <w:jc w:val="center"/>
              <w:rPr>
                <w:sz w:val="22"/>
                <w:szCs w:val="22"/>
              </w:rPr>
            </w:pPr>
            <w:r w:rsidRPr="005D3A28">
              <w:rPr>
                <w:sz w:val="22"/>
                <w:szCs w:val="22"/>
              </w:rPr>
              <w:t>Единица измерения</w:t>
            </w:r>
          </w:p>
        </w:tc>
        <w:tc>
          <w:tcPr>
            <w:tcW w:w="13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5D3A28" w:rsidRDefault="00137850" w:rsidP="005107D8">
            <w:pPr>
              <w:widowControl w:val="0"/>
              <w:autoSpaceDE w:val="0"/>
              <w:autoSpaceDN w:val="0"/>
              <w:adjustRightInd w:val="0"/>
              <w:ind w:left="-102" w:right="-62"/>
              <w:jc w:val="center"/>
              <w:rPr>
                <w:sz w:val="22"/>
                <w:szCs w:val="22"/>
              </w:rPr>
            </w:pPr>
            <w:r w:rsidRPr="005D3A28">
              <w:rPr>
                <w:sz w:val="22"/>
                <w:szCs w:val="22"/>
              </w:rPr>
              <w:t>Значение</w:t>
            </w:r>
          </w:p>
        </w:tc>
      </w:tr>
      <w:tr w:rsidR="00467D57" w:rsidRPr="005D3A28" w14:paraId="6472DEE1" w14:textId="77777777" w:rsidTr="004A2013">
        <w:trPr>
          <w:trHeight w:val="556"/>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467D57" w:rsidRPr="005D3A28" w:rsidRDefault="00467D57" w:rsidP="00467D57">
            <w:pPr>
              <w:widowControl w:val="0"/>
              <w:autoSpaceDE w:val="0"/>
              <w:autoSpaceDN w:val="0"/>
              <w:adjustRightInd w:val="0"/>
              <w:jc w:val="center"/>
              <w:rPr>
                <w:sz w:val="22"/>
                <w:szCs w:val="22"/>
              </w:rPr>
            </w:pPr>
            <w:r w:rsidRPr="005D3A28">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7A5479" w14:textId="1E696C8D" w:rsidR="00467D57" w:rsidRPr="005D3A28" w:rsidRDefault="00467D57" w:rsidP="00467D57">
            <w:pPr>
              <w:widowControl w:val="0"/>
              <w:autoSpaceDE w:val="0"/>
              <w:autoSpaceDN w:val="0"/>
              <w:adjustRightInd w:val="0"/>
              <w:rPr>
                <w:sz w:val="22"/>
                <w:szCs w:val="22"/>
              </w:rPr>
            </w:pPr>
            <w:r w:rsidRPr="005D3A28">
              <w:rPr>
                <w:sz w:val="22"/>
                <w:szCs w:val="22"/>
              </w:rPr>
              <w:t>Плоскостные спортивные площадки, в т.ч.: футбольные поля, сезонные катки;</w:t>
            </w:r>
          </w:p>
          <w:p w14:paraId="436B8EB5" w14:textId="110755EA" w:rsidR="00467D57" w:rsidRPr="005D3A28" w:rsidRDefault="00467D57" w:rsidP="00467D57">
            <w:pPr>
              <w:widowControl w:val="0"/>
              <w:autoSpaceDE w:val="0"/>
              <w:autoSpaceDN w:val="0"/>
              <w:adjustRightInd w:val="0"/>
              <w:rPr>
                <w:sz w:val="22"/>
                <w:szCs w:val="22"/>
              </w:rPr>
            </w:pPr>
            <w:r w:rsidRPr="005D3A28">
              <w:rPr>
                <w:sz w:val="22"/>
                <w:szCs w:val="22"/>
              </w:rPr>
              <w:t>площадки с тренажерами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467D57" w:rsidRPr="005D3A28" w:rsidRDefault="00467D57" w:rsidP="00467D57">
            <w:pPr>
              <w:widowControl w:val="0"/>
              <w:autoSpaceDE w:val="0"/>
              <w:autoSpaceDN w:val="0"/>
              <w:adjustRightInd w:val="0"/>
              <w:rPr>
                <w:sz w:val="22"/>
                <w:szCs w:val="22"/>
              </w:rPr>
            </w:pPr>
            <w:r w:rsidRPr="005D3A28">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404003AD" w:rsidR="00467D57" w:rsidRPr="005D3A28" w:rsidRDefault="00467D57" w:rsidP="00467D57">
            <w:pPr>
              <w:widowControl w:val="0"/>
              <w:autoSpaceDE w:val="0"/>
              <w:autoSpaceDN w:val="0"/>
              <w:adjustRightInd w:val="0"/>
              <w:ind w:left="-102"/>
              <w:jc w:val="center"/>
              <w:rPr>
                <w:sz w:val="22"/>
                <w:szCs w:val="22"/>
              </w:rPr>
            </w:pPr>
            <w:r w:rsidRPr="005D3A28">
              <w:rPr>
                <w:sz w:val="22"/>
                <w:szCs w:val="22"/>
              </w:rPr>
              <w:t>количество 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82FC2A" w14:textId="00457C5D" w:rsidR="00467D57" w:rsidRPr="005D3A28" w:rsidRDefault="00467D57" w:rsidP="00467D57">
            <w:pPr>
              <w:widowControl w:val="0"/>
              <w:autoSpaceDE w:val="0"/>
              <w:autoSpaceDN w:val="0"/>
              <w:adjustRightInd w:val="0"/>
              <w:jc w:val="center"/>
              <w:rPr>
                <w:sz w:val="22"/>
                <w:szCs w:val="22"/>
              </w:rPr>
            </w:pPr>
            <w:r w:rsidRPr="005D3A28">
              <w:rPr>
                <w:sz w:val="22"/>
                <w:szCs w:val="22"/>
              </w:rPr>
              <w:t>57</w:t>
            </w:r>
          </w:p>
          <w:p w14:paraId="3AC30520" w14:textId="77777777" w:rsidR="00467D57" w:rsidRPr="005D3A28" w:rsidRDefault="00467D57" w:rsidP="00467D57">
            <w:pPr>
              <w:widowControl w:val="0"/>
              <w:autoSpaceDE w:val="0"/>
              <w:autoSpaceDN w:val="0"/>
              <w:adjustRightInd w:val="0"/>
              <w:jc w:val="center"/>
              <w:rPr>
                <w:sz w:val="22"/>
                <w:szCs w:val="22"/>
              </w:rPr>
            </w:pPr>
          </w:p>
          <w:p w14:paraId="68795D87" w14:textId="36EB1CFE" w:rsidR="00467D57" w:rsidRPr="005D3A28" w:rsidRDefault="00467D57" w:rsidP="00467D57">
            <w:pPr>
              <w:widowControl w:val="0"/>
              <w:autoSpaceDE w:val="0"/>
              <w:autoSpaceDN w:val="0"/>
              <w:adjustRightInd w:val="0"/>
              <w:jc w:val="center"/>
              <w:rPr>
                <w:sz w:val="22"/>
                <w:szCs w:val="22"/>
              </w:rPr>
            </w:pPr>
          </w:p>
          <w:p w14:paraId="0E151C02" w14:textId="5AE01E6A" w:rsidR="00467D57" w:rsidRPr="005D3A28" w:rsidRDefault="00467D57" w:rsidP="00467D57">
            <w:pPr>
              <w:widowControl w:val="0"/>
              <w:autoSpaceDE w:val="0"/>
              <w:autoSpaceDN w:val="0"/>
              <w:adjustRightInd w:val="0"/>
              <w:jc w:val="center"/>
              <w:rPr>
                <w:sz w:val="22"/>
                <w:szCs w:val="22"/>
              </w:rPr>
            </w:pPr>
            <w:r w:rsidRPr="005D3A28">
              <w:rPr>
                <w:sz w:val="22"/>
                <w:szCs w:val="22"/>
              </w:rPr>
              <w:t>6</w:t>
            </w:r>
          </w:p>
          <w:p w14:paraId="63B6DAE2" w14:textId="2FA5FE2F" w:rsidR="00467D57" w:rsidRPr="005D3A28" w:rsidRDefault="00467D57" w:rsidP="00467D57">
            <w:pPr>
              <w:widowControl w:val="0"/>
              <w:autoSpaceDE w:val="0"/>
              <w:autoSpaceDN w:val="0"/>
              <w:adjustRightInd w:val="0"/>
              <w:jc w:val="center"/>
              <w:rPr>
                <w:sz w:val="22"/>
                <w:szCs w:val="22"/>
              </w:rPr>
            </w:pPr>
            <w:r w:rsidRPr="005D3A28">
              <w:rPr>
                <w:sz w:val="22"/>
                <w:szCs w:val="22"/>
              </w:rPr>
              <w:t>3</w:t>
            </w:r>
          </w:p>
          <w:p w14:paraId="1E683C3C" w14:textId="78F7EAD6" w:rsidR="00467D57" w:rsidRPr="005D3A28" w:rsidRDefault="00467D57" w:rsidP="00467D57">
            <w:pPr>
              <w:widowControl w:val="0"/>
              <w:autoSpaceDE w:val="0"/>
              <w:autoSpaceDN w:val="0"/>
              <w:adjustRightInd w:val="0"/>
              <w:jc w:val="center"/>
              <w:rPr>
                <w:sz w:val="22"/>
                <w:szCs w:val="22"/>
              </w:rPr>
            </w:pPr>
            <w:r w:rsidRPr="005D3A28">
              <w:rPr>
                <w:sz w:val="22"/>
                <w:szCs w:val="22"/>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24232168" w:rsidR="00467D57" w:rsidRPr="005D3A28" w:rsidRDefault="00467D57" w:rsidP="00467D57">
            <w:pPr>
              <w:widowControl w:val="0"/>
              <w:autoSpaceDE w:val="0"/>
              <w:autoSpaceDN w:val="0"/>
              <w:adjustRightInd w:val="0"/>
              <w:ind w:left="-102"/>
              <w:jc w:val="center"/>
              <w:rPr>
                <w:sz w:val="22"/>
                <w:szCs w:val="22"/>
              </w:rPr>
            </w:pPr>
            <w:r w:rsidRPr="005D3A28">
              <w:rPr>
                <w:sz w:val="22"/>
                <w:szCs w:val="22"/>
              </w:rPr>
              <w:t>пешеходная, мин</w:t>
            </w:r>
          </w:p>
        </w:tc>
        <w:tc>
          <w:tcPr>
            <w:tcW w:w="13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1A244A1A" w:rsidR="00467D57" w:rsidRPr="005D3A28" w:rsidRDefault="00467D57" w:rsidP="00467D57">
            <w:pPr>
              <w:widowControl w:val="0"/>
              <w:autoSpaceDE w:val="0"/>
              <w:autoSpaceDN w:val="0"/>
              <w:adjustRightInd w:val="0"/>
              <w:jc w:val="center"/>
              <w:rPr>
                <w:sz w:val="22"/>
                <w:szCs w:val="22"/>
              </w:rPr>
            </w:pPr>
            <w:r w:rsidRPr="005D3A28">
              <w:rPr>
                <w:sz w:val="22"/>
                <w:szCs w:val="22"/>
              </w:rPr>
              <w:t>15</w:t>
            </w:r>
          </w:p>
        </w:tc>
      </w:tr>
      <w:tr w:rsidR="00467D57" w:rsidRPr="005D3A28" w14:paraId="3BA0638F" w14:textId="77777777" w:rsidTr="004A2013">
        <w:trPr>
          <w:trHeight w:val="556"/>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67D57" w:rsidRPr="005D3A28" w:rsidRDefault="00467D57" w:rsidP="00467D57">
            <w:pPr>
              <w:widowControl w:val="0"/>
              <w:autoSpaceDE w:val="0"/>
              <w:autoSpaceDN w:val="0"/>
              <w:adjustRightInd w:val="0"/>
              <w:jc w:val="center"/>
              <w:rPr>
                <w:sz w:val="22"/>
                <w:szCs w:val="22"/>
              </w:rPr>
            </w:pPr>
            <w:r w:rsidRPr="005D3A28">
              <w:rPr>
                <w:sz w:val="22"/>
                <w:szCs w:val="22"/>
              </w:rPr>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67D57" w:rsidRPr="005D3A28" w:rsidRDefault="00467D57" w:rsidP="00467D57">
            <w:pPr>
              <w:widowControl w:val="0"/>
              <w:autoSpaceDE w:val="0"/>
              <w:autoSpaceDN w:val="0"/>
              <w:adjustRightInd w:val="0"/>
              <w:rPr>
                <w:sz w:val="22"/>
                <w:szCs w:val="22"/>
              </w:rPr>
            </w:pPr>
            <w:r w:rsidRPr="005D3A28">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67D57" w:rsidRPr="005D3A28" w:rsidRDefault="00467D57" w:rsidP="00467D57">
            <w:pPr>
              <w:widowControl w:val="0"/>
              <w:autoSpaceDE w:val="0"/>
              <w:autoSpaceDN w:val="0"/>
              <w:adjustRightInd w:val="0"/>
              <w:rPr>
                <w:sz w:val="22"/>
                <w:szCs w:val="22"/>
              </w:rPr>
            </w:pPr>
            <w:r w:rsidRPr="005D3A28">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67D57" w:rsidRPr="005D3A28" w:rsidRDefault="00467D57" w:rsidP="00467D57">
            <w:pPr>
              <w:widowControl w:val="0"/>
              <w:autoSpaceDE w:val="0"/>
              <w:autoSpaceDN w:val="0"/>
              <w:adjustRightInd w:val="0"/>
              <w:ind w:left="-102"/>
              <w:jc w:val="center"/>
              <w:rPr>
                <w:sz w:val="22"/>
                <w:szCs w:val="22"/>
              </w:rPr>
            </w:pPr>
            <w:r w:rsidRPr="005D3A28">
              <w:rPr>
                <w:sz w:val="22"/>
                <w:szCs w:val="22"/>
              </w:rPr>
              <w:t>м</w:t>
            </w:r>
            <w:r w:rsidRPr="005D3A28">
              <w:rPr>
                <w:sz w:val="22"/>
                <w:szCs w:val="22"/>
                <w:vertAlign w:val="superscript"/>
              </w:rPr>
              <w:t>2</w:t>
            </w:r>
            <w:r w:rsidRPr="005D3A28">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67D57" w:rsidRPr="005D3A28" w:rsidRDefault="00467D57" w:rsidP="00467D57">
            <w:pPr>
              <w:widowControl w:val="0"/>
              <w:autoSpaceDE w:val="0"/>
              <w:autoSpaceDN w:val="0"/>
              <w:adjustRightInd w:val="0"/>
              <w:jc w:val="center"/>
              <w:rPr>
                <w:sz w:val="22"/>
                <w:szCs w:val="22"/>
              </w:rPr>
            </w:pPr>
            <w:r w:rsidRPr="005D3A28">
              <w:rPr>
                <w:sz w:val="22"/>
                <w:szCs w:val="22"/>
              </w:rPr>
              <w:t>70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5BCC3CA" w14:textId="0CE611BC" w:rsidR="00467D57" w:rsidRPr="005D3A28" w:rsidRDefault="00467D57" w:rsidP="00467D57">
            <w:pPr>
              <w:widowControl w:val="0"/>
              <w:autoSpaceDE w:val="0"/>
              <w:autoSpaceDN w:val="0"/>
              <w:adjustRightInd w:val="0"/>
              <w:ind w:left="-102" w:right="-62"/>
              <w:jc w:val="center"/>
              <w:rPr>
                <w:sz w:val="22"/>
                <w:szCs w:val="22"/>
              </w:rPr>
            </w:pPr>
            <w:r w:rsidRPr="005D3A28">
              <w:rPr>
                <w:sz w:val="22"/>
                <w:szCs w:val="22"/>
              </w:rPr>
              <w:t>пешеходная, мин.</w:t>
            </w:r>
          </w:p>
          <w:p w14:paraId="71431576" w14:textId="359B4A9A" w:rsidR="004A2013" w:rsidRPr="005D3A28" w:rsidRDefault="004A2013" w:rsidP="00467D57">
            <w:pPr>
              <w:widowControl w:val="0"/>
              <w:autoSpaceDE w:val="0"/>
              <w:autoSpaceDN w:val="0"/>
              <w:adjustRightInd w:val="0"/>
              <w:ind w:left="-102" w:right="-62"/>
              <w:jc w:val="center"/>
              <w:rPr>
                <w:sz w:val="22"/>
                <w:szCs w:val="22"/>
              </w:rPr>
            </w:pPr>
          </w:p>
          <w:p w14:paraId="2189BDCE" w14:textId="3C4342BB" w:rsidR="004A2013" w:rsidRPr="005D3A28" w:rsidRDefault="004A2013" w:rsidP="00467D57">
            <w:pPr>
              <w:widowControl w:val="0"/>
              <w:autoSpaceDE w:val="0"/>
              <w:autoSpaceDN w:val="0"/>
              <w:adjustRightInd w:val="0"/>
              <w:ind w:left="-102" w:right="-62"/>
              <w:jc w:val="center"/>
              <w:rPr>
                <w:sz w:val="22"/>
                <w:szCs w:val="22"/>
              </w:rPr>
            </w:pPr>
          </w:p>
          <w:p w14:paraId="7B63D0EE" w14:textId="77777777" w:rsidR="004A2013" w:rsidRPr="005D3A28" w:rsidRDefault="004A2013" w:rsidP="00467D57">
            <w:pPr>
              <w:widowControl w:val="0"/>
              <w:autoSpaceDE w:val="0"/>
              <w:autoSpaceDN w:val="0"/>
              <w:adjustRightInd w:val="0"/>
              <w:ind w:left="-102" w:right="-62"/>
              <w:jc w:val="center"/>
              <w:rPr>
                <w:sz w:val="22"/>
                <w:szCs w:val="22"/>
              </w:rPr>
            </w:pPr>
          </w:p>
          <w:p w14:paraId="65B010BF" w14:textId="77777777" w:rsidR="00467D57" w:rsidRPr="005D3A28" w:rsidRDefault="00467D57" w:rsidP="00467D57">
            <w:pPr>
              <w:widowControl w:val="0"/>
              <w:autoSpaceDE w:val="0"/>
              <w:autoSpaceDN w:val="0"/>
              <w:adjustRightInd w:val="0"/>
              <w:ind w:left="-102" w:right="-62"/>
              <w:jc w:val="center"/>
              <w:rPr>
                <w:sz w:val="22"/>
                <w:szCs w:val="22"/>
              </w:rPr>
            </w:pPr>
            <w:r w:rsidRPr="005D3A28">
              <w:rPr>
                <w:color w:val="000000"/>
                <w:sz w:val="22"/>
                <w:szCs w:val="22"/>
                <w:lang w:bidi="ru-RU"/>
              </w:rPr>
              <w:t>транспортная, мин.</w:t>
            </w:r>
          </w:p>
          <w:p w14:paraId="5E07CCB6" w14:textId="2E7F4CAD" w:rsidR="00467D57" w:rsidRPr="005D3A28" w:rsidRDefault="00467D57" w:rsidP="00467D57">
            <w:pPr>
              <w:widowControl w:val="0"/>
              <w:autoSpaceDE w:val="0"/>
              <w:autoSpaceDN w:val="0"/>
              <w:adjustRightInd w:val="0"/>
              <w:ind w:left="-102"/>
              <w:jc w:val="center"/>
              <w:rPr>
                <w:sz w:val="22"/>
                <w:szCs w:val="22"/>
              </w:rPr>
            </w:pPr>
            <w:r w:rsidRPr="005D3A28">
              <w:rPr>
                <w:sz w:val="22"/>
                <w:szCs w:val="22"/>
              </w:rPr>
              <w:t xml:space="preserve"> </w:t>
            </w:r>
          </w:p>
        </w:tc>
        <w:tc>
          <w:tcPr>
            <w:tcW w:w="131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5C1E462" w14:textId="5A7814B1" w:rsidR="00467D57" w:rsidRPr="005D3A28" w:rsidRDefault="00467D57" w:rsidP="00467D57">
            <w:pPr>
              <w:widowControl w:val="0"/>
              <w:autoSpaceDE w:val="0"/>
              <w:autoSpaceDN w:val="0"/>
              <w:adjustRightInd w:val="0"/>
              <w:jc w:val="center"/>
              <w:rPr>
                <w:sz w:val="22"/>
                <w:szCs w:val="22"/>
              </w:rPr>
            </w:pPr>
            <w:r w:rsidRPr="005D3A28">
              <w:rPr>
                <w:sz w:val="22"/>
                <w:szCs w:val="22"/>
              </w:rPr>
              <w:t>2</w:t>
            </w:r>
            <w:r w:rsidR="00B9601D" w:rsidRPr="005D3A28">
              <w:rPr>
                <w:sz w:val="22"/>
                <w:szCs w:val="22"/>
              </w:rPr>
              <w:t>4</w:t>
            </w:r>
          </w:p>
          <w:p w14:paraId="3F20CD11" w14:textId="77777777" w:rsidR="004A2013" w:rsidRPr="005D3A28" w:rsidRDefault="004A2013" w:rsidP="004A2013">
            <w:pPr>
              <w:widowControl w:val="0"/>
              <w:autoSpaceDE w:val="0"/>
              <w:autoSpaceDN w:val="0"/>
              <w:adjustRightInd w:val="0"/>
              <w:ind w:left="-106"/>
              <w:jc w:val="center"/>
              <w:rPr>
                <w:sz w:val="22"/>
                <w:szCs w:val="22"/>
              </w:rPr>
            </w:pPr>
            <w:r w:rsidRPr="005D3A28">
              <w:rPr>
                <w:sz w:val="22"/>
                <w:szCs w:val="22"/>
              </w:rPr>
              <w:t>(6 в городе в многоквар-тирной застройке)</w:t>
            </w:r>
          </w:p>
          <w:p w14:paraId="31DC2006" w14:textId="029CD605" w:rsidR="00467D57" w:rsidRPr="005D3A28" w:rsidRDefault="00467D57" w:rsidP="00467D57">
            <w:pPr>
              <w:widowControl w:val="0"/>
              <w:autoSpaceDE w:val="0"/>
              <w:autoSpaceDN w:val="0"/>
              <w:adjustRightInd w:val="0"/>
              <w:jc w:val="center"/>
            </w:pPr>
            <w:r w:rsidRPr="005D3A28">
              <w:rPr>
                <w:sz w:val="22"/>
                <w:szCs w:val="22"/>
              </w:rPr>
              <w:t>15</w:t>
            </w:r>
          </w:p>
          <w:p w14:paraId="6C455A26" w14:textId="64AD41CB" w:rsidR="00467D57" w:rsidRPr="005D3A28" w:rsidRDefault="00467D57" w:rsidP="00467D57">
            <w:pPr>
              <w:widowControl w:val="0"/>
              <w:autoSpaceDE w:val="0"/>
              <w:autoSpaceDN w:val="0"/>
              <w:adjustRightInd w:val="0"/>
              <w:jc w:val="center"/>
              <w:rPr>
                <w:sz w:val="22"/>
                <w:szCs w:val="22"/>
              </w:rPr>
            </w:pPr>
          </w:p>
        </w:tc>
      </w:tr>
      <w:tr w:rsidR="00AA7EC7" w:rsidRPr="005D3A28" w14:paraId="5454BE2F" w14:textId="77777777" w:rsidTr="004A2013">
        <w:trPr>
          <w:trHeight w:val="556"/>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5D3A28"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5D3A28"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5D3A28" w:rsidRDefault="00AA7EC7" w:rsidP="00C82A42">
            <w:pPr>
              <w:widowControl w:val="0"/>
              <w:autoSpaceDE w:val="0"/>
              <w:autoSpaceDN w:val="0"/>
              <w:adjustRightInd w:val="0"/>
              <w:rPr>
                <w:sz w:val="22"/>
                <w:szCs w:val="22"/>
              </w:rPr>
            </w:pPr>
            <w:r w:rsidRPr="005D3A28">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333FD5A" w:rsidR="00AA7EC7" w:rsidRPr="005D3A28" w:rsidRDefault="00AA7EC7" w:rsidP="00C82A42">
            <w:pPr>
              <w:widowControl w:val="0"/>
              <w:autoSpaceDE w:val="0"/>
              <w:autoSpaceDN w:val="0"/>
              <w:adjustRightInd w:val="0"/>
              <w:ind w:left="-102"/>
              <w:jc w:val="center"/>
              <w:rPr>
                <w:sz w:val="22"/>
                <w:szCs w:val="22"/>
              </w:rPr>
            </w:pPr>
            <w:r w:rsidRPr="005D3A28">
              <w:rPr>
                <w:sz w:val="22"/>
                <w:szCs w:val="22"/>
              </w:rPr>
              <w:t>количество 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08543A48" w:rsidR="00AA7EC7" w:rsidRPr="005D3A28" w:rsidRDefault="00AA7EC7" w:rsidP="00C82A42">
            <w:pPr>
              <w:widowControl w:val="0"/>
              <w:autoSpaceDE w:val="0"/>
              <w:autoSpaceDN w:val="0"/>
              <w:adjustRightInd w:val="0"/>
              <w:jc w:val="center"/>
              <w:rPr>
                <w:sz w:val="22"/>
                <w:szCs w:val="22"/>
              </w:rPr>
            </w:pPr>
            <w:r w:rsidRPr="005D3A28">
              <w:rPr>
                <w:sz w:val="22"/>
                <w:szCs w:val="22"/>
              </w:rPr>
              <w:t>11</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5D3A28" w:rsidRDefault="00AA7EC7" w:rsidP="00C82A42">
            <w:pPr>
              <w:widowControl w:val="0"/>
              <w:autoSpaceDE w:val="0"/>
              <w:autoSpaceDN w:val="0"/>
              <w:adjustRightInd w:val="0"/>
              <w:ind w:left="-102"/>
              <w:jc w:val="center"/>
              <w:rPr>
                <w:sz w:val="22"/>
                <w:szCs w:val="22"/>
              </w:rPr>
            </w:pPr>
          </w:p>
        </w:tc>
        <w:tc>
          <w:tcPr>
            <w:tcW w:w="1310"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5D3A28" w:rsidRDefault="00AA7EC7" w:rsidP="00C82A42">
            <w:pPr>
              <w:widowControl w:val="0"/>
              <w:autoSpaceDE w:val="0"/>
              <w:autoSpaceDN w:val="0"/>
              <w:adjustRightInd w:val="0"/>
              <w:jc w:val="center"/>
              <w:rPr>
                <w:sz w:val="22"/>
                <w:szCs w:val="22"/>
              </w:rPr>
            </w:pPr>
          </w:p>
        </w:tc>
      </w:tr>
      <w:tr w:rsidR="00AA7EC7" w:rsidRPr="005D3A28" w14:paraId="1ED273D6" w14:textId="77777777" w:rsidTr="004A2013">
        <w:trPr>
          <w:trHeight w:val="694"/>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5D3A28" w:rsidRDefault="00AA7EC7" w:rsidP="00C82A42">
            <w:pPr>
              <w:widowControl w:val="0"/>
              <w:autoSpaceDE w:val="0"/>
              <w:autoSpaceDN w:val="0"/>
              <w:adjustRightInd w:val="0"/>
              <w:jc w:val="center"/>
              <w:rPr>
                <w:sz w:val="22"/>
                <w:szCs w:val="22"/>
              </w:rPr>
            </w:pPr>
            <w:r w:rsidRPr="005D3A28">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5D3A28" w:rsidRDefault="00AA7EC7" w:rsidP="00C82A42">
            <w:pPr>
              <w:widowControl w:val="0"/>
              <w:autoSpaceDE w:val="0"/>
              <w:autoSpaceDN w:val="0"/>
              <w:adjustRightInd w:val="0"/>
              <w:rPr>
                <w:sz w:val="22"/>
                <w:szCs w:val="22"/>
              </w:rPr>
            </w:pPr>
            <w:r w:rsidRPr="005D3A28">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5D3A28" w:rsidRDefault="00AA7EC7" w:rsidP="00C82A42">
            <w:pPr>
              <w:widowControl w:val="0"/>
              <w:autoSpaceDE w:val="0"/>
              <w:autoSpaceDN w:val="0"/>
              <w:adjustRightInd w:val="0"/>
              <w:rPr>
                <w:sz w:val="22"/>
                <w:szCs w:val="22"/>
              </w:rPr>
            </w:pPr>
            <w:r w:rsidRPr="005D3A28">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5D3A28" w:rsidRDefault="00AA7EC7" w:rsidP="00C82A42">
            <w:pPr>
              <w:widowControl w:val="0"/>
              <w:autoSpaceDE w:val="0"/>
              <w:autoSpaceDN w:val="0"/>
              <w:adjustRightInd w:val="0"/>
              <w:ind w:left="-102"/>
              <w:jc w:val="center"/>
              <w:rPr>
                <w:sz w:val="22"/>
                <w:szCs w:val="22"/>
              </w:rPr>
            </w:pPr>
            <w:r w:rsidRPr="005D3A28">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5D3A28" w:rsidRDefault="00AA7EC7" w:rsidP="00C82A42">
            <w:pPr>
              <w:widowControl w:val="0"/>
              <w:autoSpaceDE w:val="0"/>
              <w:autoSpaceDN w:val="0"/>
              <w:adjustRightInd w:val="0"/>
              <w:jc w:val="center"/>
              <w:rPr>
                <w:sz w:val="22"/>
                <w:szCs w:val="22"/>
              </w:rPr>
            </w:pPr>
            <w:r w:rsidRPr="005D3A28">
              <w:rPr>
                <w:sz w:val="22"/>
                <w:szCs w:val="22"/>
              </w:rPr>
              <w:t>122</w:t>
            </w:r>
          </w:p>
        </w:tc>
        <w:tc>
          <w:tcPr>
            <w:tcW w:w="2727"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8E8FFF6" w14:textId="77777777" w:rsidR="00AA7EC7" w:rsidRPr="005D3A28" w:rsidRDefault="00AA7EC7" w:rsidP="00C82A42">
            <w:pPr>
              <w:widowControl w:val="0"/>
              <w:autoSpaceDE w:val="0"/>
              <w:autoSpaceDN w:val="0"/>
              <w:adjustRightInd w:val="0"/>
              <w:ind w:left="-102"/>
              <w:jc w:val="center"/>
              <w:rPr>
                <w:sz w:val="22"/>
                <w:szCs w:val="22"/>
              </w:rPr>
            </w:pPr>
            <w:r w:rsidRPr="005D3A28">
              <w:rPr>
                <w:sz w:val="22"/>
                <w:szCs w:val="22"/>
              </w:rPr>
              <w:t>не</w:t>
            </w:r>
          </w:p>
          <w:p w14:paraId="6DB0484C" w14:textId="77777777" w:rsidR="00AA7EC7" w:rsidRPr="005D3A28" w:rsidRDefault="00AA7EC7" w:rsidP="00C82A42">
            <w:pPr>
              <w:widowControl w:val="0"/>
              <w:autoSpaceDE w:val="0"/>
              <w:autoSpaceDN w:val="0"/>
              <w:adjustRightInd w:val="0"/>
              <w:jc w:val="center"/>
              <w:rPr>
                <w:sz w:val="22"/>
                <w:szCs w:val="22"/>
              </w:rPr>
            </w:pPr>
            <w:r w:rsidRPr="005D3A28">
              <w:rPr>
                <w:sz w:val="22"/>
                <w:szCs w:val="22"/>
              </w:rPr>
              <w:t>устанавливается</w:t>
            </w:r>
          </w:p>
        </w:tc>
      </w:tr>
      <w:tr w:rsidR="00AA7EC7" w:rsidRPr="005D3A28" w14:paraId="377334B9" w14:textId="77777777" w:rsidTr="004A2013">
        <w:trPr>
          <w:trHeight w:val="694"/>
        </w:trPr>
        <w:tc>
          <w:tcPr>
            <w:tcW w:w="567" w:type="dxa"/>
            <w:vMerge/>
            <w:tcBorders>
              <w:left w:val="single" w:sz="4" w:space="0" w:color="auto"/>
              <w:right w:val="single" w:sz="4" w:space="0" w:color="auto"/>
            </w:tcBorders>
            <w:tcMar>
              <w:top w:w="62" w:type="dxa"/>
              <w:left w:w="102" w:type="dxa"/>
              <w:bottom w:w="102" w:type="dxa"/>
              <w:right w:w="62" w:type="dxa"/>
            </w:tcMar>
          </w:tcPr>
          <w:p w14:paraId="2E651478" w14:textId="77777777" w:rsidR="00AA7EC7" w:rsidRPr="005D3A28" w:rsidRDefault="00AA7EC7" w:rsidP="00C82A42">
            <w:pPr>
              <w:widowControl w:val="0"/>
              <w:autoSpaceDE w:val="0"/>
              <w:autoSpaceDN w:val="0"/>
              <w:adjustRightInd w:val="0"/>
              <w:jc w:val="center"/>
              <w:rPr>
                <w:sz w:val="22"/>
                <w:szCs w:val="22"/>
              </w:rPr>
            </w:pPr>
          </w:p>
        </w:tc>
        <w:tc>
          <w:tcPr>
            <w:tcW w:w="2020" w:type="dxa"/>
            <w:vMerge/>
            <w:tcBorders>
              <w:left w:val="single" w:sz="4" w:space="0" w:color="auto"/>
              <w:right w:val="single" w:sz="4" w:space="0" w:color="auto"/>
            </w:tcBorders>
            <w:tcMar>
              <w:top w:w="62" w:type="dxa"/>
              <w:left w:w="102" w:type="dxa"/>
              <w:bottom w:w="102" w:type="dxa"/>
              <w:right w:w="62" w:type="dxa"/>
            </w:tcMar>
          </w:tcPr>
          <w:p w14:paraId="76CF1A07" w14:textId="77777777" w:rsidR="00AA7EC7" w:rsidRPr="005D3A28"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34545047" w:rsidR="00AA7EC7" w:rsidRPr="005D3A28" w:rsidRDefault="00AA7EC7" w:rsidP="00C82A42">
            <w:pPr>
              <w:widowControl w:val="0"/>
              <w:autoSpaceDE w:val="0"/>
              <w:autoSpaceDN w:val="0"/>
              <w:adjustRightInd w:val="0"/>
              <w:rPr>
                <w:sz w:val="22"/>
                <w:szCs w:val="22"/>
              </w:rPr>
            </w:pPr>
            <w:r w:rsidRPr="005D3A28">
              <w:rPr>
                <w:sz w:val="22"/>
                <w:szCs w:val="22"/>
              </w:rPr>
              <w:t>Количество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62B391D3" w:rsidR="00AA7EC7" w:rsidRPr="005D3A28" w:rsidRDefault="00AA7EC7" w:rsidP="00C82A42">
            <w:pPr>
              <w:widowControl w:val="0"/>
              <w:autoSpaceDE w:val="0"/>
              <w:autoSpaceDN w:val="0"/>
              <w:adjustRightInd w:val="0"/>
              <w:ind w:left="-102"/>
              <w:jc w:val="center"/>
              <w:rPr>
                <w:sz w:val="22"/>
                <w:szCs w:val="22"/>
              </w:rPr>
            </w:pPr>
            <w:r w:rsidRPr="005D3A28">
              <w:rPr>
                <w:sz w:val="22"/>
                <w:szCs w:val="22"/>
              </w:rPr>
              <w:t>количество 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54E49BA6" w:rsidR="00AA7EC7" w:rsidRPr="005D3A28" w:rsidRDefault="00AA7EC7" w:rsidP="00C82A42">
            <w:pPr>
              <w:widowControl w:val="0"/>
              <w:autoSpaceDE w:val="0"/>
              <w:autoSpaceDN w:val="0"/>
              <w:adjustRightInd w:val="0"/>
              <w:jc w:val="center"/>
              <w:rPr>
                <w:sz w:val="22"/>
                <w:szCs w:val="22"/>
              </w:rPr>
            </w:pPr>
            <w:r w:rsidRPr="005D3A28">
              <w:rPr>
                <w:sz w:val="22"/>
                <w:szCs w:val="22"/>
              </w:rPr>
              <w:t>74</w:t>
            </w:r>
          </w:p>
        </w:tc>
        <w:tc>
          <w:tcPr>
            <w:tcW w:w="2727" w:type="dxa"/>
            <w:gridSpan w:val="3"/>
            <w:vMerge/>
            <w:tcBorders>
              <w:left w:val="single" w:sz="4" w:space="0" w:color="auto"/>
              <w:right w:val="single" w:sz="4" w:space="0" w:color="auto"/>
            </w:tcBorders>
            <w:tcMar>
              <w:top w:w="62" w:type="dxa"/>
              <w:left w:w="102" w:type="dxa"/>
              <w:bottom w:w="102" w:type="dxa"/>
              <w:right w:w="62" w:type="dxa"/>
            </w:tcMar>
          </w:tcPr>
          <w:p w14:paraId="5197610E" w14:textId="77777777" w:rsidR="00AA7EC7" w:rsidRPr="005D3A28" w:rsidRDefault="00AA7EC7" w:rsidP="00C82A42">
            <w:pPr>
              <w:widowControl w:val="0"/>
              <w:autoSpaceDE w:val="0"/>
              <w:autoSpaceDN w:val="0"/>
              <w:adjustRightInd w:val="0"/>
              <w:ind w:left="-102"/>
              <w:jc w:val="center"/>
              <w:rPr>
                <w:sz w:val="22"/>
                <w:szCs w:val="22"/>
              </w:rPr>
            </w:pPr>
          </w:p>
        </w:tc>
      </w:tr>
      <w:tr w:rsidR="00AA7EC7" w:rsidRPr="005D3A28" w14:paraId="070E907F" w14:textId="77777777" w:rsidTr="004A2013">
        <w:trPr>
          <w:trHeight w:val="69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E805E10" w14:textId="77777777" w:rsidR="00AA7EC7" w:rsidRPr="005D3A28"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DA582E0" w14:textId="77777777" w:rsidR="00AA7EC7" w:rsidRPr="005D3A28"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19A96FA" w14:textId="475D9D46" w:rsidR="00AA7EC7" w:rsidRPr="005D3A28" w:rsidRDefault="00AA7EC7" w:rsidP="00C82A42">
            <w:pPr>
              <w:widowControl w:val="0"/>
              <w:autoSpaceDE w:val="0"/>
              <w:autoSpaceDN w:val="0"/>
              <w:adjustRightInd w:val="0"/>
              <w:rPr>
                <w:sz w:val="22"/>
                <w:szCs w:val="22"/>
              </w:rPr>
            </w:pPr>
            <w:r w:rsidRPr="005D3A28">
              <w:rPr>
                <w:sz w:val="22"/>
                <w:szCs w:val="22"/>
              </w:rPr>
              <w:t>Площадь территории</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9ED93A" w14:textId="307BDF90" w:rsidR="00AA7EC7" w:rsidRPr="005D3A28" w:rsidRDefault="00AA7EC7" w:rsidP="00C82A42">
            <w:pPr>
              <w:widowControl w:val="0"/>
              <w:autoSpaceDE w:val="0"/>
              <w:autoSpaceDN w:val="0"/>
              <w:adjustRightInd w:val="0"/>
              <w:ind w:left="-102"/>
              <w:jc w:val="center"/>
              <w:rPr>
                <w:sz w:val="22"/>
                <w:szCs w:val="22"/>
              </w:rPr>
            </w:pPr>
            <w:r w:rsidRPr="005D3A28">
              <w:rPr>
                <w:sz w:val="22"/>
                <w:szCs w:val="22"/>
              </w:rPr>
              <w:t>площадь территории га на 1000 чел.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0048D5" w14:textId="5CCC3EDC" w:rsidR="00AA7EC7" w:rsidRPr="005D3A28" w:rsidRDefault="00AA7EC7" w:rsidP="00C82A42">
            <w:pPr>
              <w:widowControl w:val="0"/>
              <w:autoSpaceDE w:val="0"/>
              <w:autoSpaceDN w:val="0"/>
              <w:adjustRightInd w:val="0"/>
              <w:jc w:val="center"/>
              <w:rPr>
                <w:sz w:val="22"/>
                <w:szCs w:val="22"/>
              </w:rPr>
            </w:pPr>
            <w:r w:rsidRPr="005D3A28">
              <w:rPr>
                <w:sz w:val="22"/>
                <w:szCs w:val="22"/>
              </w:rPr>
              <w:t>0,8</w:t>
            </w:r>
          </w:p>
        </w:tc>
        <w:tc>
          <w:tcPr>
            <w:tcW w:w="2727"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14:paraId="5CF6E726" w14:textId="77777777" w:rsidR="00AA7EC7" w:rsidRPr="005D3A28" w:rsidRDefault="00AA7EC7" w:rsidP="00C82A42">
            <w:pPr>
              <w:widowControl w:val="0"/>
              <w:autoSpaceDE w:val="0"/>
              <w:autoSpaceDN w:val="0"/>
              <w:adjustRightInd w:val="0"/>
              <w:ind w:left="-102"/>
              <w:jc w:val="center"/>
              <w:rPr>
                <w:sz w:val="22"/>
                <w:szCs w:val="22"/>
              </w:rPr>
            </w:pPr>
          </w:p>
        </w:tc>
      </w:tr>
      <w:tr w:rsidR="00DA088A" w:rsidRPr="005D3A28" w14:paraId="4EF8E645" w14:textId="77777777" w:rsidTr="004A2013">
        <w:trPr>
          <w:trHeight w:val="694"/>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39EF" w14:textId="6E251A9A" w:rsidR="00DA088A" w:rsidRPr="005D3A28" w:rsidRDefault="00DA088A" w:rsidP="00DA088A">
            <w:pPr>
              <w:widowControl w:val="0"/>
              <w:autoSpaceDE w:val="0"/>
              <w:autoSpaceDN w:val="0"/>
              <w:adjustRightInd w:val="0"/>
              <w:jc w:val="center"/>
              <w:rPr>
                <w:sz w:val="22"/>
                <w:szCs w:val="22"/>
              </w:rPr>
            </w:pPr>
            <w:r w:rsidRPr="005D3A28">
              <w:rPr>
                <w:sz w:val="22"/>
                <w:szCs w:val="22"/>
              </w:rPr>
              <w:t>4</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6837E0" w14:textId="1DD6872B" w:rsidR="00DA088A" w:rsidRPr="005D3A28" w:rsidRDefault="00DA088A" w:rsidP="00DA088A">
            <w:pPr>
              <w:widowControl w:val="0"/>
              <w:autoSpaceDE w:val="0"/>
              <w:autoSpaceDN w:val="0"/>
              <w:adjustRightInd w:val="0"/>
              <w:rPr>
                <w:sz w:val="22"/>
                <w:szCs w:val="22"/>
              </w:rPr>
            </w:pPr>
            <w:r w:rsidRPr="005D3A28">
              <w:rPr>
                <w:sz w:val="22"/>
                <w:szCs w:val="22"/>
              </w:rPr>
              <w:t>ДЮСШ</w:t>
            </w:r>
          </w:p>
        </w:tc>
        <w:tc>
          <w:tcPr>
            <w:tcW w:w="1701" w:type="dxa"/>
            <w:tcBorders>
              <w:top w:val="single" w:sz="4" w:space="0" w:color="auto"/>
              <w:left w:val="single" w:sz="4" w:space="0" w:color="auto"/>
              <w:bottom w:val="single" w:sz="4" w:space="0" w:color="auto"/>
              <w:right w:val="single" w:sz="4" w:space="0" w:color="auto"/>
            </w:tcBorders>
          </w:tcPr>
          <w:p w14:paraId="5D34731A" w14:textId="502B05ED" w:rsidR="00DA088A" w:rsidRPr="005D3A28" w:rsidRDefault="00DA088A" w:rsidP="00DA088A">
            <w:pPr>
              <w:widowControl w:val="0"/>
              <w:autoSpaceDE w:val="0"/>
              <w:autoSpaceDN w:val="0"/>
              <w:adjustRightInd w:val="0"/>
              <w:rPr>
                <w:sz w:val="22"/>
                <w:szCs w:val="22"/>
              </w:rPr>
            </w:pPr>
            <w:r w:rsidRPr="005D3A28">
              <w:rPr>
                <w:sz w:val="22"/>
                <w:szCs w:val="22"/>
              </w:rPr>
              <w:t>Количество</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30877C" w14:textId="5A1FFB59" w:rsidR="00DA088A" w:rsidRPr="005D3A28" w:rsidRDefault="00DA088A" w:rsidP="00DA088A">
            <w:pPr>
              <w:widowControl w:val="0"/>
              <w:autoSpaceDE w:val="0"/>
              <w:autoSpaceDN w:val="0"/>
              <w:adjustRightInd w:val="0"/>
              <w:ind w:left="-102"/>
              <w:jc w:val="center"/>
              <w:rPr>
                <w:sz w:val="22"/>
                <w:szCs w:val="22"/>
              </w:rPr>
            </w:pPr>
            <w:r w:rsidRPr="005D3A28">
              <w:rPr>
                <w:sz w:val="22"/>
                <w:szCs w:val="22"/>
              </w:rPr>
              <w:t>количество объектов на муниципальный район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CA6E20" w14:textId="0BC9942C" w:rsidR="00DA088A" w:rsidRPr="005D3A28" w:rsidRDefault="00DA088A" w:rsidP="00DA088A">
            <w:pPr>
              <w:widowControl w:val="0"/>
              <w:autoSpaceDE w:val="0"/>
              <w:autoSpaceDN w:val="0"/>
              <w:adjustRightInd w:val="0"/>
              <w:jc w:val="center"/>
              <w:rPr>
                <w:sz w:val="22"/>
                <w:szCs w:val="22"/>
              </w:rPr>
            </w:pPr>
            <w:r w:rsidRPr="005D3A28">
              <w:rPr>
                <w:sz w:val="22"/>
                <w:szCs w:val="22"/>
              </w:rPr>
              <w:t>4</w:t>
            </w:r>
          </w:p>
        </w:tc>
        <w:tc>
          <w:tcPr>
            <w:tcW w:w="14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EC8A13" w14:textId="12576184" w:rsidR="00DA088A" w:rsidRPr="005D3A28" w:rsidRDefault="00DA088A" w:rsidP="00DA088A">
            <w:pPr>
              <w:widowControl w:val="0"/>
              <w:autoSpaceDE w:val="0"/>
              <w:autoSpaceDN w:val="0"/>
              <w:adjustRightInd w:val="0"/>
              <w:ind w:left="-102"/>
              <w:jc w:val="center"/>
              <w:rPr>
                <w:sz w:val="22"/>
                <w:szCs w:val="22"/>
              </w:rPr>
            </w:pPr>
            <w:r w:rsidRPr="005D3A28">
              <w:rPr>
                <w:sz w:val="22"/>
                <w:szCs w:val="22"/>
              </w:rPr>
              <w:t>транспортная, мин.</w:t>
            </w:r>
          </w:p>
        </w:tc>
        <w:tc>
          <w:tcPr>
            <w:tcW w:w="1275" w:type="dxa"/>
            <w:tcBorders>
              <w:top w:val="single" w:sz="4" w:space="0" w:color="auto"/>
              <w:left w:val="single" w:sz="4" w:space="0" w:color="auto"/>
              <w:bottom w:val="single" w:sz="4" w:space="0" w:color="auto"/>
              <w:right w:val="single" w:sz="4" w:space="0" w:color="auto"/>
            </w:tcBorders>
          </w:tcPr>
          <w:p w14:paraId="10EF7F72" w14:textId="6C897E72" w:rsidR="00DA088A" w:rsidRPr="005D3A28" w:rsidRDefault="00DA088A" w:rsidP="00DA088A">
            <w:pPr>
              <w:widowControl w:val="0"/>
              <w:autoSpaceDE w:val="0"/>
              <w:autoSpaceDN w:val="0"/>
              <w:adjustRightInd w:val="0"/>
              <w:ind w:left="-102"/>
              <w:jc w:val="center"/>
              <w:rPr>
                <w:sz w:val="22"/>
                <w:szCs w:val="22"/>
              </w:rPr>
            </w:pPr>
            <w:r w:rsidRPr="005D3A28">
              <w:rPr>
                <w:sz w:val="22"/>
                <w:szCs w:val="22"/>
              </w:rPr>
              <w:t>60</w:t>
            </w:r>
          </w:p>
        </w:tc>
      </w:tr>
    </w:tbl>
    <w:p w14:paraId="0AB2A5B2" w14:textId="56FF34DC" w:rsidR="00302EF0" w:rsidRPr="005D3A28" w:rsidRDefault="005C58A1" w:rsidP="005107D8">
      <w:pPr>
        <w:pStyle w:val="07"/>
        <w:spacing w:before="0"/>
        <w:ind w:firstLine="426"/>
        <w:rPr>
          <w:sz w:val="22"/>
          <w:szCs w:val="22"/>
        </w:rPr>
      </w:pPr>
      <w:bookmarkStart w:id="20" w:name="Par769"/>
      <w:bookmarkStart w:id="21" w:name="Par870"/>
      <w:bookmarkStart w:id="22" w:name="Par896"/>
      <w:bookmarkEnd w:id="20"/>
      <w:bookmarkEnd w:id="21"/>
      <w:bookmarkEnd w:id="22"/>
      <w:r w:rsidRPr="005D3A28">
        <w:rPr>
          <w:sz w:val="22"/>
          <w:szCs w:val="22"/>
        </w:rPr>
        <w:lastRenderedPageBreak/>
        <w:t>Примечани</w:t>
      </w:r>
      <w:r w:rsidR="00302EF0" w:rsidRPr="005D3A28">
        <w:rPr>
          <w:sz w:val="22"/>
          <w:szCs w:val="22"/>
        </w:rPr>
        <w:t>я</w:t>
      </w:r>
      <w:r w:rsidRPr="005D3A28">
        <w:rPr>
          <w:sz w:val="22"/>
          <w:szCs w:val="22"/>
        </w:rPr>
        <w:t>:</w:t>
      </w:r>
      <w:r w:rsidR="00C326E9" w:rsidRPr="005D3A28">
        <w:rPr>
          <w:sz w:val="22"/>
          <w:szCs w:val="22"/>
        </w:rPr>
        <w:t xml:space="preserve"> </w:t>
      </w:r>
    </w:p>
    <w:p w14:paraId="028B660D" w14:textId="77777777" w:rsidR="005C58A1" w:rsidRPr="005D3A28" w:rsidRDefault="00302EF0" w:rsidP="005107D8">
      <w:pPr>
        <w:pStyle w:val="07"/>
        <w:spacing w:before="0"/>
        <w:ind w:firstLine="426"/>
        <w:rPr>
          <w:sz w:val="22"/>
          <w:szCs w:val="22"/>
        </w:rPr>
      </w:pPr>
      <w:r w:rsidRPr="005D3A28">
        <w:rPr>
          <w:sz w:val="22"/>
          <w:szCs w:val="22"/>
        </w:rPr>
        <w:t xml:space="preserve">1. </w:t>
      </w:r>
      <w:r w:rsidR="005C58A1" w:rsidRPr="005D3A28">
        <w:rPr>
          <w:sz w:val="22"/>
          <w:szCs w:val="22"/>
        </w:rPr>
        <w:t>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38D69FAB" w14:textId="645784EB" w:rsidR="007B3774" w:rsidRPr="005D3A28" w:rsidRDefault="00302EF0" w:rsidP="005107D8">
      <w:pPr>
        <w:pStyle w:val="07"/>
        <w:spacing w:before="0"/>
        <w:ind w:firstLine="426"/>
        <w:rPr>
          <w:sz w:val="22"/>
          <w:szCs w:val="22"/>
        </w:rPr>
      </w:pPr>
      <w:r w:rsidRPr="005D3A28">
        <w:rPr>
          <w:sz w:val="22"/>
          <w:szCs w:val="22"/>
        </w:rPr>
        <w:t>2. Расчет единовременной пропускной способности объектов спорта</w:t>
      </w:r>
      <w:r w:rsidR="007C04E1" w:rsidRPr="005D3A28">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1" w:history="1">
        <w:r w:rsidR="007C04E1" w:rsidRPr="005D3A28">
          <w:rPr>
            <w:sz w:val="22"/>
            <w:szCs w:val="22"/>
          </w:rPr>
          <w:t>п</w:t>
        </w:r>
        <w:r w:rsidR="007B3774" w:rsidRPr="005D3A28">
          <w:rPr>
            <w:sz w:val="22"/>
            <w:szCs w:val="22"/>
          </w:rPr>
          <w:t>риказ</w:t>
        </w:r>
        <w:r w:rsidR="007C04E1" w:rsidRPr="005D3A28">
          <w:rPr>
            <w:sz w:val="22"/>
            <w:szCs w:val="22"/>
          </w:rPr>
          <w:t>ом</w:t>
        </w:r>
        <w:r w:rsidR="007B3774" w:rsidRPr="005D3A28">
          <w:rPr>
            <w:sz w:val="22"/>
            <w:szCs w:val="22"/>
          </w:rPr>
          <w:t xml:space="preserve"> Министерством спорта Российской Федерации от 21</w:t>
        </w:r>
        <w:r w:rsidR="000E7424" w:rsidRPr="005D3A28">
          <w:rPr>
            <w:sz w:val="22"/>
            <w:szCs w:val="22"/>
          </w:rPr>
          <w:t>.03.</w:t>
        </w:r>
        <w:r w:rsidR="007B3774" w:rsidRPr="005D3A28">
          <w:rPr>
            <w:sz w:val="22"/>
            <w:szCs w:val="22"/>
          </w:rPr>
          <w:t>2018</w:t>
        </w:r>
        <w:r w:rsidR="000E7424" w:rsidRPr="005D3A28">
          <w:rPr>
            <w:sz w:val="22"/>
            <w:szCs w:val="22"/>
          </w:rPr>
          <w:t xml:space="preserve"> </w:t>
        </w:r>
        <w:r w:rsidR="007B3774" w:rsidRPr="005D3A28">
          <w:rPr>
            <w:sz w:val="22"/>
            <w:szCs w:val="22"/>
          </w:rPr>
          <w:t>№</w:t>
        </w:r>
        <w:r w:rsidR="007C04E1" w:rsidRPr="005D3A28">
          <w:rPr>
            <w:sz w:val="22"/>
            <w:szCs w:val="22"/>
          </w:rPr>
          <w:t> </w:t>
        </w:r>
        <w:r w:rsidR="007B3774" w:rsidRPr="005D3A28">
          <w:rPr>
            <w:sz w:val="22"/>
            <w:szCs w:val="22"/>
          </w:rPr>
          <w:t xml:space="preserve"> 244</w:t>
        </w:r>
      </w:hyperlink>
      <w:r w:rsidR="007B3774" w:rsidRPr="005D3A28">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5D3A28">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района</w:t>
      </w:r>
      <w:r w:rsidR="00C83834" w:rsidRPr="005D3A28">
        <w:rPr>
          <w:sz w:val="22"/>
          <w:szCs w:val="22"/>
        </w:rPr>
        <w:t>.</w:t>
      </w:r>
    </w:p>
    <w:p w14:paraId="375BA0BF" w14:textId="0692F7DC" w:rsidR="00046429" w:rsidRPr="005D3A28" w:rsidRDefault="00046429" w:rsidP="00046429">
      <w:pPr>
        <w:pStyle w:val="07"/>
        <w:spacing w:before="0"/>
        <w:ind w:firstLine="426"/>
        <w:rPr>
          <w:sz w:val="22"/>
          <w:szCs w:val="22"/>
        </w:rPr>
      </w:pPr>
      <w:r w:rsidRPr="005D3A28">
        <w:rPr>
          <w:sz w:val="22"/>
          <w:szCs w:val="22"/>
        </w:rPr>
        <w:t xml:space="preserve">3. </w:t>
      </w:r>
      <w:r w:rsidR="005065DD" w:rsidRPr="005D3A28">
        <w:rPr>
          <w:sz w:val="22"/>
          <w:szCs w:val="22"/>
        </w:rPr>
        <w:t xml:space="preserve">Параметры открытых плоскостных физкультурно-спортивных объектов принимаются </w:t>
      </w:r>
      <w:r w:rsidRPr="005D3A28">
        <w:rPr>
          <w:sz w:val="22"/>
          <w:szCs w:val="22"/>
        </w:rPr>
        <w:t xml:space="preserve">при проектировании </w:t>
      </w:r>
      <w:r w:rsidR="005065DD" w:rsidRPr="005D3A28">
        <w:rPr>
          <w:sz w:val="22"/>
          <w:szCs w:val="22"/>
        </w:rPr>
        <w:t xml:space="preserve">согласно приложению Ж к </w:t>
      </w:r>
      <w:r w:rsidRPr="005D3A28">
        <w:rPr>
          <w:sz w:val="22"/>
          <w:szCs w:val="22"/>
        </w:rPr>
        <w:t xml:space="preserve">Нормативам градостроительного проектирования </w:t>
      </w:r>
      <w:r w:rsidR="00F30B5F" w:rsidRPr="005D3A28">
        <w:rPr>
          <w:sz w:val="22"/>
          <w:szCs w:val="22"/>
        </w:rPr>
        <w:t>Краснодар</w:t>
      </w:r>
      <w:r w:rsidRPr="005D3A28">
        <w:rPr>
          <w:sz w:val="22"/>
          <w:szCs w:val="22"/>
        </w:rPr>
        <w:t xml:space="preserve">ского края, утвержденным </w:t>
      </w:r>
      <w:r w:rsidR="0037446E" w:rsidRPr="005D3A28">
        <w:rPr>
          <w:sz w:val="22"/>
          <w:szCs w:val="22"/>
        </w:rPr>
        <w:t>приказом департамента по архитектуре и градостроительству Краснодарского края от 16.04.2015 № 78</w:t>
      </w:r>
      <w:r w:rsidRPr="005D3A28">
        <w:rPr>
          <w:sz w:val="22"/>
          <w:szCs w:val="22"/>
        </w:rPr>
        <w:t>.</w:t>
      </w:r>
    </w:p>
    <w:p w14:paraId="1CB83DA4" w14:textId="5F0E42A3" w:rsidR="003A21F5" w:rsidRPr="005D3A28" w:rsidRDefault="00046429" w:rsidP="005107D8">
      <w:pPr>
        <w:pStyle w:val="07"/>
        <w:spacing w:before="0"/>
        <w:ind w:firstLine="426"/>
        <w:rPr>
          <w:sz w:val="22"/>
          <w:szCs w:val="22"/>
        </w:rPr>
      </w:pPr>
      <w:r w:rsidRPr="005D3A28">
        <w:rPr>
          <w:sz w:val="22"/>
          <w:szCs w:val="22"/>
        </w:rPr>
        <w:t>4</w:t>
      </w:r>
      <w:r w:rsidR="00741DB4" w:rsidRPr="005D3A28">
        <w:rPr>
          <w:sz w:val="22"/>
          <w:szCs w:val="22"/>
        </w:rPr>
        <w:t xml:space="preserve">. В </w:t>
      </w:r>
      <w:r w:rsidR="002B0319" w:rsidRPr="005D3A28">
        <w:rPr>
          <w:sz w:val="22"/>
          <w:szCs w:val="22"/>
        </w:rPr>
        <w:t>г. Белореченск</w:t>
      </w:r>
      <w:r w:rsidR="00DB43F9" w:rsidRPr="005D3A28">
        <w:rPr>
          <w:sz w:val="22"/>
          <w:szCs w:val="22"/>
        </w:rPr>
        <w:t>е</w:t>
      </w:r>
      <w:r w:rsidR="00741DB4" w:rsidRPr="005D3A28">
        <w:rPr>
          <w:sz w:val="22"/>
          <w:szCs w:val="22"/>
        </w:rPr>
        <w:t xml:space="preserve">, являющимся административным центрами </w:t>
      </w:r>
      <w:r w:rsidR="00D247B0" w:rsidRPr="005D3A28">
        <w:rPr>
          <w:sz w:val="22"/>
          <w:szCs w:val="22"/>
        </w:rPr>
        <w:t>Белореченского</w:t>
      </w:r>
      <w:r w:rsidR="00741DB4" w:rsidRPr="005D3A28">
        <w:rPr>
          <w:sz w:val="22"/>
          <w:szCs w:val="22"/>
        </w:rPr>
        <w:t xml:space="preserve"> муниципального района, допускается совмещение функций поселенческих и районных объектов спорта в одном объекте при наличии совместного решения органов местного самоуправления.</w:t>
      </w:r>
    </w:p>
    <w:p w14:paraId="6DBC0C9A" w14:textId="77777777" w:rsidR="00467D57" w:rsidRPr="005D3A28" w:rsidRDefault="00467D57" w:rsidP="00467D57">
      <w:pPr>
        <w:pStyle w:val="07"/>
        <w:spacing w:before="0"/>
        <w:ind w:firstLine="426"/>
        <w:rPr>
          <w:sz w:val="22"/>
          <w:szCs w:val="22"/>
        </w:rPr>
      </w:pPr>
      <w:r w:rsidRPr="005D3A28">
        <w:rPr>
          <w:sz w:val="22"/>
          <w:szCs w:val="22"/>
        </w:rPr>
        <w:t>4.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03437FF9" w14:textId="56CC0605" w:rsidR="00046429" w:rsidRPr="005D3A28" w:rsidRDefault="00046429" w:rsidP="005107D8">
      <w:pPr>
        <w:pStyle w:val="07"/>
        <w:spacing w:before="0"/>
        <w:ind w:firstLine="426"/>
        <w:rPr>
          <w:sz w:val="22"/>
          <w:szCs w:val="22"/>
        </w:rPr>
      </w:pPr>
    </w:p>
    <w:p w14:paraId="6C0FC82D" w14:textId="77777777" w:rsidR="00B131CA" w:rsidRPr="005D3A28" w:rsidRDefault="00B131CA" w:rsidP="005107D8">
      <w:pPr>
        <w:pStyle w:val="07"/>
        <w:spacing w:before="0"/>
        <w:ind w:firstLine="426"/>
        <w:rPr>
          <w:sz w:val="22"/>
          <w:szCs w:val="22"/>
        </w:rPr>
      </w:pPr>
    </w:p>
    <w:p w14:paraId="632170E0" w14:textId="761FEA79" w:rsidR="001C7228" w:rsidRPr="005D3A28" w:rsidRDefault="001C7228" w:rsidP="005107D8">
      <w:pPr>
        <w:widowControl w:val="0"/>
        <w:autoSpaceDE w:val="0"/>
        <w:autoSpaceDN w:val="0"/>
        <w:adjustRightInd w:val="0"/>
        <w:spacing w:after="120"/>
        <w:ind w:firstLine="567"/>
        <w:jc w:val="both"/>
        <w:outlineLvl w:val="2"/>
        <w:rPr>
          <w:b/>
        </w:rPr>
      </w:pPr>
      <w:r w:rsidRPr="005D3A28">
        <w:rPr>
          <w:b/>
        </w:rPr>
        <w:t>1.</w:t>
      </w:r>
      <w:r w:rsidR="007D1F7D" w:rsidRPr="005D3A28">
        <w:rPr>
          <w:b/>
        </w:rPr>
        <w:t>7</w:t>
      </w:r>
      <w:r w:rsidRPr="005D3A28">
        <w:rPr>
          <w:b/>
        </w:rPr>
        <w:t xml:space="preserve">. </w:t>
      </w:r>
      <w:r w:rsidR="004B3F04" w:rsidRPr="005D3A28">
        <w:rPr>
          <w:b/>
        </w:rPr>
        <w:t>Объекты культуры</w:t>
      </w:r>
      <w:r w:rsidR="006F714B" w:rsidRPr="005D3A28">
        <w:rPr>
          <w:b/>
        </w:rPr>
        <w:t xml:space="preserve"> и досуга</w:t>
      </w:r>
    </w:p>
    <w:p w14:paraId="14F43957" w14:textId="70CC76F0" w:rsidR="001C7228" w:rsidRPr="005D3A28" w:rsidRDefault="001C7228" w:rsidP="005107D8">
      <w:pPr>
        <w:widowControl w:val="0"/>
        <w:autoSpaceDE w:val="0"/>
        <w:autoSpaceDN w:val="0"/>
        <w:adjustRightInd w:val="0"/>
        <w:ind w:firstLine="540"/>
        <w:jc w:val="both"/>
      </w:pPr>
      <w:r w:rsidRPr="005D3A28">
        <w:t>1.</w:t>
      </w:r>
      <w:r w:rsidR="00A46E17" w:rsidRPr="005D3A28">
        <w:t>7</w:t>
      </w:r>
      <w:r w:rsidRPr="005D3A28">
        <w:t xml:space="preserve">.1. К объектам </w:t>
      </w:r>
      <w:r w:rsidR="004B3F04" w:rsidRPr="005D3A28">
        <w:t xml:space="preserve">муниципальных учреждений </w:t>
      </w:r>
      <w:r w:rsidRPr="005D3A28">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5D3A28">
        <w:t>муниципального образования</w:t>
      </w:r>
      <w:r w:rsidRPr="005D3A28">
        <w:t>; объекты культурного наследия местного значения.</w:t>
      </w:r>
    </w:p>
    <w:p w14:paraId="78486AA9" w14:textId="716BB74A" w:rsidR="00273CC4" w:rsidRPr="005D3A28" w:rsidRDefault="00273CC4" w:rsidP="005107D8">
      <w:pPr>
        <w:widowControl w:val="0"/>
        <w:autoSpaceDE w:val="0"/>
        <w:autoSpaceDN w:val="0"/>
        <w:adjustRightInd w:val="0"/>
        <w:ind w:firstLine="540"/>
        <w:jc w:val="both"/>
      </w:pPr>
      <w:r w:rsidRPr="005D3A28">
        <w:t>1.</w:t>
      </w:r>
      <w:r w:rsidR="00A46E17" w:rsidRPr="005D3A28">
        <w:t>7</w:t>
      </w:r>
      <w:r w:rsidRPr="005D3A28">
        <w:t>.2. Расчетные показатели объектов культуры и досуга приведены в таблице 1.</w:t>
      </w:r>
      <w:r w:rsidR="00A46E17" w:rsidRPr="005D3A28">
        <w:t>7</w:t>
      </w:r>
      <w:r w:rsidRPr="005D3A28">
        <w:t>.1.</w:t>
      </w:r>
    </w:p>
    <w:p w14:paraId="0D30CE1C" w14:textId="1E7E7AA4" w:rsidR="00273CC4" w:rsidRPr="005D3A28" w:rsidRDefault="00273CC4" w:rsidP="005107D8">
      <w:pPr>
        <w:widowControl w:val="0"/>
        <w:autoSpaceDE w:val="0"/>
        <w:autoSpaceDN w:val="0"/>
        <w:adjustRightInd w:val="0"/>
        <w:ind w:left="1736"/>
        <w:jc w:val="right"/>
        <w:outlineLvl w:val="3"/>
      </w:pPr>
      <w:r w:rsidRPr="005D3A28">
        <w:t>Таблица 1.</w:t>
      </w:r>
      <w:r w:rsidR="00A46E17" w:rsidRPr="005D3A28">
        <w:t>7</w:t>
      </w:r>
      <w:r w:rsidRPr="005D3A28">
        <w:t>.1</w:t>
      </w:r>
    </w:p>
    <w:tbl>
      <w:tblPr>
        <w:tblOverlap w:val="never"/>
        <w:tblW w:w="9153" w:type="dxa"/>
        <w:jc w:val="center"/>
        <w:tblLayout w:type="fixed"/>
        <w:tblCellMar>
          <w:left w:w="10" w:type="dxa"/>
          <w:right w:w="10" w:type="dxa"/>
        </w:tblCellMar>
        <w:tblLook w:val="04A0" w:firstRow="1" w:lastRow="0" w:firstColumn="1" w:lastColumn="0" w:noHBand="0" w:noVBand="1"/>
      </w:tblPr>
      <w:tblGrid>
        <w:gridCol w:w="2414"/>
        <w:gridCol w:w="2093"/>
        <w:gridCol w:w="1958"/>
        <w:gridCol w:w="1488"/>
        <w:gridCol w:w="1200"/>
      </w:tblGrid>
      <w:tr w:rsidR="000E32E1" w:rsidRPr="005D3A28" w14:paraId="712CDFCA" w14:textId="77777777" w:rsidTr="00440CB4">
        <w:trPr>
          <w:trHeight w:hRule="exact" w:val="1162"/>
          <w:jc w:val="center"/>
        </w:trPr>
        <w:tc>
          <w:tcPr>
            <w:tcW w:w="2414" w:type="dxa"/>
            <w:vMerge w:val="restart"/>
            <w:tcBorders>
              <w:top w:val="single" w:sz="4" w:space="0" w:color="auto"/>
              <w:left w:val="single" w:sz="4" w:space="0" w:color="auto"/>
            </w:tcBorders>
            <w:shd w:val="clear" w:color="auto" w:fill="auto"/>
            <w:vAlign w:val="center"/>
          </w:tcPr>
          <w:p w14:paraId="0BB280AF" w14:textId="77777777" w:rsidR="000E32E1" w:rsidRPr="005D3A28" w:rsidRDefault="000E32E1" w:rsidP="00440CB4">
            <w:pPr>
              <w:pStyle w:val="afd"/>
              <w:spacing w:line="276" w:lineRule="auto"/>
              <w:jc w:val="center"/>
            </w:pPr>
            <w:r w:rsidRPr="005D3A28">
              <w:rPr>
                <w:color w:val="000000"/>
                <w:lang w:eastAsia="ru-RU" w:bidi="ru-RU"/>
              </w:rPr>
              <w:t>Наименование объекта</w:t>
            </w:r>
          </w:p>
        </w:tc>
        <w:tc>
          <w:tcPr>
            <w:tcW w:w="4051" w:type="dxa"/>
            <w:gridSpan w:val="2"/>
            <w:tcBorders>
              <w:top w:val="single" w:sz="4" w:space="0" w:color="auto"/>
              <w:left w:val="single" w:sz="4" w:space="0" w:color="auto"/>
            </w:tcBorders>
            <w:shd w:val="clear" w:color="auto" w:fill="auto"/>
            <w:vAlign w:val="center"/>
          </w:tcPr>
          <w:p w14:paraId="59FF7D02" w14:textId="77777777" w:rsidR="000E32E1" w:rsidRPr="005D3A28" w:rsidRDefault="000E32E1" w:rsidP="00440CB4">
            <w:pPr>
              <w:pStyle w:val="afd"/>
              <w:spacing w:line="264" w:lineRule="auto"/>
              <w:jc w:val="center"/>
            </w:pPr>
            <w:r w:rsidRPr="005D3A28">
              <w:rPr>
                <w:color w:val="000000"/>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0E32E1" w:rsidRPr="005D3A28" w:rsidRDefault="000E32E1" w:rsidP="00440CB4">
            <w:pPr>
              <w:pStyle w:val="afd"/>
              <w:spacing w:line="259" w:lineRule="auto"/>
              <w:jc w:val="center"/>
            </w:pPr>
            <w:r w:rsidRPr="005D3A28">
              <w:rPr>
                <w:color w:val="000000"/>
                <w:lang w:eastAsia="ru-RU" w:bidi="ru-RU"/>
              </w:rPr>
              <w:t>Максимально допустимый уровень территориальной доступности</w:t>
            </w:r>
          </w:p>
        </w:tc>
      </w:tr>
      <w:tr w:rsidR="000E32E1" w:rsidRPr="005D3A28" w14:paraId="54253BC7" w14:textId="77777777" w:rsidTr="00440CB4">
        <w:trPr>
          <w:trHeight w:hRule="exact" w:val="619"/>
          <w:jc w:val="center"/>
        </w:trPr>
        <w:tc>
          <w:tcPr>
            <w:tcW w:w="2414" w:type="dxa"/>
            <w:vMerge/>
            <w:tcBorders>
              <w:left w:val="single" w:sz="4" w:space="0" w:color="auto"/>
            </w:tcBorders>
            <w:shd w:val="clear" w:color="auto" w:fill="auto"/>
            <w:vAlign w:val="center"/>
          </w:tcPr>
          <w:p w14:paraId="6192400B" w14:textId="77777777" w:rsidR="000E32E1" w:rsidRPr="005D3A28" w:rsidRDefault="000E32E1" w:rsidP="00440CB4"/>
        </w:tc>
        <w:tc>
          <w:tcPr>
            <w:tcW w:w="2093" w:type="dxa"/>
            <w:tcBorders>
              <w:top w:val="single" w:sz="4" w:space="0" w:color="auto"/>
              <w:left w:val="single" w:sz="4" w:space="0" w:color="auto"/>
            </w:tcBorders>
            <w:shd w:val="clear" w:color="auto" w:fill="auto"/>
            <w:vAlign w:val="center"/>
          </w:tcPr>
          <w:p w14:paraId="42AFC2FB" w14:textId="77777777" w:rsidR="000E32E1" w:rsidRPr="005D3A28" w:rsidRDefault="000E32E1" w:rsidP="00440CB4">
            <w:pPr>
              <w:pStyle w:val="afd"/>
              <w:spacing w:line="259" w:lineRule="auto"/>
              <w:jc w:val="center"/>
            </w:pPr>
            <w:r w:rsidRPr="005D3A28">
              <w:rPr>
                <w:color w:val="000000"/>
                <w:lang w:eastAsia="ru-RU" w:bidi="ru-RU"/>
              </w:rPr>
              <w:t>Единица измерения</w:t>
            </w:r>
          </w:p>
        </w:tc>
        <w:tc>
          <w:tcPr>
            <w:tcW w:w="1958" w:type="dxa"/>
            <w:tcBorders>
              <w:top w:val="single" w:sz="4" w:space="0" w:color="auto"/>
              <w:left w:val="single" w:sz="4" w:space="0" w:color="auto"/>
            </w:tcBorders>
            <w:shd w:val="clear" w:color="auto" w:fill="auto"/>
            <w:vAlign w:val="center"/>
          </w:tcPr>
          <w:p w14:paraId="6BD800FB" w14:textId="44090CAD" w:rsidR="000E32E1" w:rsidRPr="005D3A28" w:rsidRDefault="000E32E1" w:rsidP="00440CB4">
            <w:pPr>
              <w:pStyle w:val="afd"/>
              <w:jc w:val="center"/>
            </w:pPr>
            <w:r w:rsidRPr="005D3A28">
              <w:t>Значение</w:t>
            </w:r>
          </w:p>
        </w:tc>
        <w:tc>
          <w:tcPr>
            <w:tcW w:w="1488" w:type="dxa"/>
            <w:tcBorders>
              <w:top w:val="single" w:sz="4" w:space="0" w:color="auto"/>
              <w:left w:val="single" w:sz="4" w:space="0" w:color="auto"/>
            </w:tcBorders>
            <w:shd w:val="clear" w:color="auto" w:fill="auto"/>
            <w:vAlign w:val="center"/>
          </w:tcPr>
          <w:p w14:paraId="58AA894E" w14:textId="77777777" w:rsidR="000E32E1" w:rsidRPr="005D3A28" w:rsidRDefault="000E32E1" w:rsidP="00440CB4">
            <w:pPr>
              <w:pStyle w:val="afd"/>
              <w:spacing w:line="252" w:lineRule="auto"/>
              <w:jc w:val="center"/>
            </w:pPr>
            <w:r w:rsidRPr="005D3A28">
              <w:rPr>
                <w:color w:val="000000"/>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0E32E1" w:rsidRPr="005D3A28" w:rsidRDefault="000E32E1" w:rsidP="000E32E1">
            <w:pPr>
              <w:pStyle w:val="afd"/>
              <w:jc w:val="center"/>
            </w:pPr>
            <w:r w:rsidRPr="005D3A28">
              <w:t>Значение</w:t>
            </w:r>
          </w:p>
        </w:tc>
      </w:tr>
      <w:tr w:rsidR="000E32E1" w:rsidRPr="005D3A28" w14:paraId="2DA3CC68" w14:textId="77777777" w:rsidTr="001679DC">
        <w:trPr>
          <w:trHeight w:hRule="exact" w:val="860"/>
          <w:jc w:val="center"/>
        </w:trPr>
        <w:tc>
          <w:tcPr>
            <w:tcW w:w="2414" w:type="dxa"/>
            <w:tcBorders>
              <w:top w:val="single" w:sz="4" w:space="0" w:color="auto"/>
              <w:left w:val="single" w:sz="4" w:space="0" w:color="auto"/>
            </w:tcBorders>
            <w:shd w:val="clear" w:color="auto" w:fill="auto"/>
          </w:tcPr>
          <w:p w14:paraId="7AE8028A" w14:textId="77777777" w:rsidR="001679DC" w:rsidRPr="005D3A28" w:rsidRDefault="000E32E1" w:rsidP="00440CB4">
            <w:pPr>
              <w:pStyle w:val="afd"/>
              <w:spacing w:line="259" w:lineRule="auto"/>
              <w:jc w:val="center"/>
              <w:rPr>
                <w:color w:val="000000"/>
                <w:lang w:eastAsia="ru-RU" w:bidi="ru-RU"/>
              </w:rPr>
            </w:pPr>
            <w:r w:rsidRPr="005D3A28">
              <w:rPr>
                <w:color w:val="000000"/>
                <w:lang w:eastAsia="ru-RU" w:bidi="ru-RU"/>
              </w:rPr>
              <w:t>Межпоселенческая библиотека</w:t>
            </w:r>
            <w:r w:rsidR="001679DC" w:rsidRPr="005D3A28">
              <w:rPr>
                <w:color w:val="000000"/>
                <w:lang w:eastAsia="ru-RU" w:bidi="ru-RU"/>
              </w:rPr>
              <w:t xml:space="preserve"> </w:t>
            </w:r>
          </w:p>
          <w:p w14:paraId="33731A16" w14:textId="7493C8B0" w:rsidR="000E32E1" w:rsidRPr="005D3A28" w:rsidRDefault="000E32E1" w:rsidP="00440CB4">
            <w:pPr>
              <w:pStyle w:val="afd"/>
              <w:spacing w:line="259" w:lineRule="auto"/>
              <w:jc w:val="center"/>
            </w:pPr>
          </w:p>
        </w:tc>
        <w:tc>
          <w:tcPr>
            <w:tcW w:w="2093" w:type="dxa"/>
            <w:tcBorders>
              <w:top w:val="single" w:sz="4" w:space="0" w:color="auto"/>
              <w:left w:val="single" w:sz="4" w:space="0" w:color="auto"/>
            </w:tcBorders>
            <w:shd w:val="clear" w:color="auto" w:fill="auto"/>
          </w:tcPr>
          <w:p w14:paraId="61BC7AD5" w14:textId="77777777" w:rsidR="000E32E1" w:rsidRPr="005D3A28" w:rsidRDefault="000E32E1" w:rsidP="00440CB4">
            <w:pPr>
              <w:pStyle w:val="afd"/>
              <w:jc w:val="center"/>
            </w:pPr>
            <w:r w:rsidRPr="005D3A28">
              <w:rPr>
                <w:color w:val="000000"/>
                <w:lang w:eastAsia="ru-RU" w:bidi="ru-RU"/>
              </w:rPr>
              <w:t xml:space="preserve">количество объектов на муниципальный район </w:t>
            </w:r>
          </w:p>
        </w:tc>
        <w:tc>
          <w:tcPr>
            <w:tcW w:w="1958" w:type="dxa"/>
            <w:tcBorders>
              <w:top w:val="single" w:sz="4" w:space="0" w:color="auto"/>
              <w:left w:val="single" w:sz="4" w:space="0" w:color="auto"/>
            </w:tcBorders>
            <w:shd w:val="clear" w:color="auto" w:fill="auto"/>
          </w:tcPr>
          <w:p w14:paraId="0B78F06E" w14:textId="34023954" w:rsidR="000E32E1" w:rsidRPr="005D3A28" w:rsidRDefault="00780EBD" w:rsidP="00440CB4">
            <w:pPr>
              <w:pStyle w:val="afd"/>
              <w:jc w:val="center"/>
              <w:rPr>
                <w:color w:val="000000"/>
                <w:lang w:eastAsia="ru-RU" w:bidi="ru-RU"/>
              </w:rPr>
            </w:pPr>
            <w:r w:rsidRPr="005D3A28">
              <w:rPr>
                <w:color w:val="000000"/>
                <w:lang w:eastAsia="ru-RU" w:bidi="ru-RU"/>
              </w:rPr>
              <w:t>1 в административном центре района</w:t>
            </w:r>
          </w:p>
        </w:tc>
        <w:tc>
          <w:tcPr>
            <w:tcW w:w="1488" w:type="dxa"/>
            <w:tcBorders>
              <w:top w:val="single" w:sz="4" w:space="0" w:color="auto"/>
              <w:left w:val="single" w:sz="4" w:space="0" w:color="auto"/>
            </w:tcBorders>
            <w:shd w:val="clear" w:color="auto" w:fill="auto"/>
          </w:tcPr>
          <w:p w14:paraId="39AC5C4A" w14:textId="39DA8901" w:rsidR="000E32E1" w:rsidRPr="005D3A28" w:rsidRDefault="000E32E1" w:rsidP="00440CB4">
            <w:pPr>
              <w:pStyle w:val="afd"/>
              <w:spacing w:line="259" w:lineRule="auto"/>
              <w:jc w:val="center"/>
            </w:pPr>
            <w:r w:rsidRPr="005D3A28">
              <w:rPr>
                <w:color w:val="000000"/>
                <w:lang w:eastAsia="ru-RU" w:bidi="ru-RU"/>
              </w:rPr>
              <w:t xml:space="preserve">транспортная, </w:t>
            </w:r>
            <w:r w:rsidR="0089165C" w:rsidRPr="005D3A28">
              <w:rPr>
                <w:color w:val="000000"/>
                <w:lang w:eastAsia="ru-RU" w:bidi="ru-RU"/>
              </w:rPr>
              <w:t>мин.</w:t>
            </w:r>
          </w:p>
        </w:tc>
        <w:tc>
          <w:tcPr>
            <w:tcW w:w="1200" w:type="dxa"/>
            <w:tcBorders>
              <w:top w:val="single" w:sz="4" w:space="0" w:color="auto"/>
              <w:left w:val="single" w:sz="4" w:space="0" w:color="auto"/>
              <w:right w:val="single" w:sz="4" w:space="0" w:color="auto"/>
            </w:tcBorders>
            <w:shd w:val="clear" w:color="auto" w:fill="auto"/>
          </w:tcPr>
          <w:p w14:paraId="245D62CB" w14:textId="34D23887" w:rsidR="000E32E1" w:rsidRPr="005D3A28" w:rsidRDefault="00780EBD" w:rsidP="00440CB4">
            <w:pPr>
              <w:pStyle w:val="afd"/>
              <w:jc w:val="center"/>
            </w:pPr>
            <w:r w:rsidRPr="005D3A28">
              <w:rPr>
                <w:color w:val="000000"/>
                <w:sz w:val="24"/>
                <w:szCs w:val="24"/>
                <w:lang w:eastAsia="ru-RU" w:bidi="ru-RU"/>
              </w:rPr>
              <w:t>60</w:t>
            </w:r>
          </w:p>
        </w:tc>
      </w:tr>
      <w:tr w:rsidR="00780EBD" w:rsidRPr="005D3A28" w14:paraId="24DF5A0D" w14:textId="77777777" w:rsidTr="001679DC">
        <w:trPr>
          <w:trHeight w:hRule="exact" w:val="860"/>
          <w:jc w:val="center"/>
        </w:trPr>
        <w:tc>
          <w:tcPr>
            <w:tcW w:w="2414" w:type="dxa"/>
            <w:tcBorders>
              <w:top w:val="single" w:sz="4" w:space="0" w:color="auto"/>
              <w:left w:val="single" w:sz="4" w:space="0" w:color="auto"/>
            </w:tcBorders>
            <w:shd w:val="clear" w:color="auto" w:fill="auto"/>
          </w:tcPr>
          <w:p w14:paraId="76715BAE" w14:textId="36F00FE3" w:rsidR="00780EBD" w:rsidRPr="005D3A28" w:rsidRDefault="00780EBD" w:rsidP="00440CB4">
            <w:pPr>
              <w:pStyle w:val="afd"/>
              <w:spacing w:line="259" w:lineRule="auto"/>
              <w:jc w:val="center"/>
              <w:rPr>
                <w:color w:val="000000"/>
                <w:lang w:eastAsia="ru-RU" w:bidi="ru-RU"/>
              </w:rPr>
            </w:pPr>
            <w:r w:rsidRPr="005D3A28">
              <w:rPr>
                <w:color w:val="000000"/>
                <w:lang w:eastAsia="ru-RU" w:bidi="ru-RU"/>
              </w:rPr>
              <w:t xml:space="preserve">Детская библиотека, юношеская библиотека </w:t>
            </w:r>
          </w:p>
        </w:tc>
        <w:tc>
          <w:tcPr>
            <w:tcW w:w="2093" w:type="dxa"/>
            <w:tcBorders>
              <w:top w:val="single" w:sz="4" w:space="0" w:color="auto"/>
              <w:left w:val="single" w:sz="4" w:space="0" w:color="auto"/>
            </w:tcBorders>
            <w:shd w:val="clear" w:color="auto" w:fill="auto"/>
          </w:tcPr>
          <w:p w14:paraId="75D727CE" w14:textId="3FB5D29A" w:rsidR="00780EBD" w:rsidRPr="005D3A28" w:rsidRDefault="00780EBD" w:rsidP="00440CB4">
            <w:pPr>
              <w:pStyle w:val="afd"/>
              <w:jc w:val="center"/>
              <w:rPr>
                <w:color w:val="000000"/>
                <w:lang w:eastAsia="ru-RU" w:bidi="ru-RU"/>
              </w:rPr>
            </w:pPr>
            <w:r w:rsidRPr="005D3A28">
              <w:rPr>
                <w:color w:val="000000"/>
                <w:lang w:eastAsia="ru-RU" w:bidi="ru-RU"/>
              </w:rPr>
              <w:t>количество объектов на муниципальный район</w:t>
            </w:r>
          </w:p>
        </w:tc>
        <w:tc>
          <w:tcPr>
            <w:tcW w:w="1958" w:type="dxa"/>
            <w:tcBorders>
              <w:top w:val="single" w:sz="4" w:space="0" w:color="auto"/>
              <w:left w:val="single" w:sz="4" w:space="0" w:color="auto"/>
            </w:tcBorders>
            <w:shd w:val="clear" w:color="auto" w:fill="auto"/>
          </w:tcPr>
          <w:p w14:paraId="5A1F04F1" w14:textId="27989627" w:rsidR="00780EBD" w:rsidRPr="005D3A28" w:rsidRDefault="00780EBD" w:rsidP="00440CB4">
            <w:pPr>
              <w:pStyle w:val="afd"/>
              <w:jc w:val="center"/>
              <w:rPr>
                <w:color w:val="000000"/>
                <w:lang w:eastAsia="ru-RU" w:bidi="ru-RU"/>
              </w:rPr>
            </w:pPr>
            <w:r w:rsidRPr="005D3A28">
              <w:rPr>
                <w:color w:val="000000"/>
                <w:lang w:eastAsia="ru-RU" w:bidi="ru-RU"/>
              </w:rPr>
              <w:t>2 в административном центре района</w:t>
            </w:r>
          </w:p>
        </w:tc>
        <w:tc>
          <w:tcPr>
            <w:tcW w:w="1488" w:type="dxa"/>
            <w:tcBorders>
              <w:top w:val="single" w:sz="4" w:space="0" w:color="auto"/>
              <w:left w:val="single" w:sz="4" w:space="0" w:color="auto"/>
            </w:tcBorders>
            <w:shd w:val="clear" w:color="auto" w:fill="auto"/>
          </w:tcPr>
          <w:p w14:paraId="730D7C2C" w14:textId="19B49FCF" w:rsidR="00780EBD" w:rsidRPr="005D3A28" w:rsidRDefault="00780EBD" w:rsidP="00440CB4">
            <w:pPr>
              <w:pStyle w:val="afd"/>
              <w:spacing w:line="259" w:lineRule="auto"/>
              <w:jc w:val="center"/>
              <w:rPr>
                <w:color w:val="000000"/>
                <w:lang w:eastAsia="ru-RU" w:bidi="ru-RU"/>
              </w:rPr>
            </w:pPr>
            <w:r w:rsidRPr="005D3A28">
              <w:rPr>
                <w:color w:val="000000"/>
                <w:lang w:eastAsia="ru-RU" w:bidi="ru-RU"/>
              </w:rPr>
              <w:t>транспортная, мин.</w:t>
            </w:r>
          </w:p>
        </w:tc>
        <w:tc>
          <w:tcPr>
            <w:tcW w:w="1200" w:type="dxa"/>
            <w:tcBorders>
              <w:top w:val="single" w:sz="4" w:space="0" w:color="auto"/>
              <w:left w:val="single" w:sz="4" w:space="0" w:color="auto"/>
              <w:right w:val="single" w:sz="4" w:space="0" w:color="auto"/>
            </w:tcBorders>
            <w:shd w:val="clear" w:color="auto" w:fill="auto"/>
          </w:tcPr>
          <w:p w14:paraId="67619007" w14:textId="21FF3CD7" w:rsidR="00780EBD" w:rsidRPr="005D3A28" w:rsidRDefault="00780EBD" w:rsidP="00440CB4">
            <w:pPr>
              <w:pStyle w:val="afd"/>
              <w:jc w:val="center"/>
              <w:rPr>
                <w:color w:val="000000"/>
                <w:sz w:val="24"/>
                <w:szCs w:val="24"/>
                <w:lang w:eastAsia="ru-RU" w:bidi="ru-RU"/>
              </w:rPr>
            </w:pPr>
            <w:r w:rsidRPr="005D3A28">
              <w:rPr>
                <w:color w:val="000000"/>
                <w:sz w:val="24"/>
                <w:szCs w:val="24"/>
                <w:lang w:eastAsia="ru-RU" w:bidi="ru-RU"/>
              </w:rPr>
              <w:t>60</w:t>
            </w:r>
          </w:p>
        </w:tc>
      </w:tr>
      <w:tr w:rsidR="00ED757F" w:rsidRPr="005D3A28" w14:paraId="768A86BD" w14:textId="77777777" w:rsidTr="00ED757F">
        <w:trPr>
          <w:trHeight w:hRule="exact" w:val="851"/>
          <w:jc w:val="center"/>
        </w:trPr>
        <w:tc>
          <w:tcPr>
            <w:tcW w:w="2414" w:type="dxa"/>
            <w:tcBorders>
              <w:top w:val="single" w:sz="4" w:space="0" w:color="auto"/>
              <w:left w:val="single" w:sz="4" w:space="0" w:color="auto"/>
              <w:bottom w:val="single" w:sz="4" w:space="0" w:color="auto"/>
              <w:right w:val="single" w:sz="4" w:space="0" w:color="auto"/>
            </w:tcBorders>
            <w:shd w:val="clear" w:color="auto" w:fill="auto"/>
          </w:tcPr>
          <w:p w14:paraId="456BB026" w14:textId="1B0A7AE6" w:rsidR="00ED757F" w:rsidRPr="005D3A28" w:rsidRDefault="00ED757F" w:rsidP="00ED757F">
            <w:pPr>
              <w:pStyle w:val="afd"/>
              <w:spacing w:line="259" w:lineRule="auto"/>
              <w:jc w:val="center"/>
              <w:rPr>
                <w:color w:val="000000"/>
                <w:lang w:eastAsia="ru-RU" w:bidi="ru-RU"/>
              </w:rPr>
            </w:pPr>
            <w:r w:rsidRPr="005D3A28">
              <w:rPr>
                <w:color w:val="000000"/>
                <w:lang w:eastAsia="ru-RU" w:bidi="ru-RU"/>
              </w:rPr>
              <w:t>Точка доступа к полнотекстовым информационным ресурсам</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F517772" w14:textId="238A7065" w:rsidR="00ED757F" w:rsidRPr="005D3A28" w:rsidRDefault="00ED757F" w:rsidP="00ED757F">
            <w:pPr>
              <w:pStyle w:val="afd"/>
              <w:jc w:val="center"/>
              <w:rPr>
                <w:color w:val="000000"/>
                <w:lang w:eastAsia="ru-RU" w:bidi="ru-RU"/>
              </w:rPr>
            </w:pPr>
            <w:r w:rsidRPr="005D3A28">
              <w:rPr>
                <w:color w:val="000000"/>
                <w:lang w:eastAsia="ru-RU" w:bidi="ru-RU"/>
              </w:rPr>
              <w:t>количество объектов на муниципальный район</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36041DC" w14:textId="269BD217" w:rsidR="00ED757F" w:rsidRPr="005D3A28" w:rsidRDefault="00ED757F" w:rsidP="00ED757F">
            <w:pPr>
              <w:pStyle w:val="afd"/>
              <w:jc w:val="center"/>
              <w:rPr>
                <w:color w:val="000000"/>
                <w:lang w:eastAsia="ru-RU" w:bidi="ru-RU"/>
              </w:rPr>
            </w:pPr>
            <w:r w:rsidRPr="005D3A28">
              <w:rPr>
                <w:color w:val="000000"/>
                <w:lang w:eastAsia="ru-RU" w:bidi="ru-RU"/>
              </w:rPr>
              <w:t>1 в административном центре района</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ECB488D" w14:textId="0FC6CF19" w:rsidR="00ED757F" w:rsidRPr="005D3A28" w:rsidRDefault="00ED757F" w:rsidP="00ED757F">
            <w:pPr>
              <w:pStyle w:val="afd"/>
              <w:spacing w:line="259" w:lineRule="auto"/>
              <w:jc w:val="center"/>
              <w:rPr>
                <w:color w:val="000000"/>
                <w:lang w:eastAsia="ru-RU" w:bidi="ru-RU"/>
              </w:rPr>
            </w:pPr>
            <w:r w:rsidRPr="005D3A28">
              <w:rPr>
                <w:color w:val="000000"/>
                <w:lang w:eastAsia="ru-RU" w:bidi="ru-RU"/>
              </w:rPr>
              <w:t xml:space="preserve">транспортная, </w:t>
            </w:r>
            <w:r w:rsidR="0089165C" w:rsidRPr="005D3A28">
              <w:rPr>
                <w:color w:val="000000"/>
                <w:lang w:eastAsia="ru-RU" w:bidi="ru-RU"/>
              </w:rPr>
              <w:t>мин.</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77AB0277" w14:textId="669FFAF9" w:rsidR="00ED757F" w:rsidRPr="005D3A28" w:rsidRDefault="00DA088A" w:rsidP="00ED757F">
            <w:pPr>
              <w:pStyle w:val="afd"/>
              <w:jc w:val="center"/>
              <w:rPr>
                <w:color w:val="000000"/>
                <w:lang w:eastAsia="ru-RU" w:bidi="ru-RU"/>
              </w:rPr>
            </w:pPr>
            <w:r w:rsidRPr="005D3A28">
              <w:rPr>
                <w:color w:val="000000"/>
                <w:lang w:eastAsia="ru-RU" w:bidi="ru-RU"/>
              </w:rPr>
              <w:t>60</w:t>
            </w:r>
          </w:p>
        </w:tc>
      </w:tr>
      <w:tr w:rsidR="000E32E1" w:rsidRPr="005D3A28" w14:paraId="552D8A5C" w14:textId="77777777" w:rsidTr="00ED757F">
        <w:trPr>
          <w:trHeight w:hRule="exact" w:val="858"/>
          <w:jc w:val="center"/>
        </w:trPr>
        <w:tc>
          <w:tcPr>
            <w:tcW w:w="2414" w:type="dxa"/>
            <w:tcBorders>
              <w:top w:val="single" w:sz="4" w:space="0" w:color="auto"/>
              <w:left w:val="single" w:sz="4" w:space="0" w:color="auto"/>
            </w:tcBorders>
            <w:shd w:val="clear" w:color="auto" w:fill="auto"/>
          </w:tcPr>
          <w:p w14:paraId="725799A2" w14:textId="77777777" w:rsidR="000E32E1" w:rsidRPr="005D3A28" w:rsidRDefault="000E32E1" w:rsidP="00440CB4">
            <w:pPr>
              <w:pStyle w:val="afd"/>
              <w:spacing w:line="264" w:lineRule="auto"/>
              <w:jc w:val="center"/>
              <w:rPr>
                <w:color w:val="000000"/>
                <w:lang w:eastAsia="ru-RU" w:bidi="ru-RU"/>
              </w:rPr>
            </w:pPr>
            <w:r w:rsidRPr="005D3A28">
              <w:rPr>
                <w:color w:val="000000"/>
                <w:lang w:eastAsia="ru-RU" w:bidi="ru-RU"/>
              </w:rPr>
              <w:t>Концертный зал</w:t>
            </w:r>
          </w:p>
        </w:tc>
        <w:tc>
          <w:tcPr>
            <w:tcW w:w="2093" w:type="dxa"/>
            <w:tcBorders>
              <w:top w:val="single" w:sz="4" w:space="0" w:color="auto"/>
              <w:left w:val="single" w:sz="4" w:space="0" w:color="auto"/>
            </w:tcBorders>
            <w:shd w:val="clear" w:color="auto" w:fill="auto"/>
          </w:tcPr>
          <w:p w14:paraId="25ADD251" w14:textId="77777777" w:rsidR="000E32E1" w:rsidRPr="005D3A28" w:rsidRDefault="000E32E1" w:rsidP="00440CB4">
            <w:pPr>
              <w:pStyle w:val="afd"/>
              <w:jc w:val="center"/>
              <w:rPr>
                <w:color w:val="000000"/>
                <w:lang w:eastAsia="ru-RU" w:bidi="ru-RU"/>
              </w:rPr>
            </w:pPr>
            <w:r w:rsidRPr="005D3A28">
              <w:rPr>
                <w:color w:val="000000"/>
                <w:lang w:eastAsia="ru-RU" w:bidi="ru-RU"/>
              </w:rPr>
              <w:t>количество объектов на муниципальный район</w:t>
            </w:r>
          </w:p>
        </w:tc>
        <w:tc>
          <w:tcPr>
            <w:tcW w:w="1958" w:type="dxa"/>
            <w:tcBorders>
              <w:top w:val="single" w:sz="4" w:space="0" w:color="auto"/>
              <w:left w:val="single" w:sz="4" w:space="0" w:color="auto"/>
            </w:tcBorders>
            <w:shd w:val="clear" w:color="auto" w:fill="auto"/>
          </w:tcPr>
          <w:p w14:paraId="186A27A6" w14:textId="77777777" w:rsidR="000E32E1" w:rsidRPr="005D3A28" w:rsidRDefault="000E32E1" w:rsidP="00440CB4">
            <w:pPr>
              <w:pStyle w:val="afd"/>
              <w:jc w:val="center"/>
              <w:rPr>
                <w:color w:val="000000"/>
                <w:lang w:eastAsia="ru-RU" w:bidi="ru-RU"/>
              </w:rPr>
            </w:pPr>
            <w:r w:rsidRPr="005D3A28">
              <w:rPr>
                <w:color w:val="000000"/>
                <w:lang w:eastAsia="ru-RU" w:bidi="ru-RU"/>
              </w:rPr>
              <w:t xml:space="preserve">1 </w:t>
            </w:r>
          </w:p>
        </w:tc>
        <w:tc>
          <w:tcPr>
            <w:tcW w:w="1488" w:type="dxa"/>
            <w:tcBorders>
              <w:top w:val="single" w:sz="4" w:space="0" w:color="auto"/>
              <w:left w:val="single" w:sz="4" w:space="0" w:color="auto"/>
            </w:tcBorders>
            <w:shd w:val="clear" w:color="auto" w:fill="auto"/>
          </w:tcPr>
          <w:p w14:paraId="3B7FC3F3" w14:textId="59039C7E" w:rsidR="000E32E1" w:rsidRPr="005D3A28" w:rsidRDefault="000E32E1" w:rsidP="00440CB4">
            <w:pPr>
              <w:pStyle w:val="afd"/>
              <w:spacing w:line="259" w:lineRule="auto"/>
              <w:jc w:val="center"/>
              <w:rPr>
                <w:color w:val="000000"/>
                <w:lang w:eastAsia="ru-RU" w:bidi="ru-RU"/>
              </w:rPr>
            </w:pPr>
            <w:r w:rsidRPr="005D3A28">
              <w:rPr>
                <w:color w:val="000000"/>
                <w:lang w:eastAsia="ru-RU" w:bidi="ru-RU"/>
              </w:rPr>
              <w:t xml:space="preserve">транспортная д, </w:t>
            </w:r>
            <w:r w:rsidR="0089165C" w:rsidRPr="005D3A28">
              <w:rPr>
                <w:color w:val="000000"/>
                <w:lang w:eastAsia="ru-RU" w:bidi="ru-RU"/>
              </w:rPr>
              <w:t>мин.</w:t>
            </w:r>
          </w:p>
        </w:tc>
        <w:tc>
          <w:tcPr>
            <w:tcW w:w="1200" w:type="dxa"/>
            <w:tcBorders>
              <w:top w:val="single" w:sz="4" w:space="0" w:color="auto"/>
              <w:left w:val="single" w:sz="4" w:space="0" w:color="auto"/>
              <w:right w:val="single" w:sz="4" w:space="0" w:color="auto"/>
            </w:tcBorders>
            <w:shd w:val="clear" w:color="auto" w:fill="auto"/>
          </w:tcPr>
          <w:p w14:paraId="2F8D2768" w14:textId="6D6158E3" w:rsidR="000E32E1" w:rsidRPr="005D3A28" w:rsidRDefault="00DA088A" w:rsidP="00440CB4">
            <w:pPr>
              <w:pStyle w:val="afd"/>
              <w:jc w:val="center"/>
              <w:rPr>
                <w:color w:val="000000"/>
                <w:sz w:val="24"/>
                <w:szCs w:val="24"/>
                <w:lang w:eastAsia="ru-RU" w:bidi="ru-RU"/>
              </w:rPr>
            </w:pPr>
            <w:r w:rsidRPr="005D3A28">
              <w:rPr>
                <w:color w:val="000000"/>
                <w:sz w:val="24"/>
                <w:szCs w:val="24"/>
                <w:lang w:eastAsia="ru-RU" w:bidi="ru-RU"/>
              </w:rPr>
              <w:t>60</w:t>
            </w:r>
          </w:p>
        </w:tc>
      </w:tr>
      <w:tr w:rsidR="000E32E1" w:rsidRPr="005D3A28" w14:paraId="43FDCA2F" w14:textId="77777777" w:rsidTr="001679DC">
        <w:trPr>
          <w:trHeight w:hRule="exact" w:val="1424"/>
          <w:jc w:val="center"/>
        </w:trPr>
        <w:tc>
          <w:tcPr>
            <w:tcW w:w="2414" w:type="dxa"/>
            <w:tcBorders>
              <w:top w:val="single" w:sz="4" w:space="0" w:color="auto"/>
              <w:left w:val="single" w:sz="4" w:space="0" w:color="auto"/>
            </w:tcBorders>
            <w:shd w:val="clear" w:color="auto" w:fill="auto"/>
          </w:tcPr>
          <w:p w14:paraId="4F21D37F" w14:textId="70B2BBE0" w:rsidR="000E32E1" w:rsidRPr="005D3A28" w:rsidRDefault="000E32E1" w:rsidP="00440CB4">
            <w:pPr>
              <w:pStyle w:val="afd"/>
              <w:spacing w:line="269" w:lineRule="auto"/>
              <w:jc w:val="center"/>
            </w:pPr>
            <w:r w:rsidRPr="005D3A28">
              <w:rPr>
                <w:color w:val="000000"/>
                <w:lang w:eastAsia="ru-RU" w:bidi="ru-RU"/>
              </w:rPr>
              <w:t xml:space="preserve">Центр культурного развития </w:t>
            </w:r>
          </w:p>
        </w:tc>
        <w:tc>
          <w:tcPr>
            <w:tcW w:w="2093" w:type="dxa"/>
            <w:tcBorders>
              <w:top w:val="single" w:sz="4" w:space="0" w:color="auto"/>
              <w:left w:val="single" w:sz="4" w:space="0" w:color="auto"/>
            </w:tcBorders>
            <w:shd w:val="clear" w:color="auto" w:fill="auto"/>
          </w:tcPr>
          <w:p w14:paraId="5FBB9470" w14:textId="77777777" w:rsidR="000E32E1" w:rsidRPr="005D3A28" w:rsidRDefault="000E32E1" w:rsidP="00440CB4">
            <w:pPr>
              <w:pStyle w:val="afd"/>
              <w:spacing w:line="259" w:lineRule="auto"/>
              <w:jc w:val="center"/>
            </w:pPr>
            <w:r w:rsidRPr="005D3A28">
              <w:rPr>
                <w:color w:val="000000"/>
                <w:lang w:eastAsia="ru-RU" w:bidi="ru-RU"/>
              </w:rPr>
              <w:t>количество объектов на муниципальный</w:t>
            </w:r>
          </w:p>
          <w:p w14:paraId="3A3A7CB5" w14:textId="77777777" w:rsidR="000E32E1" w:rsidRPr="005D3A28" w:rsidRDefault="000E32E1" w:rsidP="00440CB4">
            <w:pPr>
              <w:pStyle w:val="afd"/>
              <w:spacing w:line="259" w:lineRule="auto"/>
              <w:jc w:val="center"/>
            </w:pPr>
            <w:r w:rsidRPr="005D3A28">
              <w:rPr>
                <w:color w:val="000000"/>
                <w:lang w:eastAsia="ru-RU" w:bidi="ru-RU"/>
              </w:rPr>
              <w:t>район</w:t>
            </w:r>
          </w:p>
        </w:tc>
        <w:tc>
          <w:tcPr>
            <w:tcW w:w="1958" w:type="dxa"/>
            <w:tcBorders>
              <w:top w:val="single" w:sz="4" w:space="0" w:color="auto"/>
              <w:left w:val="single" w:sz="4" w:space="0" w:color="auto"/>
            </w:tcBorders>
            <w:shd w:val="clear" w:color="auto" w:fill="auto"/>
          </w:tcPr>
          <w:p w14:paraId="4E842781" w14:textId="18A01AEE" w:rsidR="000E32E1" w:rsidRPr="005D3A28" w:rsidRDefault="001F375A" w:rsidP="00336466">
            <w:pPr>
              <w:pStyle w:val="afd"/>
              <w:jc w:val="center"/>
            </w:pPr>
            <w:r w:rsidRPr="005D3A28">
              <w:rPr>
                <w:color w:val="000000"/>
                <w:lang w:eastAsia="ru-RU" w:bidi="ru-RU"/>
              </w:rPr>
              <w:t>3</w:t>
            </w:r>
            <w:r w:rsidR="000E32E1" w:rsidRPr="005D3A28">
              <w:rPr>
                <w:color w:val="000000"/>
                <w:lang w:eastAsia="ru-RU" w:bidi="ru-RU"/>
              </w:rPr>
              <w:t xml:space="preserve"> в административном центре района</w:t>
            </w:r>
            <w:r w:rsidR="00336466" w:rsidRPr="005D3A28">
              <w:rPr>
                <w:color w:val="000000"/>
                <w:lang w:eastAsia="ru-RU" w:bidi="ru-RU"/>
              </w:rPr>
              <w:t xml:space="preserve"> </w:t>
            </w:r>
          </w:p>
        </w:tc>
        <w:tc>
          <w:tcPr>
            <w:tcW w:w="1488" w:type="dxa"/>
            <w:tcBorders>
              <w:top w:val="single" w:sz="4" w:space="0" w:color="auto"/>
              <w:left w:val="single" w:sz="4" w:space="0" w:color="auto"/>
            </w:tcBorders>
            <w:shd w:val="clear" w:color="auto" w:fill="auto"/>
          </w:tcPr>
          <w:p w14:paraId="3EEC7055" w14:textId="7A976044" w:rsidR="000E32E1" w:rsidRPr="005D3A28" w:rsidRDefault="000E32E1" w:rsidP="00440CB4">
            <w:pPr>
              <w:pStyle w:val="afd"/>
              <w:jc w:val="center"/>
            </w:pPr>
            <w:r w:rsidRPr="005D3A28">
              <w:rPr>
                <w:color w:val="000000"/>
                <w:lang w:eastAsia="ru-RU" w:bidi="ru-RU"/>
              </w:rPr>
              <w:t xml:space="preserve">транспортная, </w:t>
            </w:r>
            <w:r w:rsidR="0089165C" w:rsidRPr="005D3A28">
              <w:rPr>
                <w:color w:val="000000"/>
                <w:lang w:eastAsia="ru-RU" w:bidi="ru-RU"/>
              </w:rPr>
              <w:t>мин.</w:t>
            </w:r>
          </w:p>
        </w:tc>
        <w:tc>
          <w:tcPr>
            <w:tcW w:w="1200" w:type="dxa"/>
            <w:tcBorders>
              <w:top w:val="single" w:sz="4" w:space="0" w:color="auto"/>
              <w:left w:val="single" w:sz="4" w:space="0" w:color="auto"/>
              <w:right w:val="single" w:sz="4" w:space="0" w:color="auto"/>
            </w:tcBorders>
            <w:shd w:val="clear" w:color="auto" w:fill="auto"/>
          </w:tcPr>
          <w:p w14:paraId="0F9E3902" w14:textId="1078CA98" w:rsidR="000E32E1" w:rsidRPr="005D3A28" w:rsidRDefault="00DA088A" w:rsidP="00440CB4">
            <w:pPr>
              <w:pStyle w:val="afd"/>
              <w:jc w:val="center"/>
            </w:pPr>
            <w:r w:rsidRPr="005D3A28">
              <w:rPr>
                <w:color w:val="000000"/>
                <w:lang w:eastAsia="ru-RU" w:bidi="ru-RU"/>
              </w:rPr>
              <w:t>60</w:t>
            </w:r>
          </w:p>
        </w:tc>
      </w:tr>
      <w:tr w:rsidR="000E32E1" w:rsidRPr="005D3A28" w14:paraId="54D21B28" w14:textId="77777777" w:rsidTr="00440CB4">
        <w:trPr>
          <w:trHeight w:hRule="exact" w:val="1166"/>
          <w:jc w:val="center"/>
        </w:trPr>
        <w:tc>
          <w:tcPr>
            <w:tcW w:w="2414" w:type="dxa"/>
            <w:tcBorders>
              <w:top w:val="single" w:sz="4" w:space="0" w:color="auto"/>
              <w:left w:val="single" w:sz="4" w:space="0" w:color="auto"/>
              <w:bottom w:val="single" w:sz="4" w:space="0" w:color="auto"/>
            </w:tcBorders>
            <w:shd w:val="clear" w:color="auto" w:fill="auto"/>
          </w:tcPr>
          <w:p w14:paraId="46711082" w14:textId="77777777" w:rsidR="000E32E1" w:rsidRPr="005D3A28" w:rsidRDefault="000E32E1" w:rsidP="00440CB4">
            <w:pPr>
              <w:pStyle w:val="afd"/>
              <w:jc w:val="center"/>
            </w:pPr>
            <w:r w:rsidRPr="005D3A28">
              <w:rPr>
                <w:color w:val="000000"/>
                <w:lang w:eastAsia="ru-RU" w:bidi="ru-RU"/>
              </w:rPr>
              <w:lastRenderedPageBreak/>
              <w:t>Краеведческий музей</w:t>
            </w:r>
          </w:p>
        </w:tc>
        <w:tc>
          <w:tcPr>
            <w:tcW w:w="2093" w:type="dxa"/>
            <w:tcBorders>
              <w:top w:val="single" w:sz="4" w:space="0" w:color="auto"/>
              <w:left w:val="single" w:sz="4" w:space="0" w:color="auto"/>
              <w:bottom w:val="single" w:sz="4" w:space="0" w:color="auto"/>
            </w:tcBorders>
            <w:shd w:val="clear" w:color="auto" w:fill="auto"/>
          </w:tcPr>
          <w:p w14:paraId="7A93346C" w14:textId="77777777" w:rsidR="000E32E1" w:rsidRPr="005D3A28" w:rsidRDefault="000E32E1" w:rsidP="00440CB4">
            <w:pPr>
              <w:pStyle w:val="afd"/>
              <w:spacing w:line="257" w:lineRule="auto"/>
              <w:jc w:val="center"/>
            </w:pPr>
            <w:r w:rsidRPr="005D3A28">
              <w:rPr>
                <w:color w:val="000000"/>
                <w:lang w:eastAsia="ru-RU" w:bidi="ru-RU"/>
              </w:rPr>
              <w:t>количество объектов на муниципальный</w:t>
            </w:r>
          </w:p>
          <w:p w14:paraId="7C4F1455" w14:textId="77777777" w:rsidR="000E32E1" w:rsidRPr="005D3A28" w:rsidRDefault="000E32E1" w:rsidP="00440CB4">
            <w:pPr>
              <w:pStyle w:val="afd"/>
              <w:spacing w:line="257" w:lineRule="auto"/>
              <w:jc w:val="center"/>
            </w:pPr>
            <w:r w:rsidRPr="005D3A28">
              <w:rPr>
                <w:color w:val="000000"/>
                <w:lang w:eastAsia="ru-RU" w:bidi="ru-RU"/>
              </w:rPr>
              <w:t>район</w:t>
            </w:r>
          </w:p>
        </w:tc>
        <w:tc>
          <w:tcPr>
            <w:tcW w:w="1958" w:type="dxa"/>
            <w:tcBorders>
              <w:top w:val="single" w:sz="4" w:space="0" w:color="auto"/>
              <w:left w:val="single" w:sz="4" w:space="0" w:color="auto"/>
              <w:bottom w:val="single" w:sz="4" w:space="0" w:color="auto"/>
            </w:tcBorders>
            <w:shd w:val="clear" w:color="auto" w:fill="auto"/>
          </w:tcPr>
          <w:p w14:paraId="00CBFFE3" w14:textId="41C9D3EB" w:rsidR="000E32E1" w:rsidRPr="005D3A28" w:rsidRDefault="000972B3" w:rsidP="00440CB4">
            <w:pPr>
              <w:pStyle w:val="afd"/>
              <w:jc w:val="center"/>
            </w:pPr>
            <w:r w:rsidRPr="005D3A28">
              <w:rPr>
                <w:color w:val="000000"/>
                <w:lang w:eastAsia="ru-RU" w:bidi="ru-RU"/>
              </w:rPr>
              <w:t>1</w:t>
            </w:r>
          </w:p>
        </w:tc>
        <w:tc>
          <w:tcPr>
            <w:tcW w:w="1488" w:type="dxa"/>
            <w:tcBorders>
              <w:top w:val="single" w:sz="4" w:space="0" w:color="auto"/>
              <w:left w:val="single" w:sz="4" w:space="0" w:color="auto"/>
              <w:bottom w:val="single" w:sz="4" w:space="0" w:color="auto"/>
            </w:tcBorders>
            <w:shd w:val="clear" w:color="auto" w:fill="auto"/>
          </w:tcPr>
          <w:p w14:paraId="2D245672" w14:textId="1C551062" w:rsidR="000E32E1" w:rsidRPr="005D3A28" w:rsidRDefault="000E32E1" w:rsidP="00440CB4">
            <w:pPr>
              <w:pStyle w:val="afd"/>
              <w:spacing w:line="259" w:lineRule="auto"/>
              <w:jc w:val="center"/>
            </w:pPr>
            <w:r w:rsidRPr="005D3A28">
              <w:rPr>
                <w:color w:val="000000"/>
                <w:lang w:eastAsia="ru-RU" w:bidi="ru-RU"/>
              </w:rPr>
              <w:t xml:space="preserve">транспортная, </w:t>
            </w:r>
            <w:r w:rsidR="0089165C" w:rsidRPr="005D3A28">
              <w:rPr>
                <w:color w:val="000000"/>
                <w:lang w:eastAsia="ru-RU" w:bidi="ru-RU"/>
              </w:rPr>
              <w:t>мин.</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661528FB" w14:textId="7121D44D" w:rsidR="000E32E1" w:rsidRPr="005D3A28" w:rsidRDefault="000972B3" w:rsidP="00440CB4">
            <w:pPr>
              <w:pStyle w:val="afd"/>
              <w:jc w:val="center"/>
            </w:pPr>
            <w:r w:rsidRPr="005D3A28">
              <w:rPr>
                <w:color w:val="000000"/>
                <w:lang w:eastAsia="ru-RU" w:bidi="ru-RU"/>
              </w:rPr>
              <w:t>60</w:t>
            </w:r>
          </w:p>
        </w:tc>
      </w:tr>
      <w:tr w:rsidR="000E32E1" w:rsidRPr="005D3A28" w14:paraId="2CE5779A" w14:textId="77777777" w:rsidTr="00440CB4">
        <w:trPr>
          <w:trHeight w:hRule="exact" w:val="873"/>
          <w:jc w:val="center"/>
        </w:trPr>
        <w:tc>
          <w:tcPr>
            <w:tcW w:w="2414" w:type="dxa"/>
            <w:tcBorders>
              <w:top w:val="single" w:sz="4" w:space="0" w:color="auto"/>
              <w:left w:val="single" w:sz="4" w:space="0" w:color="auto"/>
              <w:bottom w:val="single" w:sz="4" w:space="0" w:color="auto"/>
            </w:tcBorders>
            <w:shd w:val="clear" w:color="auto" w:fill="auto"/>
          </w:tcPr>
          <w:p w14:paraId="1B68BA54" w14:textId="77777777" w:rsidR="000E32E1" w:rsidRPr="005D3A28" w:rsidRDefault="000E32E1" w:rsidP="00440CB4">
            <w:pPr>
              <w:pStyle w:val="afd"/>
              <w:jc w:val="center"/>
              <w:rPr>
                <w:color w:val="000000"/>
                <w:lang w:eastAsia="ru-RU" w:bidi="ru-RU"/>
              </w:rPr>
            </w:pPr>
            <w:r w:rsidRPr="005D3A28">
              <w:rPr>
                <w:color w:val="000000"/>
                <w:lang w:eastAsia="ru-RU" w:bidi="ru-RU"/>
              </w:rPr>
              <w:t>Детская школа искусств</w:t>
            </w:r>
          </w:p>
        </w:tc>
        <w:tc>
          <w:tcPr>
            <w:tcW w:w="2093" w:type="dxa"/>
            <w:tcBorders>
              <w:top w:val="single" w:sz="4" w:space="0" w:color="auto"/>
              <w:left w:val="single" w:sz="4" w:space="0" w:color="auto"/>
              <w:bottom w:val="single" w:sz="4" w:space="0" w:color="auto"/>
            </w:tcBorders>
            <w:shd w:val="clear" w:color="auto" w:fill="auto"/>
          </w:tcPr>
          <w:p w14:paraId="1BC0F877" w14:textId="77777777" w:rsidR="000E32E1" w:rsidRPr="005D3A28" w:rsidRDefault="000E32E1" w:rsidP="00440CB4">
            <w:pPr>
              <w:pStyle w:val="afd"/>
              <w:spacing w:line="257" w:lineRule="auto"/>
              <w:jc w:val="center"/>
            </w:pPr>
            <w:r w:rsidRPr="005D3A28">
              <w:rPr>
                <w:color w:val="000000"/>
                <w:lang w:eastAsia="ru-RU" w:bidi="ru-RU"/>
              </w:rPr>
              <w:t>количество объектов на муниципальный</w:t>
            </w:r>
          </w:p>
          <w:p w14:paraId="5508BFCD" w14:textId="77777777" w:rsidR="000E32E1" w:rsidRPr="005D3A28" w:rsidRDefault="000E32E1" w:rsidP="00440CB4">
            <w:pPr>
              <w:pStyle w:val="afd"/>
              <w:spacing w:line="257" w:lineRule="auto"/>
              <w:jc w:val="center"/>
            </w:pPr>
            <w:r w:rsidRPr="005D3A28">
              <w:rPr>
                <w:color w:val="000000"/>
                <w:lang w:eastAsia="ru-RU" w:bidi="ru-RU"/>
              </w:rPr>
              <w:t>район</w:t>
            </w:r>
          </w:p>
        </w:tc>
        <w:tc>
          <w:tcPr>
            <w:tcW w:w="1958" w:type="dxa"/>
            <w:tcBorders>
              <w:top w:val="single" w:sz="4" w:space="0" w:color="auto"/>
              <w:left w:val="single" w:sz="4" w:space="0" w:color="auto"/>
              <w:bottom w:val="single" w:sz="4" w:space="0" w:color="auto"/>
            </w:tcBorders>
            <w:shd w:val="clear" w:color="auto" w:fill="auto"/>
          </w:tcPr>
          <w:p w14:paraId="4BB2FBC1" w14:textId="46ED9C33" w:rsidR="000E32E1" w:rsidRPr="005D3A28" w:rsidRDefault="00F831AF" w:rsidP="00440CB4">
            <w:pPr>
              <w:pStyle w:val="afd"/>
              <w:jc w:val="center"/>
            </w:pPr>
            <w:r w:rsidRPr="005D3A28">
              <w:rPr>
                <w:color w:val="000000"/>
                <w:lang w:eastAsia="ru-RU" w:bidi="ru-RU"/>
              </w:rPr>
              <w:t>3</w:t>
            </w:r>
          </w:p>
        </w:tc>
        <w:tc>
          <w:tcPr>
            <w:tcW w:w="1488" w:type="dxa"/>
            <w:tcBorders>
              <w:top w:val="single" w:sz="4" w:space="0" w:color="auto"/>
              <w:left w:val="single" w:sz="4" w:space="0" w:color="auto"/>
              <w:bottom w:val="single" w:sz="4" w:space="0" w:color="auto"/>
            </w:tcBorders>
            <w:shd w:val="clear" w:color="auto" w:fill="auto"/>
          </w:tcPr>
          <w:p w14:paraId="2C71049D" w14:textId="066246DD" w:rsidR="000E32E1" w:rsidRPr="005D3A28" w:rsidRDefault="000E32E1" w:rsidP="00440CB4">
            <w:pPr>
              <w:pStyle w:val="afd"/>
              <w:spacing w:line="259" w:lineRule="auto"/>
              <w:jc w:val="center"/>
            </w:pPr>
            <w:r w:rsidRPr="005D3A28">
              <w:rPr>
                <w:color w:val="000000"/>
                <w:lang w:eastAsia="ru-RU" w:bidi="ru-RU"/>
              </w:rPr>
              <w:t xml:space="preserve">транспортная, </w:t>
            </w:r>
            <w:r w:rsidR="0089165C" w:rsidRPr="005D3A28">
              <w:rPr>
                <w:color w:val="000000"/>
                <w:lang w:eastAsia="ru-RU" w:bidi="ru-RU"/>
              </w:rPr>
              <w:t>мин.</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6CACB4A" w14:textId="5ABB8A22" w:rsidR="000E32E1" w:rsidRPr="005D3A28" w:rsidRDefault="00F831AF" w:rsidP="00440CB4">
            <w:pPr>
              <w:pStyle w:val="afd"/>
              <w:jc w:val="center"/>
            </w:pPr>
            <w:r w:rsidRPr="005D3A28">
              <w:rPr>
                <w:color w:val="000000"/>
                <w:lang w:eastAsia="ru-RU" w:bidi="ru-RU"/>
              </w:rPr>
              <w:t>30</w:t>
            </w:r>
          </w:p>
        </w:tc>
      </w:tr>
      <w:tr w:rsidR="008C10E1" w:rsidRPr="005D3A28" w14:paraId="3F8AB231" w14:textId="77777777" w:rsidTr="00440CB4">
        <w:trPr>
          <w:trHeight w:hRule="exact" w:val="873"/>
          <w:jc w:val="center"/>
        </w:trPr>
        <w:tc>
          <w:tcPr>
            <w:tcW w:w="2414" w:type="dxa"/>
            <w:tcBorders>
              <w:top w:val="single" w:sz="4" w:space="0" w:color="auto"/>
              <w:left w:val="single" w:sz="4" w:space="0" w:color="auto"/>
              <w:bottom w:val="single" w:sz="4" w:space="0" w:color="auto"/>
            </w:tcBorders>
            <w:shd w:val="clear" w:color="auto" w:fill="auto"/>
          </w:tcPr>
          <w:p w14:paraId="0A9F5897" w14:textId="512949B7" w:rsidR="008C10E1" w:rsidRPr="005D3A28" w:rsidRDefault="008C10E1" w:rsidP="008C10E1">
            <w:pPr>
              <w:pStyle w:val="afd"/>
              <w:jc w:val="center"/>
              <w:rPr>
                <w:color w:val="000000"/>
                <w:lang w:eastAsia="ru-RU" w:bidi="ru-RU"/>
              </w:rPr>
            </w:pPr>
            <w:r w:rsidRPr="005D3A28">
              <w:rPr>
                <w:color w:val="000000"/>
                <w:lang w:eastAsia="ru-RU" w:bidi="ru-RU"/>
              </w:rPr>
              <w:t>Многофункциональный молодежный центр</w:t>
            </w:r>
          </w:p>
        </w:tc>
        <w:tc>
          <w:tcPr>
            <w:tcW w:w="2093" w:type="dxa"/>
            <w:tcBorders>
              <w:top w:val="single" w:sz="4" w:space="0" w:color="auto"/>
              <w:left w:val="single" w:sz="4" w:space="0" w:color="auto"/>
              <w:bottom w:val="single" w:sz="4" w:space="0" w:color="auto"/>
            </w:tcBorders>
            <w:shd w:val="clear" w:color="auto" w:fill="auto"/>
          </w:tcPr>
          <w:p w14:paraId="257CCC50" w14:textId="77777777" w:rsidR="008C10E1" w:rsidRPr="005D3A28" w:rsidRDefault="008C10E1" w:rsidP="008C10E1">
            <w:pPr>
              <w:pStyle w:val="afd"/>
              <w:spacing w:line="257" w:lineRule="auto"/>
              <w:jc w:val="center"/>
            </w:pPr>
            <w:r w:rsidRPr="005D3A28">
              <w:rPr>
                <w:color w:val="000000"/>
                <w:lang w:eastAsia="ru-RU" w:bidi="ru-RU"/>
              </w:rPr>
              <w:t>количество объектов на муниципальный</w:t>
            </w:r>
          </w:p>
          <w:p w14:paraId="1E1644D7" w14:textId="3FB6F167" w:rsidR="008C10E1" w:rsidRPr="005D3A28" w:rsidRDefault="008C10E1" w:rsidP="008C10E1">
            <w:pPr>
              <w:pStyle w:val="afd"/>
              <w:spacing w:line="257" w:lineRule="auto"/>
              <w:jc w:val="center"/>
              <w:rPr>
                <w:color w:val="000000"/>
                <w:lang w:eastAsia="ru-RU" w:bidi="ru-RU"/>
              </w:rPr>
            </w:pPr>
            <w:r w:rsidRPr="005D3A28">
              <w:rPr>
                <w:color w:val="000000"/>
                <w:lang w:eastAsia="ru-RU" w:bidi="ru-RU"/>
              </w:rPr>
              <w:t>район</w:t>
            </w:r>
          </w:p>
        </w:tc>
        <w:tc>
          <w:tcPr>
            <w:tcW w:w="1958" w:type="dxa"/>
            <w:tcBorders>
              <w:top w:val="single" w:sz="4" w:space="0" w:color="auto"/>
              <w:left w:val="single" w:sz="4" w:space="0" w:color="auto"/>
              <w:bottom w:val="single" w:sz="4" w:space="0" w:color="auto"/>
            </w:tcBorders>
            <w:shd w:val="clear" w:color="auto" w:fill="auto"/>
          </w:tcPr>
          <w:p w14:paraId="575BB77B" w14:textId="6857DC2D" w:rsidR="008C10E1" w:rsidRPr="005D3A28" w:rsidRDefault="008C10E1" w:rsidP="008C10E1">
            <w:pPr>
              <w:pStyle w:val="afd"/>
              <w:jc w:val="center"/>
              <w:rPr>
                <w:color w:val="000000"/>
                <w:lang w:eastAsia="ru-RU" w:bidi="ru-RU"/>
              </w:rPr>
            </w:pPr>
            <w:r w:rsidRPr="005D3A28">
              <w:rPr>
                <w:color w:val="000000"/>
                <w:lang w:eastAsia="ru-RU" w:bidi="ru-RU"/>
              </w:rPr>
              <w:t>1</w:t>
            </w:r>
          </w:p>
        </w:tc>
        <w:tc>
          <w:tcPr>
            <w:tcW w:w="1488" w:type="dxa"/>
            <w:tcBorders>
              <w:top w:val="single" w:sz="4" w:space="0" w:color="auto"/>
              <w:left w:val="single" w:sz="4" w:space="0" w:color="auto"/>
              <w:bottom w:val="single" w:sz="4" w:space="0" w:color="auto"/>
            </w:tcBorders>
            <w:shd w:val="clear" w:color="auto" w:fill="auto"/>
          </w:tcPr>
          <w:p w14:paraId="749ADF8B" w14:textId="07134965" w:rsidR="008C10E1" w:rsidRPr="005D3A28" w:rsidRDefault="008C10E1" w:rsidP="008C10E1">
            <w:pPr>
              <w:pStyle w:val="afd"/>
              <w:spacing w:line="259" w:lineRule="auto"/>
              <w:jc w:val="center"/>
              <w:rPr>
                <w:color w:val="000000"/>
                <w:lang w:eastAsia="ru-RU" w:bidi="ru-RU"/>
              </w:rPr>
            </w:pPr>
            <w:r w:rsidRPr="005D3A28">
              <w:rPr>
                <w:color w:val="000000"/>
                <w:lang w:eastAsia="ru-RU" w:bidi="ru-RU"/>
              </w:rPr>
              <w:t>транспортная, мин.</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747ECCFB" w14:textId="09F368F5" w:rsidR="008C10E1" w:rsidRPr="005D3A28" w:rsidRDefault="008C10E1" w:rsidP="008C10E1">
            <w:pPr>
              <w:pStyle w:val="afd"/>
              <w:jc w:val="center"/>
              <w:rPr>
                <w:color w:val="000000"/>
                <w:lang w:eastAsia="ru-RU" w:bidi="ru-RU"/>
              </w:rPr>
            </w:pPr>
            <w:r w:rsidRPr="005D3A28">
              <w:rPr>
                <w:color w:val="000000"/>
                <w:lang w:eastAsia="ru-RU" w:bidi="ru-RU"/>
              </w:rPr>
              <w:t>60</w:t>
            </w:r>
          </w:p>
        </w:tc>
      </w:tr>
    </w:tbl>
    <w:p w14:paraId="0FF8871E" w14:textId="77777777" w:rsidR="00ED757F" w:rsidRPr="005D3A28" w:rsidRDefault="00ED757F" w:rsidP="00ED757F">
      <w:pPr>
        <w:pStyle w:val="07"/>
        <w:ind w:firstLine="426"/>
        <w:rPr>
          <w:rFonts w:eastAsia="Calibri"/>
        </w:rPr>
      </w:pPr>
      <w:r w:rsidRPr="005D3A28">
        <w:rPr>
          <w:sz w:val="22"/>
        </w:rPr>
        <w:t xml:space="preserve">Примечания: </w:t>
      </w:r>
    </w:p>
    <w:p w14:paraId="4C645055" w14:textId="77777777" w:rsidR="00ED757F" w:rsidRPr="005D3A28" w:rsidRDefault="00ED757F" w:rsidP="009E7568">
      <w:pPr>
        <w:pStyle w:val="07"/>
        <w:numPr>
          <w:ilvl w:val="0"/>
          <w:numId w:val="15"/>
        </w:numPr>
        <w:spacing w:before="0"/>
        <w:ind w:left="0" w:firstLine="426"/>
        <w:rPr>
          <w:sz w:val="22"/>
        </w:rPr>
      </w:pPr>
      <w:r w:rsidRPr="005D3A28">
        <w:rPr>
          <w:sz w:val="22"/>
        </w:rPr>
        <w:t>Детская и юношеская муниципальные библиотеки могут размещаться как самостоятельные объекты, либо как объединённые библиотеки для детей и молодежи с отделами по соответствующим возрастным категориям пользователей, либо в качестве структурных подразделений межпоселенческой библиотеки.</w:t>
      </w:r>
    </w:p>
    <w:p w14:paraId="3F6A9CD4" w14:textId="77777777" w:rsidR="00ED757F" w:rsidRPr="005D3A28" w:rsidRDefault="00ED757F" w:rsidP="009E7568">
      <w:pPr>
        <w:pStyle w:val="07"/>
        <w:numPr>
          <w:ilvl w:val="0"/>
          <w:numId w:val="15"/>
        </w:numPr>
        <w:spacing w:before="0"/>
        <w:ind w:left="0" w:firstLine="426"/>
        <w:rPr>
          <w:sz w:val="22"/>
        </w:rPr>
      </w:pPr>
      <w:r w:rsidRPr="005D3A28">
        <w:rPr>
          <w:sz w:val="22"/>
        </w:rPr>
        <w:t>Муниципальные библиотеки рекомендуется размещать в административных центрах сельских поселений.</w:t>
      </w:r>
    </w:p>
    <w:p w14:paraId="780F4395" w14:textId="77777777" w:rsidR="00ED757F" w:rsidRPr="005D3A28" w:rsidRDefault="00ED757F" w:rsidP="009E7568">
      <w:pPr>
        <w:pStyle w:val="07"/>
        <w:numPr>
          <w:ilvl w:val="0"/>
          <w:numId w:val="15"/>
        </w:numPr>
        <w:spacing w:before="0"/>
        <w:ind w:left="0" w:firstLine="426"/>
        <w:rPr>
          <w:sz w:val="22"/>
        </w:rPr>
      </w:pPr>
      <w:r w:rsidRPr="005D3A28">
        <w:rPr>
          <w:sz w:val="22"/>
        </w:rPr>
        <w:t>В составе муниципальных библиотек сельских поселений должны размещаться детские отделения.</w:t>
      </w:r>
    </w:p>
    <w:p w14:paraId="3BD0E281" w14:textId="77777777" w:rsidR="00ED757F" w:rsidRPr="005D3A28" w:rsidRDefault="00ED757F" w:rsidP="009E7568">
      <w:pPr>
        <w:pStyle w:val="07"/>
        <w:numPr>
          <w:ilvl w:val="0"/>
          <w:numId w:val="15"/>
        </w:numPr>
        <w:spacing w:before="0"/>
        <w:ind w:left="0" w:firstLine="426"/>
        <w:rPr>
          <w:sz w:val="22"/>
        </w:rPr>
      </w:pPr>
      <w:r w:rsidRPr="005D3A28">
        <w:rPr>
          <w:sz w:val="22"/>
        </w:rPr>
        <w:t>Межпоселенческую, детскую и юношескую библиотеки, центры культурного развития, кинотеатры следует размещать в административных центрах муниципальных районов.</w:t>
      </w:r>
    </w:p>
    <w:p w14:paraId="578E4627" w14:textId="77777777" w:rsidR="00ED757F" w:rsidRPr="005D3A28" w:rsidRDefault="00ED757F" w:rsidP="009E7568">
      <w:pPr>
        <w:pStyle w:val="07"/>
        <w:numPr>
          <w:ilvl w:val="0"/>
          <w:numId w:val="15"/>
        </w:numPr>
        <w:spacing w:before="0"/>
        <w:ind w:left="0" w:firstLine="426"/>
        <w:rPr>
          <w:sz w:val="22"/>
        </w:rPr>
      </w:pPr>
      <w:r w:rsidRPr="005D3A28">
        <w:rPr>
          <w:sz w:val="22"/>
        </w:rPr>
        <w:t>В составе районного дома культуры и (или) центра культурного развития следует размещать объекты для развития местного традиционного народного художественного творчества.</w:t>
      </w:r>
    </w:p>
    <w:p w14:paraId="08263777" w14:textId="77777777" w:rsidR="00ED757F" w:rsidRPr="005D3A28" w:rsidRDefault="00ED757F" w:rsidP="009E7568">
      <w:pPr>
        <w:pStyle w:val="07"/>
        <w:numPr>
          <w:ilvl w:val="0"/>
          <w:numId w:val="15"/>
        </w:numPr>
        <w:spacing w:before="0"/>
        <w:ind w:left="0" w:firstLine="426"/>
        <w:rPr>
          <w:sz w:val="22"/>
        </w:rPr>
      </w:pPr>
      <w:r w:rsidRPr="005D3A28">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17D6DF5D" w14:textId="77777777" w:rsidR="00273CC4" w:rsidRPr="005D3A28" w:rsidRDefault="00273CC4" w:rsidP="005107D8">
      <w:pPr>
        <w:widowControl w:val="0"/>
        <w:autoSpaceDE w:val="0"/>
        <w:autoSpaceDN w:val="0"/>
        <w:adjustRightInd w:val="0"/>
        <w:ind w:firstLine="540"/>
        <w:jc w:val="both"/>
      </w:pPr>
    </w:p>
    <w:p w14:paraId="2943A883" w14:textId="7F246D66" w:rsidR="00B52DF4" w:rsidRPr="005D3A28" w:rsidRDefault="00B52DF4" w:rsidP="005107D8">
      <w:pPr>
        <w:widowControl w:val="0"/>
        <w:autoSpaceDE w:val="0"/>
        <w:autoSpaceDN w:val="0"/>
        <w:adjustRightInd w:val="0"/>
        <w:ind w:firstLine="540"/>
        <w:jc w:val="both"/>
      </w:pPr>
      <w:r w:rsidRPr="005D3A28">
        <w:t>1.</w:t>
      </w:r>
      <w:r w:rsidR="00A46E17" w:rsidRPr="005D3A28">
        <w:t>7</w:t>
      </w:r>
      <w:r w:rsidRPr="005D3A28">
        <w:t>.</w:t>
      </w:r>
      <w:r w:rsidR="001063A2" w:rsidRPr="005D3A28">
        <w:t>3</w:t>
      </w:r>
      <w:r w:rsidRPr="005D3A28">
        <w:t xml:space="preserve">. Расчетные показатели обеспеченности и доступности объектов культурного наследия местного значения не </w:t>
      </w:r>
      <w:r w:rsidR="00EA00FC" w:rsidRPr="005D3A28">
        <w:t>устанавливаются</w:t>
      </w:r>
      <w:r w:rsidRPr="005D3A28">
        <w:t>.</w:t>
      </w:r>
    </w:p>
    <w:p w14:paraId="48798486" w14:textId="77777777" w:rsidR="00456F43" w:rsidRPr="005D3A28" w:rsidRDefault="00456F43" w:rsidP="005107D8">
      <w:pPr>
        <w:widowControl w:val="0"/>
        <w:autoSpaceDE w:val="0"/>
        <w:autoSpaceDN w:val="0"/>
        <w:adjustRightInd w:val="0"/>
        <w:ind w:firstLine="540"/>
        <w:jc w:val="both"/>
      </w:pPr>
    </w:p>
    <w:p w14:paraId="62B8DB0A" w14:textId="1DB49BBB" w:rsidR="00B96536" w:rsidRPr="005D3A28" w:rsidRDefault="00B96536" w:rsidP="005107D8">
      <w:pPr>
        <w:widowControl w:val="0"/>
        <w:autoSpaceDE w:val="0"/>
        <w:autoSpaceDN w:val="0"/>
        <w:adjustRightInd w:val="0"/>
        <w:spacing w:after="120"/>
        <w:ind w:firstLine="567"/>
        <w:jc w:val="both"/>
        <w:outlineLvl w:val="2"/>
        <w:rPr>
          <w:b/>
        </w:rPr>
      </w:pPr>
      <w:r w:rsidRPr="005D3A28">
        <w:rPr>
          <w:b/>
        </w:rPr>
        <w:t>1.</w:t>
      </w:r>
      <w:r w:rsidR="00B2552F" w:rsidRPr="005D3A28">
        <w:rPr>
          <w:b/>
        </w:rPr>
        <w:t>8</w:t>
      </w:r>
      <w:r w:rsidR="0019300A" w:rsidRPr="005D3A28">
        <w:rPr>
          <w:b/>
        </w:rPr>
        <w:t>.</w:t>
      </w:r>
      <w:r w:rsidR="0023241B" w:rsidRPr="005D3A28">
        <w:rPr>
          <w:b/>
        </w:rPr>
        <w:t xml:space="preserve"> </w:t>
      </w:r>
      <w:r w:rsidRPr="005D3A28">
        <w:rPr>
          <w:b/>
        </w:rPr>
        <w:t>Объекты связи</w:t>
      </w:r>
    </w:p>
    <w:p w14:paraId="68B7ED31" w14:textId="7F831A46" w:rsidR="00A97981" w:rsidRPr="005D3A28" w:rsidRDefault="00CE69D0" w:rsidP="005107D8">
      <w:pPr>
        <w:widowControl w:val="0"/>
        <w:autoSpaceDE w:val="0"/>
        <w:autoSpaceDN w:val="0"/>
        <w:adjustRightInd w:val="0"/>
        <w:ind w:firstLine="567"/>
        <w:jc w:val="both"/>
      </w:pPr>
      <w:r w:rsidRPr="005D3A28">
        <w:t>1.</w:t>
      </w:r>
      <w:r w:rsidR="00B2552F" w:rsidRPr="005D3A28">
        <w:t>8</w:t>
      </w:r>
      <w:r w:rsidRPr="005D3A28">
        <w:t>.</w:t>
      </w:r>
      <w:r w:rsidR="00DF4E6F" w:rsidRPr="005D3A28">
        <w:t>1.</w:t>
      </w:r>
      <w:r w:rsidRPr="005D3A28">
        <w:t xml:space="preserve"> Минимальн</w:t>
      </w:r>
      <w:r w:rsidR="00782482" w:rsidRPr="005D3A28">
        <w:t>о допустимый уровень</w:t>
      </w:r>
      <w:r w:rsidRPr="005D3A28">
        <w:t xml:space="preserve"> обеспеченност</w:t>
      </w:r>
      <w:r w:rsidR="00782482" w:rsidRPr="005D3A28">
        <w:t>и</w:t>
      </w:r>
      <w:r w:rsidRPr="005D3A28">
        <w:t xml:space="preserve"> населения отделениями почтовой связи принимается </w:t>
      </w:r>
      <w:r w:rsidR="00746624" w:rsidRPr="005D3A28">
        <w:t>39</w:t>
      </w:r>
      <w:r w:rsidRPr="005D3A28">
        <w:t xml:space="preserve"> объект</w:t>
      </w:r>
      <w:r w:rsidR="00735B40" w:rsidRPr="005D3A28">
        <w:t>ов</w:t>
      </w:r>
      <w:r w:rsidRPr="005D3A28">
        <w:t xml:space="preserve"> на </w:t>
      </w:r>
      <w:r w:rsidR="00FD5810" w:rsidRPr="005D3A28">
        <w:t>муниципальный район</w:t>
      </w:r>
      <w:r w:rsidRPr="005D3A28">
        <w:t xml:space="preserve">. </w:t>
      </w:r>
      <w:r w:rsidR="00782482" w:rsidRPr="005D3A28">
        <w:t xml:space="preserve">Максимально допустимый уровень пешеходной доступности отделения почтовой связи принимается </w:t>
      </w:r>
      <w:r w:rsidR="00B356FB" w:rsidRPr="005D3A28">
        <w:t>1</w:t>
      </w:r>
      <w:r w:rsidR="006A1BFE" w:rsidRPr="005D3A28">
        <w:t>,5</w:t>
      </w:r>
      <w:r w:rsidR="00FF6AEF" w:rsidRPr="005D3A28">
        <w:t> </w:t>
      </w:r>
      <w:r w:rsidR="006A1BFE" w:rsidRPr="005D3A28">
        <w:t>км</w:t>
      </w:r>
      <w:r w:rsidR="00782482" w:rsidRPr="005D3A28">
        <w:t>.</w:t>
      </w:r>
    </w:p>
    <w:p w14:paraId="21964089" w14:textId="4D3D98F5" w:rsidR="00BD72FA" w:rsidRPr="005D3A28" w:rsidRDefault="00BD72FA" w:rsidP="005107D8">
      <w:pPr>
        <w:widowControl w:val="0"/>
        <w:autoSpaceDE w:val="0"/>
        <w:autoSpaceDN w:val="0"/>
        <w:adjustRightInd w:val="0"/>
        <w:ind w:firstLine="567"/>
        <w:jc w:val="both"/>
      </w:pPr>
      <w:r w:rsidRPr="005D3A28">
        <w:t>1.</w:t>
      </w:r>
      <w:r w:rsidR="00B2552F" w:rsidRPr="005D3A28">
        <w:t>8</w:t>
      </w:r>
      <w:r w:rsidRPr="005D3A28">
        <w:t>.</w:t>
      </w:r>
      <w:r w:rsidR="00176076" w:rsidRPr="005D3A28">
        <w:t>2</w:t>
      </w:r>
      <w:r w:rsidRPr="005D3A28">
        <w:t>. Минимальная доля населенных пунктов района, обеспеченных широкополосным доступом к сети «Интернет»</w:t>
      </w:r>
      <w:r w:rsidR="00672772" w:rsidRPr="005D3A28">
        <w:t xml:space="preserve"> – </w:t>
      </w:r>
      <w:r w:rsidR="00176076" w:rsidRPr="005D3A28">
        <w:t>9</w:t>
      </w:r>
      <w:r w:rsidRPr="005D3A28">
        <w:t>5 %.</w:t>
      </w:r>
    </w:p>
    <w:p w14:paraId="3194AF28" w14:textId="75547497" w:rsidR="00BD72FA" w:rsidRPr="005D3A28" w:rsidRDefault="00FF6AEF" w:rsidP="005107D8">
      <w:pPr>
        <w:widowControl w:val="0"/>
        <w:autoSpaceDE w:val="0"/>
        <w:autoSpaceDN w:val="0"/>
        <w:adjustRightInd w:val="0"/>
        <w:ind w:firstLine="567"/>
        <w:jc w:val="both"/>
        <w:rPr>
          <w:bCs/>
        </w:rPr>
      </w:pPr>
      <w:r w:rsidRPr="005D3A28">
        <w:rPr>
          <w:sz w:val="22"/>
          <w:szCs w:val="22"/>
        </w:rPr>
        <w:t xml:space="preserve">1.8.3. </w:t>
      </w:r>
      <w:r w:rsidRPr="005D3A28">
        <w:rPr>
          <w:bCs/>
        </w:rPr>
        <w:t>Минимально допустим</w:t>
      </w:r>
      <w:r w:rsidR="00541341" w:rsidRPr="005D3A28">
        <w:rPr>
          <w:bCs/>
        </w:rPr>
        <w:t>ый</w:t>
      </w:r>
      <w:r w:rsidRPr="005D3A28">
        <w:rPr>
          <w:bCs/>
        </w:rPr>
        <w:t xml:space="preserve"> </w:t>
      </w:r>
      <w:r w:rsidR="00541341" w:rsidRPr="005D3A28">
        <w:t xml:space="preserve">уровень обеспеченности населения города объектами связи </w:t>
      </w:r>
      <w:r w:rsidR="003643D1" w:rsidRPr="005D3A28">
        <w:t xml:space="preserve">и </w:t>
      </w:r>
      <w:r w:rsidRPr="005D3A28">
        <w:rPr>
          <w:bCs/>
        </w:rPr>
        <w:t>территори</w:t>
      </w:r>
      <w:r w:rsidR="003643D1" w:rsidRPr="005D3A28">
        <w:rPr>
          <w:bCs/>
        </w:rPr>
        <w:t>и</w:t>
      </w:r>
      <w:r w:rsidRPr="005D3A28">
        <w:rPr>
          <w:bCs/>
        </w:rPr>
        <w:t xml:space="preserve"> земельных участков для </w:t>
      </w:r>
      <w:r w:rsidR="003643D1" w:rsidRPr="005D3A28">
        <w:rPr>
          <w:bCs/>
        </w:rPr>
        <w:t xml:space="preserve">их </w:t>
      </w:r>
      <w:r w:rsidRPr="005D3A28">
        <w:rPr>
          <w:bCs/>
        </w:rPr>
        <w:t xml:space="preserve">размещения приведены в таблице </w:t>
      </w:r>
      <w:r w:rsidRPr="005D3A28">
        <w:t>1.</w:t>
      </w:r>
      <w:r w:rsidR="00541341" w:rsidRPr="005D3A28">
        <w:t>8</w:t>
      </w:r>
      <w:r w:rsidRPr="005D3A28">
        <w:t>.1</w:t>
      </w:r>
      <w:r w:rsidRPr="005D3A28">
        <w:rPr>
          <w:bCs/>
        </w:rPr>
        <w:t>.</w:t>
      </w:r>
    </w:p>
    <w:p w14:paraId="2BB74098" w14:textId="1A087C2A" w:rsidR="00BF1D72" w:rsidRPr="005D3A28" w:rsidRDefault="00BF1D72" w:rsidP="00BF1D72">
      <w:pPr>
        <w:widowControl w:val="0"/>
        <w:autoSpaceDE w:val="0"/>
        <w:autoSpaceDN w:val="0"/>
        <w:adjustRightInd w:val="0"/>
        <w:jc w:val="right"/>
        <w:outlineLvl w:val="3"/>
      </w:pPr>
      <w:r w:rsidRPr="005D3A28">
        <w:t>Таблица 1.8.1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2041"/>
        <w:gridCol w:w="1757"/>
        <w:gridCol w:w="1982"/>
      </w:tblGrid>
      <w:tr w:rsidR="00BF1D72" w:rsidRPr="005D3A28" w14:paraId="2F6E23CD" w14:textId="77777777" w:rsidTr="00541341">
        <w:tc>
          <w:tcPr>
            <w:tcW w:w="3539" w:type="dxa"/>
          </w:tcPr>
          <w:p w14:paraId="7CEA6563" w14:textId="77777777" w:rsidR="00BF1D72" w:rsidRPr="005D3A28" w:rsidRDefault="00BF1D72" w:rsidP="00890FAA">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Наименование объекта</w:t>
            </w:r>
          </w:p>
        </w:tc>
        <w:tc>
          <w:tcPr>
            <w:tcW w:w="2041" w:type="dxa"/>
          </w:tcPr>
          <w:p w14:paraId="474093E8" w14:textId="77777777" w:rsidR="00BF1D72" w:rsidRPr="005D3A28" w:rsidRDefault="00BF1D72" w:rsidP="00890FAA">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Единица измерения</w:t>
            </w:r>
          </w:p>
        </w:tc>
        <w:tc>
          <w:tcPr>
            <w:tcW w:w="1757" w:type="dxa"/>
          </w:tcPr>
          <w:p w14:paraId="1376F863" w14:textId="77777777" w:rsidR="00BF1D72" w:rsidRPr="005D3A28" w:rsidRDefault="00BF1D72" w:rsidP="00890FAA">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Расчетный показатель</w:t>
            </w:r>
          </w:p>
        </w:tc>
        <w:tc>
          <w:tcPr>
            <w:tcW w:w="1980" w:type="dxa"/>
          </w:tcPr>
          <w:p w14:paraId="56239DEB" w14:textId="77777777" w:rsidR="00BF1D72" w:rsidRPr="005D3A28" w:rsidRDefault="00BF1D72" w:rsidP="00890FAA">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Площадь участка на единицу измерения</w:t>
            </w:r>
          </w:p>
        </w:tc>
      </w:tr>
      <w:tr w:rsidR="00BF1D72" w:rsidRPr="005D3A28" w14:paraId="5B5F5505" w14:textId="77777777" w:rsidTr="00541341">
        <w:tc>
          <w:tcPr>
            <w:tcW w:w="3539" w:type="dxa"/>
          </w:tcPr>
          <w:p w14:paraId="2F604ABD"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Отделение почтовой связи (на микрорайон)</w:t>
            </w:r>
          </w:p>
        </w:tc>
        <w:tc>
          <w:tcPr>
            <w:tcW w:w="2041" w:type="dxa"/>
          </w:tcPr>
          <w:p w14:paraId="1C1FF148"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объект на 9 - 25 тысяч жителей</w:t>
            </w:r>
          </w:p>
        </w:tc>
        <w:tc>
          <w:tcPr>
            <w:tcW w:w="1757" w:type="dxa"/>
          </w:tcPr>
          <w:p w14:paraId="1078089D"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1 на микрорайон</w:t>
            </w:r>
          </w:p>
        </w:tc>
        <w:tc>
          <w:tcPr>
            <w:tcW w:w="1980" w:type="dxa"/>
          </w:tcPr>
          <w:p w14:paraId="67EF1E03" w14:textId="6073FCD1"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600 - 1000 </w:t>
            </w:r>
            <w:r w:rsidR="00CB0C17" w:rsidRPr="005D3A28">
              <w:rPr>
                <w:rFonts w:ascii="Times New Roman" w:hAnsi="Times New Roman" w:cs="Times New Roman"/>
                <w:sz w:val="22"/>
                <w:szCs w:val="22"/>
              </w:rPr>
              <w:t>м</w:t>
            </w:r>
            <w:r w:rsidR="00CB0C17" w:rsidRPr="005D3A28">
              <w:rPr>
                <w:rFonts w:ascii="Times New Roman" w:hAnsi="Times New Roman" w:cs="Times New Roman"/>
                <w:sz w:val="22"/>
                <w:szCs w:val="22"/>
                <w:vertAlign w:val="superscript"/>
              </w:rPr>
              <w:t>2</w:t>
            </w:r>
          </w:p>
        </w:tc>
      </w:tr>
      <w:tr w:rsidR="00BF1D72" w:rsidRPr="005D3A28" w14:paraId="1769D950" w14:textId="77777777" w:rsidTr="00541341">
        <w:tc>
          <w:tcPr>
            <w:tcW w:w="3539" w:type="dxa"/>
          </w:tcPr>
          <w:p w14:paraId="734D8B49"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Межрайонный почтамт</w:t>
            </w:r>
          </w:p>
        </w:tc>
        <w:tc>
          <w:tcPr>
            <w:tcW w:w="2041" w:type="dxa"/>
          </w:tcPr>
          <w:p w14:paraId="00E573FF"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объект на 50 - 70 опорных станций</w:t>
            </w:r>
          </w:p>
        </w:tc>
        <w:tc>
          <w:tcPr>
            <w:tcW w:w="1757" w:type="dxa"/>
          </w:tcPr>
          <w:p w14:paraId="7D9FB681"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по расчету</w:t>
            </w:r>
          </w:p>
        </w:tc>
        <w:tc>
          <w:tcPr>
            <w:tcW w:w="1980" w:type="dxa"/>
          </w:tcPr>
          <w:p w14:paraId="73296DE5"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0,6 - 1 га</w:t>
            </w:r>
          </w:p>
        </w:tc>
      </w:tr>
      <w:tr w:rsidR="00BF1D72" w:rsidRPr="005D3A28" w14:paraId="53BF6135" w14:textId="77777777" w:rsidTr="00541341">
        <w:tc>
          <w:tcPr>
            <w:tcW w:w="3539" w:type="dxa"/>
          </w:tcPr>
          <w:p w14:paraId="52C293EC"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АТС (из расчета 600 номеров на 1000 жителей)</w:t>
            </w:r>
          </w:p>
        </w:tc>
        <w:tc>
          <w:tcPr>
            <w:tcW w:w="2041" w:type="dxa"/>
          </w:tcPr>
          <w:p w14:paraId="0DB1B7FA"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объект на 10 - 40 тысяч номеров</w:t>
            </w:r>
          </w:p>
        </w:tc>
        <w:tc>
          <w:tcPr>
            <w:tcW w:w="1757" w:type="dxa"/>
          </w:tcPr>
          <w:p w14:paraId="75EBB33B"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по расчету</w:t>
            </w:r>
          </w:p>
        </w:tc>
        <w:tc>
          <w:tcPr>
            <w:tcW w:w="1980" w:type="dxa"/>
          </w:tcPr>
          <w:p w14:paraId="6E47CE39"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0,25 га на объект</w:t>
            </w:r>
          </w:p>
        </w:tc>
      </w:tr>
      <w:tr w:rsidR="00BF1D72" w:rsidRPr="005D3A28" w14:paraId="7CDB5F5B" w14:textId="77777777" w:rsidTr="00541341">
        <w:tc>
          <w:tcPr>
            <w:tcW w:w="3539" w:type="dxa"/>
          </w:tcPr>
          <w:p w14:paraId="70011BDF"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Узловая АТС (из расчета 1 узел на 10 АТС)</w:t>
            </w:r>
          </w:p>
        </w:tc>
        <w:tc>
          <w:tcPr>
            <w:tcW w:w="2041" w:type="dxa"/>
          </w:tcPr>
          <w:p w14:paraId="7597303F"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объект</w:t>
            </w:r>
          </w:p>
        </w:tc>
        <w:tc>
          <w:tcPr>
            <w:tcW w:w="1757" w:type="dxa"/>
          </w:tcPr>
          <w:p w14:paraId="4422D301"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по расчету</w:t>
            </w:r>
          </w:p>
        </w:tc>
        <w:tc>
          <w:tcPr>
            <w:tcW w:w="1980" w:type="dxa"/>
          </w:tcPr>
          <w:p w14:paraId="0705996B"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0,3 га на объект</w:t>
            </w:r>
          </w:p>
        </w:tc>
      </w:tr>
      <w:tr w:rsidR="00BF1D72" w:rsidRPr="005D3A28" w14:paraId="4DA0D01B" w14:textId="77777777" w:rsidTr="00541341">
        <w:tc>
          <w:tcPr>
            <w:tcW w:w="3539" w:type="dxa"/>
          </w:tcPr>
          <w:p w14:paraId="06E61CD3"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Концентратор</w:t>
            </w:r>
          </w:p>
        </w:tc>
        <w:tc>
          <w:tcPr>
            <w:tcW w:w="2041" w:type="dxa"/>
          </w:tcPr>
          <w:p w14:paraId="44EC7A62"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объект на 1,0 - 5,0 тысяч номеров</w:t>
            </w:r>
          </w:p>
        </w:tc>
        <w:tc>
          <w:tcPr>
            <w:tcW w:w="1757" w:type="dxa"/>
          </w:tcPr>
          <w:p w14:paraId="3F1FD020"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по расчету</w:t>
            </w:r>
          </w:p>
        </w:tc>
        <w:tc>
          <w:tcPr>
            <w:tcW w:w="1980" w:type="dxa"/>
          </w:tcPr>
          <w:p w14:paraId="42804340" w14:textId="1BED31E4"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40 - 100 </w:t>
            </w:r>
            <w:r w:rsidR="00A50795" w:rsidRPr="005D3A28">
              <w:rPr>
                <w:rFonts w:ascii="Times New Roman" w:hAnsi="Times New Roman" w:cs="Times New Roman"/>
                <w:sz w:val="22"/>
                <w:szCs w:val="22"/>
              </w:rPr>
              <w:t>м</w:t>
            </w:r>
            <w:r w:rsidR="00A50795" w:rsidRPr="005D3A28">
              <w:rPr>
                <w:rFonts w:ascii="Times New Roman" w:hAnsi="Times New Roman" w:cs="Times New Roman"/>
                <w:sz w:val="22"/>
                <w:szCs w:val="22"/>
                <w:vertAlign w:val="superscript"/>
              </w:rPr>
              <w:t>2</w:t>
            </w:r>
          </w:p>
        </w:tc>
      </w:tr>
      <w:tr w:rsidR="00BF1D72" w:rsidRPr="005D3A28" w14:paraId="67860D49" w14:textId="77777777" w:rsidTr="00541341">
        <w:tc>
          <w:tcPr>
            <w:tcW w:w="3539" w:type="dxa"/>
          </w:tcPr>
          <w:p w14:paraId="2D5C7E31"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Опорно-усилительная станция (из расчета 60 - 120 тыс. абонентов)</w:t>
            </w:r>
          </w:p>
        </w:tc>
        <w:tc>
          <w:tcPr>
            <w:tcW w:w="2041" w:type="dxa"/>
          </w:tcPr>
          <w:p w14:paraId="5061E43C"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объект</w:t>
            </w:r>
          </w:p>
        </w:tc>
        <w:tc>
          <w:tcPr>
            <w:tcW w:w="1757" w:type="dxa"/>
          </w:tcPr>
          <w:p w14:paraId="567DA1BF"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по расчету</w:t>
            </w:r>
          </w:p>
        </w:tc>
        <w:tc>
          <w:tcPr>
            <w:tcW w:w="1980" w:type="dxa"/>
          </w:tcPr>
          <w:p w14:paraId="2CB2EEF6"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0,1 - 0,15 га на объект</w:t>
            </w:r>
          </w:p>
        </w:tc>
      </w:tr>
      <w:tr w:rsidR="00BF1D72" w:rsidRPr="005D3A28" w14:paraId="72A724BE" w14:textId="77777777" w:rsidTr="00541341">
        <w:tc>
          <w:tcPr>
            <w:tcW w:w="3539" w:type="dxa"/>
          </w:tcPr>
          <w:p w14:paraId="1CB89305"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Блок станция проводного вещания (из расчета 30 - 60 тыс. абонентов)</w:t>
            </w:r>
          </w:p>
        </w:tc>
        <w:tc>
          <w:tcPr>
            <w:tcW w:w="2041" w:type="dxa"/>
          </w:tcPr>
          <w:p w14:paraId="6FECF710"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объект</w:t>
            </w:r>
          </w:p>
        </w:tc>
        <w:tc>
          <w:tcPr>
            <w:tcW w:w="1757" w:type="dxa"/>
          </w:tcPr>
          <w:p w14:paraId="70CF0F41"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по расчету</w:t>
            </w:r>
          </w:p>
        </w:tc>
        <w:tc>
          <w:tcPr>
            <w:tcW w:w="1980" w:type="dxa"/>
          </w:tcPr>
          <w:p w14:paraId="528926ED"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0,05 - 0,1 га на объект</w:t>
            </w:r>
          </w:p>
        </w:tc>
      </w:tr>
      <w:tr w:rsidR="00BF1D72" w:rsidRPr="005D3A28" w14:paraId="73C36B94" w14:textId="77777777" w:rsidTr="00541341">
        <w:tc>
          <w:tcPr>
            <w:tcW w:w="3539" w:type="dxa"/>
          </w:tcPr>
          <w:p w14:paraId="11397447"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Звуковые трансформаторные подстанции (из расчета на 10 - 12 тысяч абонентов)</w:t>
            </w:r>
          </w:p>
        </w:tc>
        <w:tc>
          <w:tcPr>
            <w:tcW w:w="2041" w:type="dxa"/>
          </w:tcPr>
          <w:p w14:paraId="642E86F5"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объект</w:t>
            </w:r>
          </w:p>
        </w:tc>
        <w:tc>
          <w:tcPr>
            <w:tcW w:w="1757" w:type="dxa"/>
          </w:tcPr>
          <w:p w14:paraId="67FC4390"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1</w:t>
            </w:r>
          </w:p>
        </w:tc>
        <w:tc>
          <w:tcPr>
            <w:tcW w:w="1980" w:type="dxa"/>
          </w:tcPr>
          <w:p w14:paraId="53B8CDFE" w14:textId="7FD47228"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50 - 70 </w:t>
            </w:r>
            <w:r w:rsidR="00A50795" w:rsidRPr="005D3A28">
              <w:rPr>
                <w:rFonts w:ascii="Times New Roman" w:hAnsi="Times New Roman" w:cs="Times New Roman"/>
                <w:sz w:val="22"/>
                <w:szCs w:val="22"/>
              </w:rPr>
              <w:t>м</w:t>
            </w:r>
            <w:r w:rsidR="00A50795" w:rsidRPr="005D3A28">
              <w:rPr>
                <w:rFonts w:ascii="Times New Roman" w:hAnsi="Times New Roman" w:cs="Times New Roman"/>
                <w:sz w:val="22"/>
                <w:szCs w:val="22"/>
                <w:vertAlign w:val="superscript"/>
              </w:rPr>
              <w:t xml:space="preserve">2 </w:t>
            </w:r>
            <w:r w:rsidRPr="005D3A28">
              <w:rPr>
                <w:rFonts w:ascii="Times New Roman" w:hAnsi="Times New Roman" w:cs="Times New Roman"/>
                <w:sz w:val="22"/>
                <w:szCs w:val="22"/>
              </w:rPr>
              <w:t>на объект</w:t>
            </w:r>
          </w:p>
        </w:tc>
      </w:tr>
      <w:tr w:rsidR="00BF1D72" w:rsidRPr="005D3A28" w14:paraId="392DDB7C" w14:textId="77777777" w:rsidTr="00541341">
        <w:tc>
          <w:tcPr>
            <w:tcW w:w="3539" w:type="dxa"/>
          </w:tcPr>
          <w:p w14:paraId="2B02F298"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Технический центр кабельного телевидения</w:t>
            </w:r>
          </w:p>
        </w:tc>
        <w:tc>
          <w:tcPr>
            <w:tcW w:w="2041" w:type="dxa"/>
          </w:tcPr>
          <w:p w14:paraId="2B21855D"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объект</w:t>
            </w:r>
          </w:p>
        </w:tc>
        <w:tc>
          <w:tcPr>
            <w:tcW w:w="1757" w:type="dxa"/>
          </w:tcPr>
          <w:p w14:paraId="400619F3"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1 на жилой район</w:t>
            </w:r>
          </w:p>
        </w:tc>
        <w:tc>
          <w:tcPr>
            <w:tcW w:w="1980" w:type="dxa"/>
          </w:tcPr>
          <w:p w14:paraId="451E5EF6"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0,3 - 0,5 га на объект</w:t>
            </w:r>
          </w:p>
        </w:tc>
      </w:tr>
      <w:tr w:rsidR="00BF1D72" w:rsidRPr="005D3A28" w14:paraId="425ED901" w14:textId="77777777" w:rsidTr="00541341">
        <w:tc>
          <w:tcPr>
            <w:tcW w:w="9319" w:type="dxa"/>
            <w:gridSpan w:val="4"/>
          </w:tcPr>
          <w:p w14:paraId="2F49EEE7"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Объекты коммунального хозяйства по обслуживанию инженерных коммуникаций (общих коллекторов)</w:t>
            </w:r>
          </w:p>
        </w:tc>
      </w:tr>
      <w:tr w:rsidR="00BF1D72" w:rsidRPr="005D3A28" w14:paraId="0B0E2487" w14:textId="77777777" w:rsidTr="00541341">
        <w:tc>
          <w:tcPr>
            <w:tcW w:w="3539" w:type="dxa"/>
          </w:tcPr>
          <w:p w14:paraId="4BB7C0F9"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Диспетчерский пункт (из расчета 1 объект на 5 км городских коллекторов)</w:t>
            </w:r>
          </w:p>
        </w:tc>
        <w:tc>
          <w:tcPr>
            <w:tcW w:w="2041" w:type="dxa"/>
          </w:tcPr>
          <w:p w14:paraId="6372E07B"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одноэтажный объект</w:t>
            </w:r>
          </w:p>
        </w:tc>
        <w:tc>
          <w:tcPr>
            <w:tcW w:w="1757" w:type="dxa"/>
          </w:tcPr>
          <w:p w14:paraId="491AA839"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по расчету</w:t>
            </w:r>
          </w:p>
        </w:tc>
        <w:tc>
          <w:tcPr>
            <w:tcW w:w="1980" w:type="dxa"/>
          </w:tcPr>
          <w:p w14:paraId="1EB46EDF" w14:textId="06B7E640"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120 </w:t>
            </w:r>
            <w:r w:rsidR="00A50795" w:rsidRPr="005D3A28">
              <w:rPr>
                <w:rFonts w:ascii="Times New Roman" w:hAnsi="Times New Roman" w:cs="Times New Roman"/>
                <w:sz w:val="22"/>
                <w:szCs w:val="22"/>
              </w:rPr>
              <w:t>м</w:t>
            </w:r>
            <w:r w:rsidR="00A50795" w:rsidRPr="005D3A28">
              <w:rPr>
                <w:rFonts w:ascii="Times New Roman" w:hAnsi="Times New Roman" w:cs="Times New Roman"/>
                <w:sz w:val="22"/>
                <w:szCs w:val="22"/>
                <w:vertAlign w:val="superscript"/>
              </w:rPr>
              <w:t>2</w:t>
            </w:r>
            <w:r w:rsidRPr="005D3A28">
              <w:rPr>
                <w:rFonts w:ascii="Times New Roman" w:hAnsi="Times New Roman" w:cs="Times New Roman"/>
                <w:sz w:val="22"/>
                <w:szCs w:val="22"/>
              </w:rPr>
              <w:t xml:space="preserve"> (0,04 - 0,05 га)</w:t>
            </w:r>
          </w:p>
        </w:tc>
      </w:tr>
      <w:tr w:rsidR="00BF1D72" w:rsidRPr="005D3A28" w14:paraId="1FE2A6B5" w14:textId="77777777" w:rsidTr="00541341">
        <w:tc>
          <w:tcPr>
            <w:tcW w:w="3539" w:type="dxa"/>
          </w:tcPr>
          <w:p w14:paraId="389BF568"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Центральный диспетчерский пункт (из расчета 1 объект на каждые 5 км коммуникационных коллекторов)</w:t>
            </w:r>
          </w:p>
        </w:tc>
        <w:tc>
          <w:tcPr>
            <w:tcW w:w="2041" w:type="dxa"/>
          </w:tcPr>
          <w:p w14:paraId="5222709F"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одно-, двухэтажный объект</w:t>
            </w:r>
          </w:p>
        </w:tc>
        <w:tc>
          <w:tcPr>
            <w:tcW w:w="1757" w:type="dxa"/>
          </w:tcPr>
          <w:p w14:paraId="0E475570"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по расчету</w:t>
            </w:r>
          </w:p>
        </w:tc>
        <w:tc>
          <w:tcPr>
            <w:tcW w:w="1980" w:type="dxa"/>
          </w:tcPr>
          <w:p w14:paraId="61A55CB6" w14:textId="0C313D39"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350 </w:t>
            </w:r>
            <w:r w:rsidR="00A50795" w:rsidRPr="005D3A28">
              <w:rPr>
                <w:rFonts w:ascii="Times New Roman" w:hAnsi="Times New Roman" w:cs="Times New Roman"/>
                <w:sz w:val="22"/>
                <w:szCs w:val="22"/>
              </w:rPr>
              <w:t>м</w:t>
            </w:r>
            <w:r w:rsidR="00A50795" w:rsidRPr="005D3A28">
              <w:rPr>
                <w:rFonts w:ascii="Times New Roman" w:hAnsi="Times New Roman" w:cs="Times New Roman"/>
                <w:sz w:val="22"/>
                <w:szCs w:val="22"/>
                <w:vertAlign w:val="superscript"/>
              </w:rPr>
              <w:t>2</w:t>
            </w:r>
            <w:r w:rsidR="00A50795" w:rsidRPr="005D3A28">
              <w:rPr>
                <w:rFonts w:ascii="Times New Roman" w:hAnsi="Times New Roman" w:cs="Times New Roman"/>
                <w:sz w:val="22"/>
                <w:szCs w:val="22"/>
              </w:rPr>
              <w:t xml:space="preserve"> </w:t>
            </w:r>
            <w:r w:rsidRPr="005D3A28">
              <w:rPr>
                <w:rFonts w:ascii="Times New Roman" w:hAnsi="Times New Roman" w:cs="Times New Roman"/>
                <w:sz w:val="22"/>
                <w:szCs w:val="22"/>
              </w:rPr>
              <w:t>(0,1 - 0,2 га)</w:t>
            </w:r>
          </w:p>
        </w:tc>
      </w:tr>
      <w:tr w:rsidR="00BF1D72" w:rsidRPr="005D3A28" w14:paraId="0D00C06C" w14:textId="77777777" w:rsidTr="00541341">
        <w:tc>
          <w:tcPr>
            <w:tcW w:w="3539" w:type="dxa"/>
          </w:tcPr>
          <w:p w14:paraId="55223981"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Ремонтно-производственная база (из расчета 1 объект на каждые 100 км городских коллекторов)</w:t>
            </w:r>
          </w:p>
        </w:tc>
        <w:tc>
          <w:tcPr>
            <w:tcW w:w="2041" w:type="dxa"/>
          </w:tcPr>
          <w:p w14:paraId="1D04FC35"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Этажность объекта по проекту</w:t>
            </w:r>
          </w:p>
        </w:tc>
        <w:tc>
          <w:tcPr>
            <w:tcW w:w="1757" w:type="dxa"/>
          </w:tcPr>
          <w:p w14:paraId="634C37C5"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по расчету</w:t>
            </w:r>
          </w:p>
        </w:tc>
        <w:tc>
          <w:tcPr>
            <w:tcW w:w="1980" w:type="dxa"/>
          </w:tcPr>
          <w:p w14:paraId="7E047B72" w14:textId="5B009C36"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1500 </w:t>
            </w:r>
            <w:r w:rsidR="00A50795" w:rsidRPr="005D3A28">
              <w:rPr>
                <w:rFonts w:ascii="Times New Roman" w:hAnsi="Times New Roman" w:cs="Times New Roman"/>
                <w:sz w:val="22"/>
                <w:szCs w:val="22"/>
              </w:rPr>
              <w:t>м</w:t>
            </w:r>
            <w:r w:rsidR="00A50795" w:rsidRPr="005D3A28">
              <w:rPr>
                <w:rFonts w:ascii="Times New Roman" w:hAnsi="Times New Roman" w:cs="Times New Roman"/>
                <w:sz w:val="22"/>
                <w:szCs w:val="22"/>
                <w:vertAlign w:val="superscript"/>
              </w:rPr>
              <w:t>2</w:t>
            </w:r>
            <w:r w:rsidR="00A50795" w:rsidRPr="005D3A28">
              <w:rPr>
                <w:rFonts w:ascii="Times New Roman" w:hAnsi="Times New Roman" w:cs="Times New Roman"/>
                <w:sz w:val="22"/>
                <w:szCs w:val="22"/>
              </w:rPr>
              <w:t xml:space="preserve"> </w:t>
            </w:r>
            <w:r w:rsidRPr="005D3A28">
              <w:rPr>
                <w:rFonts w:ascii="Times New Roman" w:hAnsi="Times New Roman" w:cs="Times New Roman"/>
                <w:sz w:val="22"/>
                <w:szCs w:val="22"/>
              </w:rPr>
              <w:t>(1,0 га на объект)</w:t>
            </w:r>
          </w:p>
        </w:tc>
      </w:tr>
      <w:tr w:rsidR="00BF1D72" w:rsidRPr="005D3A28" w14:paraId="45A90BAB" w14:textId="77777777" w:rsidTr="00541341">
        <w:tc>
          <w:tcPr>
            <w:tcW w:w="3539" w:type="dxa"/>
          </w:tcPr>
          <w:p w14:paraId="70E2BA63"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Диспетчерский пункт (из расчета 1 объект на 1,5 - 6 км внутриквартальных коллекторов)</w:t>
            </w:r>
          </w:p>
        </w:tc>
        <w:tc>
          <w:tcPr>
            <w:tcW w:w="2041" w:type="dxa"/>
          </w:tcPr>
          <w:p w14:paraId="451548EC"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одноэтажный объект</w:t>
            </w:r>
          </w:p>
        </w:tc>
        <w:tc>
          <w:tcPr>
            <w:tcW w:w="1757" w:type="dxa"/>
          </w:tcPr>
          <w:p w14:paraId="5C9B615F"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по расчету</w:t>
            </w:r>
          </w:p>
        </w:tc>
        <w:tc>
          <w:tcPr>
            <w:tcW w:w="1980" w:type="dxa"/>
          </w:tcPr>
          <w:p w14:paraId="4FF358F8" w14:textId="5BEF179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100 </w:t>
            </w:r>
            <w:r w:rsidR="00A50795" w:rsidRPr="005D3A28">
              <w:rPr>
                <w:rFonts w:ascii="Times New Roman" w:hAnsi="Times New Roman" w:cs="Times New Roman"/>
                <w:sz w:val="22"/>
                <w:szCs w:val="22"/>
              </w:rPr>
              <w:t>м</w:t>
            </w:r>
            <w:r w:rsidR="00A50795" w:rsidRPr="005D3A28">
              <w:rPr>
                <w:rFonts w:ascii="Times New Roman" w:hAnsi="Times New Roman" w:cs="Times New Roman"/>
                <w:sz w:val="22"/>
                <w:szCs w:val="22"/>
                <w:vertAlign w:val="superscript"/>
              </w:rPr>
              <w:t>2</w:t>
            </w:r>
            <w:r w:rsidRPr="005D3A28">
              <w:rPr>
                <w:rFonts w:ascii="Times New Roman" w:hAnsi="Times New Roman" w:cs="Times New Roman"/>
                <w:sz w:val="22"/>
                <w:szCs w:val="22"/>
              </w:rPr>
              <w:t xml:space="preserve"> (0,04 - 0,05 га)</w:t>
            </w:r>
          </w:p>
        </w:tc>
      </w:tr>
      <w:tr w:rsidR="00BF1D72" w:rsidRPr="005D3A28" w14:paraId="44DD63D5" w14:textId="77777777" w:rsidTr="00541341">
        <w:tc>
          <w:tcPr>
            <w:tcW w:w="3539" w:type="dxa"/>
          </w:tcPr>
          <w:p w14:paraId="01317657"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Производственное помещение для обслуживания внутриквартирных коллекторов (из расчета 1 объект на каждый административный округ)</w:t>
            </w:r>
          </w:p>
        </w:tc>
        <w:tc>
          <w:tcPr>
            <w:tcW w:w="2041" w:type="dxa"/>
          </w:tcPr>
          <w:p w14:paraId="6195AB90"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объект</w:t>
            </w:r>
          </w:p>
        </w:tc>
        <w:tc>
          <w:tcPr>
            <w:tcW w:w="1757" w:type="dxa"/>
          </w:tcPr>
          <w:p w14:paraId="45E3A9DA" w14:textId="77777777"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по расчету</w:t>
            </w:r>
          </w:p>
        </w:tc>
        <w:tc>
          <w:tcPr>
            <w:tcW w:w="1980" w:type="dxa"/>
          </w:tcPr>
          <w:p w14:paraId="49F7DCC6" w14:textId="7E8F71A4" w:rsidR="00BF1D72" w:rsidRPr="005D3A28" w:rsidRDefault="00BF1D72" w:rsidP="00890FAA">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500 - 700 </w:t>
            </w:r>
            <w:r w:rsidR="00A50795" w:rsidRPr="005D3A28">
              <w:rPr>
                <w:rFonts w:ascii="Times New Roman" w:hAnsi="Times New Roman" w:cs="Times New Roman"/>
                <w:sz w:val="22"/>
                <w:szCs w:val="22"/>
              </w:rPr>
              <w:t>м</w:t>
            </w:r>
            <w:r w:rsidR="00A50795" w:rsidRPr="005D3A28">
              <w:rPr>
                <w:rFonts w:ascii="Times New Roman" w:hAnsi="Times New Roman" w:cs="Times New Roman"/>
                <w:sz w:val="22"/>
                <w:szCs w:val="22"/>
                <w:vertAlign w:val="superscript"/>
              </w:rPr>
              <w:t>2</w:t>
            </w:r>
            <w:r w:rsidR="00A50795" w:rsidRPr="005D3A28">
              <w:rPr>
                <w:rFonts w:ascii="Times New Roman" w:hAnsi="Times New Roman" w:cs="Times New Roman"/>
                <w:sz w:val="22"/>
                <w:szCs w:val="22"/>
              </w:rPr>
              <w:t xml:space="preserve"> </w:t>
            </w:r>
            <w:r w:rsidRPr="005D3A28">
              <w:rPr>
                <w:rFonts w:ascii="Times New Roman" w:hAnsi="Times New Roman" w:cs="Times New Roman"/>
                <w:sz w:val="22"/>
                <w:szCs w:val="22"/>
              </w:rPr>
              <w:t>(0,25 - 0,3 га)</w:t>
            </w:r>
          </w:p>
        </w:tc>
      </w:tr>
    </w:tbl>
    <w:p w14:paraId="76796F7F" w14:textId="77777777" w:rsidR="00BF1D72" w:rsidRPr="005D3A28" w:rsidRDefault="00BF1D72" w:rsidP="003F18AC">
      <w:pPr>
        <w:widowControl w:val="0"/>
        <w:autoSpaceDE w:val="0"/>
        <w:autoSpaceDN w:val="0"/>
        <w:adjustRightInd w:val="0"/>
        <w:ind w:firstLine="567"/>
        <w:jc w:val="both"/>
        <w:rPr>
          <w:bCs/>
        </w:rPr>
      </w:pPr>
    </w:p>
    <w:p w14:paraId="7B08C747" w14:textId="59EFE234" w:rsidR="003643D1" w:rsidRPr="005D3A28" w:rsidRDefault="000A44D8" w:rsidP="003F18AC">
      <w:pPr>
        <w:pStyle w:val="ConsPlusNormal"/>
        <w:ind w:firstLine="540"/>
        <w:jc w:val="both"/>
        <w:rPr>
          <w:rFonts w:ascii="Times New Roman" w:hAnsi="Times New Roman" w:cs="Times New Roman"/>
          <w:sz w:val="24"/>
          <w:szCs w:val="24"/>
        </w:rPr>
      </w:pPr>
      <w:r w:rsidRPr="005D3A28">
        <w:rPr>
          <w:rFonts w:ascii="Times New Roman" w:hAnsi="Times New Roman" w:cs="Times New Roman"/>
          <w:sz w:val="24"/>
          <w:szCs w:val="24"/>
        </w:rPr>
        <w:t>1</w:t>
      </w:r>
      <w:r w:rsidR="003643D1" w:rsidRPr="005D3A28">
        <w:rPr>
          <w:rFonts w:ascii="Times New Roman" w:hAnsi="Times New Roman" w:cs="Times New Roman"/>
          <w:sz w:val="24"/>
          <w:szCs w:val="24"/>
        </w:rPr>
        <w:t>.8.</w:t>
      </w:r>
      <w:r w:rsidRPr="005D3A28">
        <w:rPr>
          <w:rFonts w:ascii="Times New Roman" w:hAnsi="Times New Roman" w:cs="Times New Roman"/>
          <w:sz w:val="24"/>
          <w:szCs w:val="24"/>
        </w:rPr>
        <w:t>4</w:t>
      </w:r>
      <w:r w:rsidR="003643D1" w:rsidRPr="005D3A28">
        <w:rPr>
          <w:rFonts w:ascii="Times New Roman" w:hAnsi="Times New Roman" w:cs="Times New Roman"/>
          <w:sz w:val="24"/>
          <w:szCs w:val="24"/>
        </w:rPr>
        <w:t>. Размеры земельных участков для сооружений связи</w:t>
      </w:r>
      <w:r w:rsidR="00E10377" w:rsidRPr="005D3A28">
        <w:rPr>
          <w:rFonts w:ascii="Times New Roman" w:hAnsi="Times New Roman" w:cs="Times New Roman"/>
          <w:sz w:val="24"/>
          <w:szCs w:val="24"/>
        </w:rPr>
        <w:t xml:space="preserve"> (кабельные, воздушные,</w:t>
      </w:r>
      <w:r w:rsidR="003643D1" w:rsidRPr="005D3A28">
        <w:rPr>
          <w:rFonts w:ascii="Times New Roman" w:hAnsi="Times New Roman" w:cs="Times New Roman"/>
          <w:sz w:val="24"/>
          <w:szCs w:val="24"/>
        </w:rPr>
        <w:t xml:space="preserve"> </w:t>
      </w:r>
      <w:r w:rsidR="00E10377" w:rsidRPr="005D3A28">
        <w:rPr>
          <w:rFonts w:ascii="Times New Roman" w:hAnsi="Times New Roman" w:cs="Times New Roman"/>
          <w:sz w:val="24"/>
          <w:szCs w:val="24"/>
        </w:rPr>
        <w:t xml:space="preserve">радиорелейные линии) </w:t>
      </w:r>
      <w:r w:rsidR="005C35BF" w:rsidRPr="005D3A28">
        <w:rPr>
          <w:rFonts w:ascii="Times New Roman" w:hAnsi="Times New Roman" w:cs="Times New Roman"/>
          <w:sz w:val="24"/>
          <w:szCs w:val="24"/>
        </w:rPr>
        <w:t>приведены</w:t>
      </w:r>
      <w:r w:rsidR="003643D1" w:rsidRPr="005D3A28">
        <w:rPr>
          <w:rFonts w:ascii="Times New Roman" w:hAnsi="Times New Roman" w:cs="Times New Roman"/>
          <w:sz w:val="24"/>
          <w:szCs w:val="24"/>
        </w:rPr>
        <w:t xml:space="preserve"> </w:t>
      </w:r>
      <w:r w:rsidR="005C35BF" w:rsidRPr="005D3A28">
        <w:rPr>
          <w:rFonts w:ascii="Times New Roman" w:hAnsi="Times New Roman" w:cs="Times New Roman"/>
          <w:sz w:val="24"/>
          <w:szCs w:val="24"/>
        </w:rPr>
        <w:t>в таблице1.8.2</w:t>
      </w:r>
      <w:r w:rsidR="003643D1" w:rsidRPr="005D3A28">
        <w:rPr>
          <w:rFonts w:ascii="Times New Roman" w:hAnsi="Times New Roman" w:cs="Times New Roman"/>
          <w:sz w:val="24"/>
          <w:szCs w:val="24"/>
        </w:rPr>
        <w:t>.</w:t>
      </w:r>
    </w:p>
    <w:p w14:paraId="771EE17C" w14:textId="594B2483" w:rsidR="003F18AC" w:rsidRPr="005D3A28" w:rsidRDefault="003F18AC" w:rsidP="003F18AC">
      <w:pPr>
        <w:widowControl w:val="0"/>
        <w:autoSpaceDE w:val="0"/>
        <w:autoSpaceDN w:val="0"/>
        <w:adjustRightInd w:val="0"/>
        <w:jc w:val="right"/>
        <w:outlineLvl w:val="3"/>
      </w:pPr>
      <w:r w:rsidRPr="005D3A28">
        <w:t>Таблица 1.8.2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58"/>
        <w:gridCol w:w="2693"/>
      </w:tblGrid>
      <w:tr w:rsidR="005C35BF" w:rsidRPr="005D3A28" w14:paraId="7E562D35" w14:textId="77777777" w:rsidTr="003F18AC">
        <w:tc>
          <w:tcPr>
            <w:tcW w:w="6658" w:type="dxa"/>
            <w:tcBorders>
              <w:top w:val="single" w:sz="4" w:space="0" w:color="auto"/>
              <w:bottom w:val="single" w:sz="4" w:space="0" w:color="auto"/>
            </w:tcBorders>
          </w:tcPr>
          <w:p w14:paraId="31C0F8F9"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Сооружение связи</w:t>
            </w:r>
          </w:p>
        </w:tc>
        <w:tc>
          <w:tcPr>
            <w:tcW w:w="2693" w:type="dxa"/>
            <w:tcBorders>
              <w:top w:val="single" w:sz="4" w:space="0" w:color="auto"/>
              <w:bottom w:val="single" w:sz="4" w:space="0" w:color="auto"/>
            </w:tcBorders>
          </w:tcPr>
          <w:p w14:paraId="531C437E"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Размер земельного участка, га</w:t>
            </w:r>
          </w:p>
        </w:tc>
      </w:tr>
      <w:tr w:rsidR="005C35BF" w:rsidRPr="005D3A28" w14:paraId="72EEEA67" w14:textId="77777777" w:rsidTr="003F18AC">
        <w:tc>
          <w:tcPr>
            <w:tcW w:w="9351" w:type="dxa"/>
            <w:gridSpan w:val="2"/>
            <w:tcBorders>
              <w:top w:val="single" w:sz="4" w:space="0" w:color="auto"/>
              <w:bottom w:val="single" w:sz="4" w:space="0" w:color="auto"/>
            </w:tcBorders>
          </w:tcPr>
          <w:p w14:paraId="4B1154CC" w14:textId="2482B8B0" w:rsidR="005C35BF" w:rsidRPr="005D3A28" w:rsidRDefault="005C35BF" w:rsidP="003F18AC">
            <w:pPr>
              <w:pStyle w:val="ConsPlusNormal"/>
              <w:jc w:val="center"/>
              <w:outlineLvl w:val="4"/>
              <w:rPr>
                <w:rFonts w:ascii="Times New Roman" w:hAnsi="Times New Roman" w:cs="Times New Roman"/>
                <w:sz w:val="24"/>
                <w:szCs w:val="24"/>
              </w:rPr>
            </w:pPr>
            <w:bookmarkStart w:id="23" w:name="_Hlk83991845"/>
            <w:r w:rsidRPr="005D3A28">
              <w:rPr>
                <w:rFonts w:ascii="Times New Roman" w:hAnsi="Times New Roman" w:cs="Times New Roman"/>
                <w:sz w:val="24"/>
                <w:szCs w:val="24"/>
              </w:rPr>
              <w:t>Кабельные</w:t>
            </w:r>
            <w:bookmarkEnd w:id="23"/>
            <w:r w:rsidRPr="005D3A28">
              <w:rPr>
                <w:rFonts w:ascii="Times New Roman" w:hAnsi="Times New Roman" w:cs="Times New Roman"/>
                <w:sz w:val="24"/>
                <w:szCs w:val="24"/>
              </w:rPr>
              <w:t xml:space="preserve"> линии</w:t>
            </w:r>
          </w:p>
        </w:tc>
      </w:tr>
      <w:tr w:rsidR="005C35BF" w:rsidRPr="005D3A28" w14:paraId="75879457" w14:textId="77777777" w:rsidTr="003F18AC">
        <w:tblPrEx>
          <w:tblBorders>
            <w:insideH w:val="none" w:sz="0" w:space="0" w:color="auto"/>
          </w:tblBorders>
        </w:tblPrEx>
        <w:tc>
          <w:tcPr>
            <w:tcW w:w="6658" w:type="dxa"/>
            <w:tcBorders>
              <w:top w:val="single" w:sz="4" w:space="0" w:color="auto"/>
              <w:bottom w:val="nil"/>
            </w:tcBorders>
          </w:tcPr>
          <w:p w14:paraId="52A35885"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Необслуживаемые усилительные пункты в металлических цистернах:</w:t>
            </w:r>
          </w:p>
        </w:tc>
        <w:tc>
          <w:tcPr>
            <w:tcW w:w="2693" w:type="dxa"/>
            <w:tcBorders>
              <w:top w:val="single" w:sz="4" w:space="0" w:color="auto"/>
              <w:bottom w:val="nil"/>
            </w:tcBorders>
          </w:tcPr>
          <w:p w14:paraId="5F87BDC2" w14:textId="77777777" w:rsidR="005C35BF" w:rsidRPr="005D3A28" w:rsidRDefault="005C35BF" w:rsidP="003F18AC">
            <w:pPr>
              <w:pStyle w:val="ConsPlusNormal"/>
              <w:rPr>
                <w:rFonts w:ascii="Times New Roman" w:hAnsi="Times New Roman" w:cs="Times New Roman"/>
                <w:sz w:val="24"/>
                <w:szCs w:val="24"/>
              </w:rPr>
            </w:pPr>
          </w:p>
        </w:tc>
      </w:tr>
      <w:tr w:rsidR="005C35BF" w:rsidRPr="005D3A28" w14:paraId="41603B7E" w14:textId="77777777" w:rsidTr="003F18AC">
        <w:tblPrEx>
          <w:tblBorders>
            <w:insideH w:val="none" w:sz="0" w:space="0" w:color="auto"/>
          </w:tblBorders>
        </w:tblPrEx>
        <w:tc>
          <w:tcPr>
            <w:tcW w:w="6658" w:type="dxa"/>
            <w:tcBorders>
              <w:top w:val="nil"/>
              <w:bottom w:val="nil"/>
            </w:tcBorders>
          </w:tcPr>
          <w:p w14:paraId="6D52B7C7"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при уровне грунтовых вод на глубине до 0,4 м</w:t>
            </w:r>
          </w:p>
        </w:tc>
        <w:tc>
          <w:tcPr>
            <w:tcW w:w="2693" w:type="dxa"/>
            <w:tcBorders>
              <w:top w:val="nil"/>
              <w:bottom w:val="nil"/>
            </w:tcBorders>
          </w:tcPr>
          <w:p w14:paraId="196135F8"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0,021</w:t>
            </w:r>
          </w:p>
        </w:tc>
      </w:tr>
      <w:tr w:rsidR="005C35BF" w:rsidRPr="005D3A28" w14:paraId="3856D2B8" w14:textId="77777777" w:rsidTr="003F18AC">
        <w:tblPrEx>
          <w:tblBorders>
            <w:insideH w:val="none" w:sz="0" w:space="0" w:color="auto"/>
          </w:tblBorders>
        </w:tblPrEx>
        <w:tc>
          <w:tcPr>
            <w:tcW w:w="6658" w:type="dxa"/>
            <w:tcBorders>
              <w:top w:val="nil"/>
              <w:bottom w:val="nil"/>
            </w:tcBorders>
          </w:tcPr>
          <w:p w14:paraId="23D726CB"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lastRenderedPageBreak/>
              <w:t>то же, на глубине от 0,4 до 1,3 м</w:t>
            </w:r>
          </w:p>
        </w:tc>
        <w:tc>
          <w:tcPr>
            <w:tcW w:w="2693" w:type="dxa"/>
            <w:tcBorders>
              <w:top w:val="nil"/>
              <w:bottom w:val="nil"/>
            </w:tcBorders>
          </w:tcPr>
          <w:p w14:paraId="0FF8014E"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0,013</w:t>
            </w:r>
          </w:p>
        </w:tc>
      </w:tr>
      <w:tr w:rsidR="005C35BF" w:rsidRPr="005D3A28" w14:paraId="7630601F" w14:textId="77777777" w:rsidTr="003F18AC">
        <w:tblPrEx>
          <w:tblBorders>
            <w:insideH w:val="none" w:sz="0" w:space="0" w:color="auto"/>
          </w:tblBorders>
        </w:tblPrEx>
        <w:tc>
          <w:tcPr>
            <w:tcW w:w="6658" w:type="dxa"/>
            <w:tcBorders>
              <w:top w:val="nil"/>
              <w:bottom w:val="single" w:sz="4" w:space="0" w:color="auto"/>
            </w:tcBorders>
          </w:tcPr>
          <w:p w14:paraId="75DEBE53"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то же, на глубине более 1,3 м</w:t>
            </w:r>
          </w:p>
        </w:tc>
        <w:tc>
          <w:tcPr>
            <w:tcW w:w="2693" w:type="dxa"/>
            <w:tcBorders>
              <w:top w:val="nil"/>
              <w:bottom w:val="single" w:sz="4" w:space="0" w:color="auto"/>
            </w:tcBorders>
          </w:tcPr>
          <w:p w14:paraId="7D385C0D"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0,006</w:t>
            </w:r>
          </w:p>
        </w:tc>
      </w:tr>
      <w:tr w:rsidR="005C35BF" w:rsidRPr="005D3A28" w14:paraId="6BAD8B3B" w14:textId="77777777" w:rsidTr="003F18AC">
        <w:tc>
          <w:tcPr>
            <w:tcW w:w="6658" w:type="dxa"/>
            <w:tcBorders>
              <w:top w:val="single" w:sz="4" w:space="0" w:color="auto"/>
              <w:bottom w:val="single" w:sz="4" w:space="0" w:color="auto"/>
            </w:tcBorders>
          </w:tcPr>
          <w:p w14:paraId="38E479C7"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Необслуживаемые усилительные пункты в контейнерах</w:t>
            </w:r>
          </w:p>
        </w:tc>
        <w:tc>
          <w:tcPr>
            <w:tcW w:w="2693" w:type="dxa"/>
            <w:tcBorders>
              <w:top w:val="single" w:sz="4" w:space="0" w:color="auto"/>
              <w:bottom w:val="single" w:sz="4" w:space="0" w:color="auto"/>
            </w:tcBorders>
          </w:tcPr>
          <w:p w14:paraId="30208C27"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0,001</w:t>
            </w:r>
          </w:p>
        </w:tc>
      </w:tr>
      <w:tr w:rsidR="005C35BF" w:rsidRPr="005D3A28" w14:paraId="3123DA15" w14:textId="77777777" w:rsidTr="003F18AC">
        <w:tc>
          <w:tcPr>
            <w:tcW w:w="6658" w:type="dxa"/>
            <w:tcBorders>
              <w:top w:val="single" w:sz="4" w:space="0" w:color="auto"/>
              <w:bottom w:val="single" w:sz="4" w:space="0" w:color="auto"/>
            </w:tcBorders>
          </w:tcPr>
          <w:p w14:paraId="7BC3592E"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Обслуживаемые усилительные пункты и сетевые узлы выделения</w:t>
            </w:r>
          </w:p>
        </w:tc>
        <w:tc>
          <w:tcPr>
            <w:tcW w:w="2693" w:type="dxa"/>
            <w:tcBorders>
              <w:top w:val="single" w:sz="4" w:space="0" w:color="auto"/>
              <w:bottom w:val="single" w:sz="4" w:space="0" w:color="auto"/>
            </w:tcBorders>
          </w:tcPr>
          <w:p w14:paraId="10413891"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0,29</w:t>
            </w:r>
          </w:p>
        </w:tc>
      </w:tr>
      <w:tr w:rsidR="005C35BF" w:rsidRPr="005D3A28" w14:paraId="521EE84C" w14:textId="77777777" w:rsidTr="003F18AC">
        <w:tc>
          <w:tcPr>
            <w:tcW w:w="6658" w:type="dxa"/>
            <w:tcBorders>
              <w:top w:val="single" w:sz="4" w:space="0" w:color="auto"/>
              <w:bottom w:val="single" w:sz="4" w:space="0" w:color="auto"/>
            </w:tcBorders>
          </w:tcPr>
          <w:p w14:paraId="47723570"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Вспомогательные осевые узлы выделения</w:t>
            </w:r>
          </w:p>
        </w:tc>
        <w:tc>
          <w:tcPr>
            <w:tcW w:w="2693" w:type="dxa"/>
            <w:tcBorders>
              <w:top w:val="single" w:sz="4" w:space="0" w:color="auto"/>
              <w:bottom w:val="single" w:sz="4" w:space="0" w:color="auto"/>
            </w:tcBorders>
          </w:tcPr>
          <w:p w14:paraId="0378F36A"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1,55</w:t>
            </w:r>
          </w:p>
        </w:tc>
      </w:tr>
      <w:tr w:rsidR="005C35BF" w:rsidRPr="005D3A28" w14:paraId="7323BB23" w14:textId="77777777" w:rsidTr="003F18AC">
        <w:tblPrEx>
          <w:tblBorders>
            <w:insideH w:val="none" w:sz="0" w:space="0" w:color="auto"/>
          </w:tblBorders>
        </w:tblPrEx>
        <w:tc>
          <w:tcPr>
            <w:tcW w:w="6658" w:type="dxa"/>
            <w:tcBorders>
              <w:top w:val="single" w:sz="4" w:space="0" w:color="auto"/>
              <w:bottom w:val="nil"/>
            </w:tcBorders>
          </w:tcPr>
          <w:p w14:paraId="06C28DB2" w14:textId="1E9ED69E"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Сетевые узлы управления и коммутации с заглубленными зданиями площадью (</w:t>
            </w:r>
            <w:r w:rsidR="00A50795" w:rsidRPr="005D3A28">
              <w:rPr>
                <w:rFonts w:ascii="Times New Roman" w:hAnsi="Times New Roman" w:cs="Times New Roman"/>
                <w:sz w:val="22"/>
                <w:szCs w:val="22"/>
              </w:rPr>
              <w:t>м</w:t>
            </w:r>
            <w:r w:rsidR="00A50795" w:rsidRPr="005D3A28">
              <w:rPr>
                <w:rFonts w:ascii="Times New Roman" w:hAnsi="Times New Roman" w:cs="Times New Roman"/>
                <w:sz w:val="22"/>
                <w:szCs w:val="22"/>
                <w:vertAlign w:val="superscript"/>
              </w:rPr>
              <w:t>2</w:t>
            </w:r>
            <w:r w:rsidRPr="005D3A28">
              <w:rPr>
                <w:rFonts w:ascii="Times New Roman" w:hAnsi="Times New Roman" w:cs="Times New Roman"/>
                <w:sz w:val="24"/>
                <w:szCs w:val="24"/>
              </w:rPr>
              <w:t>):</w:t>
            </w:r>
          </w:p>
        </w:tc>
        <w:tc>
          <w:tcPr>
            <w:tcW w:w="2693" w:type="dxa"/>
            <w:tcBorders>
              <w:top w:val="single" w:sz="4" w:space="0" w:color="auto"/>
              <w:bottom w:val="nil"/>
            </w:tcBorders>
          </w:tcPr>
          <w:p w14:paraId="70C29038" w14:textId="77777777" w:rsidR="005C35BF" w:rsidRPr="005D3A28" w:rsidRDefault="005C35BF" w:rsidP="003F18AC">
            <w:pPr>
              <w:pStyle w:val="ConsPlusNormal"/>
              <w:rPr>
                <w:rFonts w:ascii="Times New Roman" w:hAnsi="Times New Roman" w:cs="Times New Roman"/>
                <w:sz w:val="24"/>
                <w:szCs w:val="24"/>
              </w:rPr>
            </w:pPr>
          </w:p>
        </w:tc>
      </w:tr>
      <w:tr w:rsidR="005C35BF" w:rsidRPr="005D3A28" w14:paraId="6AD5FDF0" w14:textId="77777777" w:rsidTr="003F18AC">
        <w:tblPrEx>
          <w:tblBorders>
            <w:insideH w:val="none" w:sz="0" w:space="0" w:color="auto"/>
          </w:tblBorders>
        </w:tblPrEx>
        <w:tc>
          <w:tcPr>
            <w:tcW w:w="6658" w:type="dxa"/>
            <w:tcBorders>
              <w:top w:val="nil"/>
              <w:bottom w:val="nil"/>
            </w:tcBorders>
          </w:tcPr>
          <w:p w14:paraId="3CCF253A"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3000</w:t>
            </w:r>
          </w:p>
        </w:tc>
        <w:tc>
          <w:tcPr>
            <w:tcW w:w="2693" w:type="dxa"/>
            <w:tcBorders>
              <w:top w:val="nil"/>
              <w:bottom w:val="nil"/>
            </w:tcBorders>
          </w:tcPr>
          <w:p w14:paraId="71D3F11E"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1,98</w:t>
            </w:r>
          </w:p>
        </w:tc>
      </w:tr>
      <w:tr w:rsidR="005C35BF" w:rsidRPr="005D3A28" w14:paraId="44764570" w14:textId="77777777" w:rsidTr="003F18AC">
        <w:tblPrEx>
          <w:tblBorders>
            <w:insideH w:val="none" w:sz="0" w:space="0" w:color="auto"/>
          </w:tblBorders>
        </w:tblPrEx>
        <w:tc>
          <w:tcPr>
            <w:tcW w:w="6658" w:type="dxa"/>
            <w:tcBorders>
              <w:top w:val="nil"/>
              <w:bottom w:val="nil"/>
            </w:tcBorders>
          </w:tcPr>
          <w:p w14:paraId="2E7BCBB6"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6000</w:t>
            </w:r>
          </w:p>
        </w:tc>
        <w:tc>
          <w:tcPr>
            <w:tcW w:w="2693" w:type="dxa"/>
            <w:tcBorders>
              <w:top w:val="nil"/>
              <w:bottom w:val="nil"/>
            </w:tcBorders>
          </w:tcPr>
          <w:p w14:paraId="5E42D1C4"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3,00</w:t>
            </w:r>
          </w:p>
        </w:tc>
      </w:tr>
      <w:tr w:rsidR="005C35BF" w:rsidRPr="005D3A28" w14:paraId="3F2CD6C6" w14:textId="77777777" w:rsidTr="003F18AC">
        <w:tblPrEx>
          <w:tblBorders>
            <w:insideH w:val="none" w:sz="0" w:space="0" w:color="auto"/>
          </w:tblBorders>
        </w:tblPrEx>
        <w:tc>
          <w:tcPr>
            <w:tcW w:w="6658" w:type="dxa"/>
            <w:tcBorders>
              <w:top w:val="nil"/>
              <w:bottom w:val="single" w:sz="4" w:space="0" w:color="auto"/>
            </w:tcBorders>
          </w:tcPr>
          <w:p w14:paraId="0852AF7C"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9000</w:t>
            </w:r>
          </w:p>
        </w:tc>
        <w:tc>
          <w:tcPr>
            <w:tcW w:w="2693" w:type="dxa"/>
            <w:tcBorders>
              <w:top w:val="nil"/>
              <w:bottom w:val="single" w:sz="4" w:space="0" w:color="auto"/>
            </w:tcBorders>
          </w:tcPr>
          <w:p w14:paraId="6722DAB2"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4,10</w:t>
            </w:r>
          </w:p>
        </w:tc>
      </w:tr>
      <w:tr w:rsidR="005C35BF" w:rsidRPr="005D3A28" w14:paraId="54F33009" w14:textId="77777777" w:rsidTr="003F18AC">
        <w:tc>
          <w:tcPr>
            <w:tcW w:w="6658" w:type="dxa"/>
            <w:tcBorders>
              <w:top w:val="single" w:sz="4" w:space="0" w:color="auto"/>
              <w:bottom w:val="single" w:sz="4" w:space="0" w:color="auto"/>
            </w:tcBorders>
          </w:tcPr>
          <w:p w14:paraId="36384A4A"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Технические службы кабельных участков</w:t>
            </w:r>
          </w:p>
        </w:tc>
        <w:tc>
          <w:tcPr>
            <w:tcW w:w="2693" w:type="dxa"/>
            <w:tcBorders>
              <w:top w:val="single" w:sz="4" w:space="0" w:color="auto"/>
              <w:bottom w:val="single" w:sz="4" w:space="0" w:color="auto"/>
            </w:tcBorders>
          </w:tcPr>
          <w:p w14:paraId="2886C2FD"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0,15</w:t>
            </w:r>
          </w:p>
        </w:tc>
      </w:tr>
      <w:tr w:rsidR="005C35BF" w:rsidRPr="005D3A28" w14:paraId="10DE1B3F" w14:textId="77777777" w:rsidTr="003F18AC">
        <w:tc>
          <w:tcPr>
            <w:tcW w:w="6658" w:type="dxa"/>
            <w:tcBorders>
              <w:top w:val="single" w:sz="4" w:space="0" w:color="auto"/>
              <w:bottom w:val="single" w:sz="4" w:space="0" w:color="auto"/>
            </w:tcBorders>
          </w:tcPr>
          <w:p w14:paraId="1086B817"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Службы районов технической эксплуатации кабельных и радиорелейных магистралей</w:t>
            </w:r>
          </w:p>
        </w:tc>
        <w:tc>
          <w:tcPr>
            <w:tcW w:w="2693" w:type="dxa"/>
            <w:tcBorders>
              <w:top w:val="single" w:sz="4" w:space="0" w:color="auto"/>
              <w:bottom w:val="single" w:sz="4" w:space="0" w:color="auto"/>
            </w:tcBorders>
          </w:tcPr>
          <w:p w14:paraId="1B5116A3"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0,37</w:t>
            </w:r>
          </w:p>
        </w:tc>
      </w:tr>
      <w:tr w:rsidR="005C35BF" w:rsidRPr="005D3A28" w14:paraId="1B4B4BE1" w14:textId="77777777" w:rsidTr="003F18AC">
        <w:tc>
          <w:tcPr>
            <w:tcW w:w="9351" w:type="dxa"/>
            <w:gridSpan w:val="2"/>
            <w:tcBorders>
              <w:top w:val="single" w:sz="4" w:space="0" w:color="auto"/>
              <w:bottom w:val="single" w:sz="4" w:space="0" w:color="auto"/>
            </w:tcBorders>
          </w:tcPr>
          <w:p w14:paraId="33C803EC" w14:textId="77777777" w:rsidR="005C35BF" w:rsidRPr="005D3A28" w:rsidRDefault="005C35BF" w:rsidP="003F18AC">
            <w:pPr>
              <w:pStyle w:val="ConsPlusNormal"/>
              <w:jc w:val="center"/>
              <w:outlineLvl w:val="4"/>
              <w:rPr>
                <w:rFonts w:ascii="Times New Roman" w:hAnsi="Times New Roman" w:cs="Times New Roman"/>
                <w:sz w:val="24"/>
                <w:szCs w:val="24"/>
              </w:rPr>
            </w:pPr>
            <w:r w:rsidRPr="005D3A28">
              <w:rPr>
                <w:rFonts w:ascii="Times New Roman" w:hAnsi="Times New Roman" w:cs="Times New Roman"/>
                <w:sz w:val="24"/>
                <w:szCs w:val="24"/>
              </w:rPr>
              <w:t>Воздушные линии</w:t>
            </w:r>
          </w:p>
        </w:tc>
      </w:tr>
      <w:tr w:rsidR="005C35BF" w:rsidRPr="005D3A28" w14:paraId="6476552B" w14:textId="77777777" w:rsidTr="003F18AC">
        <w:tc>
          <w:tcPr>
            <w:tcW w:w="6658" w:type="dxa"/>
            <w:tcBorders>
              <w:top w:val="single" w:sz="4" w:space="0" w:color="auto"/>
              <w:bottom w:val="single" w:sz="4" w:space="0" w:color="auto"/>
            </w:tcBorders>
          </w:tcPr>
          <w:p w14:paraId="32AAB3BB"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Основные усилительные пункты</w:t>
            </w:r>
          </w:p>
        </w:tc>
        <w:tc>
          <w:tcPr>
            <w:tcW w:w="2693" w:type="dxa"/>
            <w:tcBorders>
              <w:top w:val="single" w:sz="4" w:space="0" w:color="auto"/>
              <w:bottom w:val="single" w:sz="4" w:space="0" w:color="auto"/>
            </w:tcBorders>
          </w:tcPr>
          <w:p w14:paraId="59BDE13A"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0,29</w:t>
            </w:r>
          </w:p>
        </w:tc>
      </w:tr>
      <w:tr w:rsidR="005C35BF" w:rsidRPr="005D3A28" w14:paraId="2D791F0B" w14:textId="77777777" w:rsidTr="003F18AC">
        <w:tc>
          <w:tcPr>
            <w:tcW w:w="6658" w:type="dxa"/>
            <w:tcBorders>
              <w:top w:val="single" w:sz="4" w:space="0" w:color="auto"/>
              <w:bottom w:val="single" w:sz="4" w:space="0" w:color="auto"/>
            </w:tcBorders>
          </w:tcPr>
          <w:p w14:paraId="2AAE506D"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Дополнительные усилительные пункты</w:t>
            </w:r>
          </w:p>
        </w:tc>
        <w:tc>
          <w:tcPr>
            <w:tcW w:w="2693" w:type="dxa"/>
            <w:tcBorders>
              <w:top w:val="single" w:sz="4" w:space="0" w:color="auto"/>
              <w:bottom w:val="single" w:sz="4" w:space="0" w:color="auto"/>
            </w:tcBorders>
          </w:tcPr>
          <w:p w14:paraId="7C503E76"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0,06</w:t>
            </w:r>
          </w:p>
        </w:tc>
      </w:tr>
      <w:tr w:rsidR="005C35BF" w:rsidRPr="005D3A28" w14:paraId="2579A33B" w14:textId="77777777" w:rsidTr="003F18AC">
        <w:tc>
          <w:tcPr>
            <w:tcW w:w="6658" w:type="dxa"/>
            <w:tcBorders>
              <w:top w:val="single" w:sz="4" w:space="0" w:color="auto"/>
              <w:bottom w:val="single" w:sz="4" w:space="0" w:color="auto"/>
            </w:tcBorders>
          </w:tcPr>
          <w:p w14:paraId="1AA8AB4F"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Вспомогательные усилительные пункты (со служебной жилой площадью)</w:t>
            </w:r>
          </w:p>
        </w:tc>
        <w:tc>
          <w:tcPr>
            <w:tcW w:w="2693" w:type="dxa"/>
            <w:tcBorders>
              <w:top w:val="single" w:sz="4" w:space="0" w:color="auto"/>
              <w:bottom w:val="single" w:sz="4" w:space="0" w:color="auto"/>
            </w:tcBorders>
          </w:tcPr>
          <w:p w14:paraId="53C0C605"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по заданию на проектирование</w:t>
            </w:r>
          </w:p>
        </w:tc>
      </w:tr>
      <w:tr w:rsidR="005C35BF" w:rsidRPr="005D3A28" w14:paraId="7EF74F8A" w14:textId="77777777" w:rsidTr="003F18AC">
        <w:tc>
          <w:tcPr>
            <w:tcW w:w="9351" w:type="dxa"/>
            <w:gridSpan w:val="2"/>
            <w:tcBorders>
              <w:top w:val="single" w:sz="4" w:space="0" w:color="auto"/>
              <w:bottom w:val="single" w:sz="4" w:space="0" w:color="auto"/>
            </w:tcBorders>
          </w:tcPr>
          <w:p w14:paraId="4677DA1C" w14:textId="7A13DF10" w:rsidR="005C35BF" w:rsidRPr="005D3A28" w:rsidRDefault="005C35BF" w:rsidP="003F18AC">
            <w:pPr>
              <w:pStyle w:val="ConsPlusNormal"/>
              <w:jc w:val="center"/>
              <w:outlineLvl w:val="4"/>
              <w:rPr>
                <w:rFonts w:ascii="Times New Roman" w:hAnsi="Times New Roman" w:cs="Times New Roman"/>
                <w:sz w:val="24"/>
                <w:szCs w:val="24"/>
              </w:rPr>
            </w:pPr>
            <w:bookmarkStart w:id="24" w:name="_Hlk83991922"/>
            <w:r w:rsidRPr="005D3A28">
              <w:rPr>
                <w:rFonts w:ascii="Times New Roman" w:hAnsi="Times New Roman" w:cs="Times New Roman"/>
                <w:sz w:val="24"/>
                <w:szCs w:val="24"/>
              </w:rPr>
              <w:t>Радиорелейные</w:t>
            </w:r>
            <w:bookmarkEnd w:id="24"/>
            <w:r w:rsidRPr="005D3A28">
              <w:rPr>
                <w:rFonts w:ascii="Times New Roman" w:hAnsi="Times New Roman" w:cs="Times New Roman"/>
                <w:sz w:val="24"/>
                <w:szCs w:val="24"/>
              </w:rPr>
              <w:t xml:space="preserve"> линии</w:t>
            </w:r>
          </w:p>
        </w:tc>
      </w:tr>
      <w:tr w:rsidR="005C35BF" w:rsidRPr="005D3A28" w14:paraId="3DAE192E" w14:textId="77777777" w:rsidTr="003F18AC">
        <w:tblPrEx>
          <w:tblBorders>
            <w:insideH w:val="none" w:sz="0" w:space="0" w:color="auto"/>
          </w:tblBorders>
        </w:tblPrEx>
        <w:trPr>
          <w:trHeight w:val="466"/>
        </w:trPr>
        <w:tc>
          <w:tcPr>
            <w:tcW w:w="6658" w:type="dxa"/>
            <w:tcBorders>
              <w:top w:val="single" w:sz="4" w:space="0" w:color="auto"/>
              <w:bottom w:val="nil"/>
            </w:tcBorders>
          </w:tcPr>
          <w:p w14:paraId="70B36C7F"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Узловые радиорелейные станции с мачтой или башней высотой (м):</w:t>
            </w:r>
          </w:p>
        </w:tc>
        <w:tc>
          <w:tcPr>
            <w:tcW w:w="2693" w:type="dxa"/>
            <w:tcBorders>
              <w:top w:val="single" w:sz="4" w:space="0" w:color="auto"/>
              <w:bottom w:val="nil"/>
            </w:tcBorders>
          </w:tcPr>
          <w:p w14:paraId="2E563EA5" w14:textId="77777777" w:rsidR="005C35BF" w:rsidRPr="005D3A28" w:rsidRDefault="005C35BF" w:rsidP="003F18AC">
            <w:pPr>
              <w:pStyle w:val="ConsPlusNormal"/>
              <w:rPr>
                <w:rFonts w:ascii="Times New Roman" w:hAnsi="Times New Roman" w:cs="Times New Roman"/>
                <w:sz w:val="24"/>
                <w:szCs w:val="24"/>
              </w:rPr>
            </w:pPr>
          </w:p>
        </w:tc>
      </w:tr>
      <w:tr w:rsidR="005C35BF" w:rsidRPr="005D3A28" w14:paraId="142D7AE3" w14:textId="77777777" w:rsidTr="003F18AC">
        <w:tblPrEx>
          <w:tblBorders>
            <w:insideH w:val="none" w:sz="0" w:space="0" w:color="auto"/>
          </w:tblBorders>
        </w:tblPrEx>
        <w:tc>
          <w:tcPr>
            <w:tcW w:w="6658" w:type="dxa"/>
            <w:tcBorders>
              <w:top w:val="nil"/>
              <w:bottom w:val="nil"/>
            </w:tcBorders>
          </w:tcPr>
          <w:p w14:paraId="5B08E05D"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40</w:t>
            </w:r>
          </w:p>
        </w:tc>
        <w:tc>
          <w:tcPr>
            <w:tcW w:w="2693" w:type="dxa"/>
            <w:tcBorders>
              <w:top w:val="nil"/>
              <w:bottom w:val="nil"/>
            </w:tcBorders>
          </w:tcPr>
          <w:p w14:paraId="7E9423C7"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0,80/0,30</w:t>
            </w:r>
          </w:p>
        </w:tc>
      </w:tr>
      <w:tr w:rsidR="005C35BF" w:rsidRPr="005D3A28" w14:paraId="13080B8B" w14:textId="77777777" w:rsidTr="003F18AC">
        <w:tblPrEx>
          <w:tblBorders>
            <w:insideH w:val="none" w:sz="0" w:space="0" w:color="auto"/>
          </w:tblBorders>
        </w:tblPrEx>
        <w:tc>
          <w:tcPr>
            <w:tcW w:w="6658" w:type="dxa"/>
            <w:tcBorders>
              <w:top w:val="nil"/>
              <w:bottom w:val="nil"/>
            </w:tcBorders>
          </w:tcPr>
          <w:p w14:paraId="2FD01807"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50</w:t>
            </w:r>
          </w:p>
        </w:tc>
        <w:tc>
          <w:tcPr>
            <w:tcW w:w="2693" w:type="dxa"/>
            <w:tcBorders>
              <w:top w:val="nil"/>
              <w:bottom w:val="nil"/>
            </w:tcBorders>
          </w:tcPr>
          <w:p w14:paraId="5D369BE8"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1,00/0,40</w:t>
            </w:r>
          </w:p>
        </w:tc>
      </w:tr>
      <w:tr w:rsidR="005C35BF" w:rsidRPr="005D3A28" w14:paraId="06294788" w14:textId="77777777" w:rsidTr="003F18AC">
        <w:tblPrEx>
          <w:tblBorders>
            <w:insideH w:val="none" w:sz="0" w:space="0" w:color="auto"/>
          </w:tblBorders>
        </w:tblPrEx>
        <w:tc>
          <w:tcPr>
            <w:tcW w:w="6658" w:type="dxa"/>
            <w:tcBorders>
              <w:top w:val="nil"/>
              <w:bottom w:val="nil"/>
            </w:tcBorders>
          </w:tcPr>
          <w:p w14:paraId="36AF9B6E"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60</w:t>
            </w:r>
          </w:p>
        </w:tc>
        <w:tc>
          <w:tcPr>
            <w:tcW w:w="2693" w:type="dxa"/>
            <w:tcBorders>
              <w:top w:val="nil"/>
              <w:bottom w:val="nil"/>
            </w:tcBorders>
          </w:tcPr>
          <w:p w14:paraId="09EA8CD4"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1,10/0,45</w:t>
            </w:r>
          </w:p>
        </w:tc>
      </w:tr>
      <w:tr w:rsidR="005C35BF" w:rsidRPr="005D3A28" w14:paraId="10461EFC" w14:textId="77777777" w:rsidTr="003F18AC">
        <w:tblPrEx>
          <w:tblBorders>
            <w:insideH w:val="none" w:sz="0" w:space="0" w:color="auto"/>
          </w:tblBorders>
        </w:tblPrEx>
        <w:tc>
          <w:tcPr>
            <w:tcW w:w="6658" w:type="dxa"/>
            <w:tcBorders>
              <w:top w:val="nil"/>
              <w:bottom w:val="nil"/>
            </w:tcBorders>
          </w:tcPr>
          <w:p w14:paraId="78A9EDD1"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70</w:t>
            </w:r>
          </w:p>
        </w:tc>
        <w:tc>
          <w:tcPr>
            <w:tcW w:w="2693" w:type="dxa"/>
            <w:tcBorders>
              <w:top w:val="nil"/>
              <w:bottom w:val="nil"/>
            </w:tcBorders>
          </w:tcPr>
          <w:p w14:paraId="2A155AB8"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1,30/0,50</w:t>
            </w:r>
          </w:p>
        </w:tc>
      </w:tr>
      <w:tr w:rsidR="005C35BF" w:rsidRPr="005D3A28" w14:paraId="7AF2CDE7" w14:textId="77777777" w:rsidTr="003F18AC">
        <w:tblPrEx>
          <w:tblBorders>
            <w:insideH w:val="none" w:sz="0" w:space="0" w:color="auto"/>
          </w:tblBorders>
        </w:tblPrEx>
        <w:tc>
          <w:tcPr>
            <w:tcW w:w="6658" w:type="dxa"/>
            <w:tcBorders>
              <w:top w:val="nil"/>
              <w:bottom w:val="nil"/>
            </w:tcBorders>
          </w:tcPr>
          <w:p w14:paraId="6D1F70BA"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80</w:t>
            </w:r>
          </w:p>
        </w:tc>
        <w:tc>
          <w:tcPr>
            <w:tcW w:w="2693" w:type="dxa"/>
            <w:tcBorders>
              <w:top w:val="nil"/>
              <w:bottom w:val="nil"/>
            </w:tcBorders>
          </w:tcPr>
          <w:p w14:paraId="6A347ED6"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1,40/0,55</w:t>
            </w:r>
          </w:p>
        </w:tc>
      </w:tr>
      <w:tr w:rsidR="005C35BF" w:rsidRPr="005D3A28" w14:paraId="10248829" w14:textId="77777777" w:rsidTr="003F18AC">
        <w:tblPrEx>
          <w:tblBorders>
            <w:insideH w:val="none" w:sz="0" w:space="0" w:color="auto"/>
          </w:tblBorders>
        </w:tblPrEx>
        <w:tc>
          <w:tcPr>
            <w:tcW w:w="6658" w:type="dxa"/>
            <w:tcBorders>
              <w:top w:val="nil"/>
              <w:bottom w:val="nil"/>
            </w:tcBorders>
          </w:tcPr>
          <w:p w14:paraId="4FD201EA"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90</w:t>
            </w:r>
          </w:p>
        </w:tc>
        <w:tc>
          <w:tcPr>
            <w:tcW w:w="2693" w:type="dxa"/>
            <w:tcBorders>
              <w:top w:val="nil"/>
              <w:bottom w:val="nil"/>
            </w:tcBorders>
          </w:tcPr>
          <w:p w14:paraId="46A05688"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1,50/0,60</w:t>
            </w:r>
          </w:p>
        </w:tc>
      </w:tr>
      <w:tr w:rsidR="005C35BF" w:rsidRPr="005D3A28" w14:paraId="18DC2A2F" w14:textId="77777777" w:rsidTr="003F18AC">
        <w:tblPrEx>
          <w:tblBorders>
            <w:insideH w:val="none" w:sz="0" w:space="0" w:color="auto"/>
          </w:tblBorders>
        </w:tblPrEx>
        <w:tc>
          <w:tcPr>
            <w:tcW w:w="6658" w:type="dxa"/>
            <w:tcBorders>
              <w:top w:val="nil"/>
              <w:bottom w:val="nil"/>
            </w:tcBorders>
          </w:tcPr>
          <w:p w14:paraId="64883DD2"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100</w:t>
            </w:r>
          </w:p>
        </w:tc>
        <w:tc>
          <w:tcPr>
            <w:tcW w:w="2693" w:type="dxa"/>
            <w:tcBorders>
              <w:top w:val="nil"/>
              <w:bottom w:val="nil"/>
            </w:tcBorders>
          </w:tcPr>
          <w:p w14:paraId="59B89294"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1,65/0,70</w:t>
            </w:r>
          </w:p>
        </w:tc>
      </w:tr>
      <w:tr w:rsidR="005C35BF" w:rsidRPr="005D3A28" w14:paraId="40C26E23" w14:textId="77777777" w:rsidTr="003F18AC">
        <w:tblPrEx>
          <w:tblBorders>
            <w:insideH w:val="none" w:sz="0" w:space="0" w:color="auto"/>
          </w:tblBorders>
        </w:tblPrEx>
        <w:tc>
          <w:tcPr>
            <w:tcW w:w="6658" w:type="dxa"/>
            <w:tcBorders>
              <w:top w:val="nil"/>
              <w:bottom w:val="nil"/>
            </w:tcBorders>
          </w:tcPr>
          <w:p w14:paraId="514B0E90"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110</w:t>
            </w:r>
          </w:p>
        </w:tc>
        <w:tc>
          <w:tcPr>
            <w:tcW w:w="2693" w:type="dxa"/>
            <w:tcBorders>
              <w:top w:val="nil"/>
              <w:bottom w:val="nil"/>
            </w:tcBorders>
          </w:tcPr>
          <w:p w14:paraId="477A7AB6"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1,90/0,80</w:t>
            </w:r>
          </w:p>
        </w:tc>
      </w:tr>
      <w:tr w:rsidR="005C35BF" w:rsidRPr="005D3A28" w14:paraId="43BBE332" w14:textId="77777777" w:rsidTr="003F18AC">
        <w:tblPrEx>
          <w:tblBorders>
            <w:insideH w:val="none" w:sz="0" w:space="0" w:color="auto"/>
          </w:tblBorders>
        </w:tblPrEx>
        <w:tc>
          <w:tcPr>
            <w:tcW w:w="6658" w:type="dxa"/>
            <w:tcBorders>
              <w:top w:val="nil"/>
              <w:bottom w:val="single" w:sz="4" w:space="0" w:color="auto"/>
            </w:tcBorders>
          </w:tcPr>
          <w:p w14:paraId="7E07FC45"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120</w:t>
            </w:r>
          </w:p>
        </w:tc>
        <w:tc>
          <w:tcPr>
            <w:tcW w:w="2693" w:type="dxa"/>
            <w:tcBorders>
              <w:top w:val="nil"/>
              <w:bottom w:val="single" w:sz="4" w:space="0" w:color="auto"/>
            </w:tcBorders>
          </w:tcPr>
          <w:p w14:paraId="1365CED1"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2,10/0,90</w:t>
            </w:r>
          </w:p>
        </w:tc>
      </w:tr>
      <w:tr w:rsidR="005C35BF" w:rsidRPr="005D3A28" w14:paraId="6D2691B2" w14:textId="77777777" w:rsidTr="003F18AC">
        <w:tblPrEx>
          <w:tblBorders>
            <w:insideH w:val="none" w:sz="0" w:space="0" w:color="auto"/>
          </w:tblBorders>
        </w:tblPrEx>
        <w:tc>
          <w:tcPr>
            <w:tcW w:w="6658" w:type="dxa"/>
            <w:tcBorders>
              <w:top w:val="single" w:sz="4" w:space="0" w:color="auto"/>
              <w:bottom w:val="nil"/>
            </w:tcBorders>
          </w:tcPr>
          <w:p w14:paraId="1A07C2A4"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lastRenderedPageBreak/>
              <w:t>Промежуточные радиорелейные станции с мачтой или башней высотой (м):</w:t>
            </w:r>
          </w:p>
        </w:tc>
        <w:tc>
          <w:tcPr>
            <w:tcW w:w="2693" w:type="dxa"/>
            <w:tcBorders>
              <w:top w:val="single" w:sz="4" w:space="0" w:color="auto"/>
              <w:bottom w:val="nil"/>
            </w:tcBorders>
          </w:tcPr>
          <w:p w14:paraId="36C2E060" w14:textId="77777777" w:rsidR="005C35BF" w:rsidRPr="005D3A28" w:rsidRDefault="005C35BF" w:rsidP="003F18AC">
            <w:pPr>
              <w:pStyle w:val="ConsPlusNormal"/>
              <w:rPr>
                <w:rFonts w:ascii="Times New Roman" w:hAnsi="Times New Roman" w:cs="Times New Roman"/>
                <w:sz w:val="24"/>
                <w:szCs w:val="24"/>
              </w:rPr>
            </w:pPr>
          </w:p>
        </w:tc>
      </w:tr>
      <w:tr w:rsidR="005C35BF" w:rsidRPr="005D3A28" w14:paraId="7C63154F" w14:textId="77777777" w:rsidTr="003F18AC">
        <w:tblPrEx>
          <w:tblBorders>
            <w:insideH w:val="none" w:sz="0" w:space="0" w:color="auto"/>
          </w:tblBorders>
        </w:tblPrEx>
        <w:tc>
          <w:tcPr>
            <w:tcW w:w="6658" w:type="dxa"/>
            <w:tcBorders>
              <w:top w:val="nil"/>
              <w:bottom w:val="nil"/>
            </w:tcBorders>
          </w:tcPr>
          <w:p w14:paraId="7BB05D29"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30</w:t>
            </w:r>
          </w:p>
        </w:tc>
        <w:tc>
          <w:tcPr>
            <w:tcW w:w="2693" w:type="dxa"/>
            <w:tcBorders>
              <w:top w:val="nil"/>
              <w:bottom w:val="nil"/>
            </w:tcBorders>
          </w:tcPr>
          <w:p w14:paraId="37F2E5B5"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0,80/0,40</w:t>
            </w:r>
          </w:p>
        </w:tc>
      </w:tr>
      <w:tr w:rsidR="005C35BF" w:rsidRPr="005D3A28" w14:paraId="500896BA" w14:textId="77777777" w:rsidTr="003F18AC">
        <w:tblPrEx>
          <w:tblBorders>
            <w:insideH w:val="none" w:sz="0" w:space="0" w:color="auto"/>
          </w:tblBorders>
        </w:tblPrEx>
        <w:tc>
          <w:tcPr>
            <w:tcW w:w="6658" w:type="dxa"/>
            <w:tcBorders>
              <w:top w:val="nil"/>
              <w:bottom w:val="nil"/>
            </w:tcBorders>
          </w:tcPr>
          <w:p w14:paraId="00357FA0"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40</w:t>
            </w:r>
          </w:p>
        </w:tc>
        <w:tc>
          <w:tcPr>
            <w:tcW w:w="2693" w:type="dxa"/>
            <w:tcBorders>
              <w:top w:val="nil"/>
              <w:bottom w:val="nil"/>
            </w:tcBorders>
          </w:tcPr>
          <w:p w14:paraId="1F6DBD6C"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0,85/0,45</w:t>
            </w:r>
          </w:p>
        </w:tc>
      </w:tr>
      <w:tr w:rsidR="005C35BF" w:rsidRPr="005D3A28" w14:paraId="5C219EF8" w14:textId="77777777" w:rsidTr="003F18AC">
        <w:tblPrEx>
          <w:tblBorders>
            <w:insideH w:val="none" w:sz="0" w:space="0" w:color="auto"/>
          </w:tblBorders>
        </w:tblPrEx>
        <w:tc>
          <w:tcPr>
            <w:tcW w:w="6658" w:type="dxa"/>
            <w:tcBorders>
              <w:top w:val="nil"/>
              <w:bottom w:val="nil"/>
            </w:tcBorders>
          </w:tcPr>
          <w:p w14:paraId="748B3229"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50</w:t>
            </w:r>
          </w:p>
        </w:tc>
        <w:tc>
          <w:tcPr>
            <w:tcW w:w="2693" w:type="dxa"/>
            <w:tcBorders>
              <w:top w:val="nil"/>
              <w:bottom w:val="nil"/>
            </w:tcBorders>
          </w:tcPr>
          <w:p w14:paraId="1B1051DF"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1,00/0,50</w:t>
            </w:r>
          </w:p>
        </w:tc>
      </w:tr>
      <w:tr w:rsidR="005C35BF" w:rsidRPr="005D3A28" w14:paraId="055711C4" w14:textId="77777777" w:rsidTr="003F18AC">
        <w:tblPrEx>
          <w:tblBorders>
            <w:insideH w:val="none" w:sz="0" w:space="0" w:color="auto"/>
          </w:tblBorders>
        </w:tblPrEx>
        <w:tc>
          <w:tcPr>
            <w:tcW w:w="6658" w:type="dxa"/>
            <w:tcBorders>
              <w:top w:val="nil"/>
              <w:bottom w:val="nil"/>
            </w:tcBorders>
          </w:tcPr>
          <w:p w14:paraId="10DC6A76"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60</w:t>
            </w:r>
          </w:p>
        </w:tc>
        <w:tc>
          <w:tcPr>
            <w:tcW w:w="2693" w:type="dxa"/>
            <w:tcBorders>
              <w:top w:val="nil"/>
              <w:bottom w:val="nil"/>
            </w:tcBorders>
          </w:tcPr>
          <w:p w14:paraId="72ECE697"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1,10/0,55</w:t>
            </w:r>
          </w:p>
        </w:tc>
      </w:tr>
      <w:tr w:rsidR="005C35BF" w:rsidRPr="005D3A28" w14:paraId="01735FC4" w14:textId="77777777" w:rsidTr="003F18AC">
        <w:tblPrEx>
          <w:tblBorders>
            <w:insideH w:val="none" w:sz="0" w:space="0" w:color="auto"/>
          </w:tblBorders>
        </w:tblPrEx>
        <w:tc>
          <w:tcPr>
            <w:tcW w:w="6658" w:type="dxa"/>
            <w:tcBorders>
              <w:top w:val="nil"/>
              <w:bottom w:val="nil"/>
            </w:tcBorders>
          </w:tcPr>
          <w:p w14:paraId="785136AF"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70</w:t>
            </w:r>
          </w:p>
        </w:tc>
        <w:tc>
          <w:tcPr>
            <w:tcW w:w="2693" w:type="dxa"/>
            <w:tcBorders>
              <w:top w:val="nil"/>
              <w:bottom w:val="nil"/>
            </w:tcBorders>
          </w:tcPr>
          <w:p w14:paraId="5EABD766"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1,30/0,60</w:t>
            </w:r>
          </w:p>
        </w:tc>
      </w:tr>
      <w:tr w:rsidR="005C35BF" w:rsidRPr="005D3A28" w14:paraId="7845002F" w14:textId="77777777" w:rsidTr="003F18AC">
        <w:tblPrEx>
          <w:tblBorders>
            <w:insideH w:val="none" w:sz="0" w:space="0" w:color="auto"/>
          </w:tblBorders>
        </w:tblPrEx>
        <w:tc>
          <w:tcPr>
            <w:tcW w:w="6658" w:type="dxa"/>
            <w:tcBorders>
              <w:top w:val="nil"/>
              <w:bottom w:val="nil"/>
            </w:tcBorders>
          </w:tcPr>
          <w:p w14:paraId="422D9168"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80</w:t>
            </w:r>
          </w:p>
        </w:tc>
        <w:tc>
          <w:tcPr>
            <w:tcW w:w="2693" w:type="dxa"/>
            <w:tcBorders>
              <w:top w:val="nil"/>
              <w:bottom w:val="nil"/>
            </w:tcBorders>
          </w:tcPr>
          <w:p w14:paraId="69302D41"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1,40/0,65</w:t>
            </w:r>
          </w:p>
        </w:tc>
      </w:tr>
      <w:tr w:rsidR="005C35BF" w:rsidRPr="005D3A28" w14:paraId="5F965872" w14:textId="77777777" w:rsidTr="003F18AC">
        <w:tblPrEx>
          <w:tblBorders>
            <w:insideH w:val="none" w:sz="0" w:space="0" w:color="auto"/>
          </w:tblBorders>
        </w:tblPrEx>
        <w:tc>
          <w:tcPr>
            <w:tcW w:w="6658" w:type="dxa"/>
            <w:tcBorders>
              <w:top w:val="nil"/>
              <w:bottom w:val="nil"/>
            </w:tcBorders>
          </w:tcPr>
          <w:p w14:paraId="0A2508A8"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90</w:t>
            </w:r>
          </w:p>
        </w:tc>
        <w:tc>
          <w:tcPr>
            <w:tcW w:w="2693" w:type="dxa"/>
            <w:tcBorders>
              <w:top w:val="nil"/>
              <w:bottom w:val="nil"/>
            </w:tcBorders>
          </w:tcPr>
          <w:p w14:paraId="49C9D8FE"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1,50/0,70</w:t>
            </w:r>
          </w:p>
        </w:tc>
      </w:tr>
      <w:tr w:rsidR="005C35BF" w:rsidRPr="005D3A28" w14:paraId="41366403" w14:textId="77777777" w:rsidTr="003F18AC">
        <w:tblPrEx>
          <w:tblBorders>
            <w:insideH w:val="none" w:sz="0" w:space="0" w:color="auto"/>
          </w:tblBorders>
        </w:tblPrEx>
        <w:tc>
          <w:tcPr>
            <w:tcW w:w="6658" w:type="dxa"/>
            <w:tcBorders>
              <w:top w:val="nil"/>
              <w:bottom w:val="nil"/>
            </w:tcBorders>
          </w:tcPr>
          <w:p w14:paraId="25CBF4E4"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100</w:t>
            </w:r>
          </w:p>
        </w:tc>
        <w:tc>
          <w:tcPr>
            <w:tcW w:w="2693" w:type="dxa"/>
            <w:tcBorders>
              <w:top w:val="nil"/>
              <w:bottom w:val="nil"/>
            </w:tcBorders>
          </w:tcPr>
          <w:p w14:paraId="1C7EA2C0"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1,65/0,80</w:t>
            </w:r>
          </w:p>
        </w:tc>
      </w:tr>
      <w:tr w:rsidR="005C35BF" w:rsidRPr="005D3A28" w14:paraId="40D65927" w14:textId="77777777" w:rsidTr="003F18AC">
        <w:tblPrEx>
          <w:tblBorders>
            <w:insideH w:val="none" w:sz="0" w:space="0" w:color="auto"/>
          </w:tblBorders>
        </w:tblPrEx>
        <w:tc>
          <w:tcPr>
            <w:tcW w:w="6658" w:type="dxa"/>
            <w:tcBorders>
              <w:top w:val="nil"/>
              <w:bottom w:val="nil"/>
            </w:tcBorders>
          </w:tcPr>
          <w:p w14:paraId="5EA78CC6"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110</w:t>
            </w:r>
          </w:p>
        </w:tc>
        <w:tc>
          <w:tcPr>
            <w:tcW w:w="2693" w:type="dxa"/>
            <w:tcBorders>
              <w:top w:val="nil"/>
              <w:bottom w:val="nil"/>
            </w:tcBorders>
          </w:tcPr>
          <w:p w14:paraId="5CD05EEC"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1,90/0,90</w:t>
            </w:r>
          </w:p>
        </w:tc>
      </w:tr>
      <w:tr w:rsidR="005C35BF" w:rsidRPr="005D3A28" w14:paraId="550A6BA8" w14:textId="77777777" w:rsidTr="003F18AC">
        <w:tblPrEx>
          <w:tblBorders>
            <w:insideH w:val="none" w:sz="0" w:space="0" w:color="auto"/>
          </w:tblBorders>
        </w:tblPrEx>
        <w:tc>
          <w:tcPr>
            <w:tcW w:w="6658" w:type="dxa"/>
            <w:tcBorders>
              <w:top w:val="nil"/>
              <w:bottom w:val="single" w:sz="4" w:space="0" w:color="auto"/>
            </w:tcBorders>
          </w:tcPr>
          <w:p w14:paraId="7A2709B4"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120</w:t>
            </w:r>
          </w:p>
        </w:tc>
        <w:tc>
          <w:tcPr>
            <w:tcW w:w="2693" w:type="dxa"/>
            <w:tcBorders>
              <w:top w:val="nil"/>
              <w:bottom w:val="single" w:sz="4" w:space="0" w:color="auto"/>
            </w:tcBorders>
          </w:tcPr>
          <w:p w14:paraId="46AC24BE"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2,10/1,00</w:t>
            </w:r>
          </w:p>
        </w:tc>
      </w:tr>
      <w:tr w:rsidR="005C35BF" w:rsidRPr="005D3A28" w14:paraId="16F8F2E5" w14:textId="77777777" w:rsidTr="003F18AC">
        <w:tc>
          <w:tcPr>
            <w:tcW w:w="6658" w:type="dxa"/>
            <w:tcBorders>
              <w:top w:val="single" w:sz="4" w:space="0" w:color="auto"/>
              <w:bottom w:val="single" w:sz="4" w:space="0" w:color="auto"/>
            </w:tcBorders>
          </w:tcPr>
          <w:p w14:paraId="0BD0F5AF" w14:textId="77777777" w:rsidR="005C35BF" w:rsidRPr="005D3A28" w:rsidRDefault="005C35BF" w:rsidP="003F18AC">
            <w:pPr>
              <w:pStyle w:val="ConsPlusNormal"/>
              <w:rPr>
                <w:rFonts w:ascii="Times New Roman" w:hAnsi="Times New Roman" w:cs="Times New Roman"/>
                <w:sz w:val="24"/>
                <w:szCs w:val="24"/>
              </w:rPr>
            </w:pPr>
            <w:r w:rsidRPr="005D3A28">
              <w:rPr>
                <w:rFonts w:ascii="Times New Roman" w:hAnsi="Times New Roman" w:cs="Times New Roman"/>
                <w:sz w:val="24"/>
                <w:szCs w:val="24"/>
              </w:rPr>
              <w:t>Аварийно-профилактические службы</w:t>
            </w:r>
          </w:p>
        </w:tc>
        <w:tc>
          <w:tcPr>
            <w:tcW w:w="2693" w:type="dxa"/>
            <w:tcBorders>
              <w:top w:val="single" w:sz="4" w:space="0" w:color="auto"/>
              <w:bottom w:val="single" w:sz="4" w:space="0" w:color="auto"/>
            </w:tcBorders>
          </w:tcPr>
          <w:p w14:paraId="6A6DF265" w14:textId="77777777" w:rsidR="005C35BF" w:rsidRPr="005D3A28" w:rsidRDefault="005C35BF" w:rsidP="003F18AC">
            <w:pPr>
              <w:pStyle w:val="ConsPlusNormal"/>
              <w:jc w:val="center"/>
              <w:rPr>
                <w:rFonts w:ascii="Times New Roman" w:hAnsi="Times New Roman" w:cs="Times New Roman"/>
                <w:sz w:val="24"/>
                <w:szCs w:val="24"/>
              </w:rPr>
            </w:pPr>
            <w:r w:rsidRPr="005D3A28">
              <w:rPr>
                <w:rFonts w:ascii="Times New Roman" w:hAnsi="Times New Roman" w:cs="Times New Roman"/>
                <w:sz w:val="24"/>
                <w:szCs w:val="24"/>
              </w:rPr>
              <w:t>0,4</w:t>
            </w:r>
          </w:p>
        </w:tc>
      </w:tr>
    </w:tbl>
    <w:p w14:paraId="5942FC99" w14:textId="77777777" w:rsidR="003F18AC" w:rsidRPr="005D3A28" w:rsidRDefault="003F18AC" w:rsidP="003F18AC">
      <w:pPr>
        <w:pStyle w:val="ConsPlusNormal"/>
        <w:ind w:firstLine="539"/>
        <w:jc w:val="both"/>
        <w:rPr>
          <w:rFonts w:ascii="Times New Roman" w:hAnsi="Times New Roman" w:cs="Times New Roman"/>
          <w:sz w:val="22"/>
          <w:szCs w:val="22"/>
        </w:rPr>
      </w:pPr>
      <w:r w:rsidRPr="005D3A28">
        <w:rPr>
          <w:rFonts w:ascii="Times New Roman" w:hAnsi="Times New Roman" w:cs="Times New Roman"/>
          <w:sz w:val="22"/>
          <w:szCs w:val="22"/>
        </w:rPr>
        <w:t>Примечания.</w:t>
      </w:r>
    </w:p>
    <w:p w14:paraId="79E158E3" w14:textId="77777777" w:rsidR="003F18AC" w:rsidRPr="005D3A28" w:rsidRDefault="003F18AC" w:rsidP="003F18AC">
      <w:pPr>
        <w:pStyle w:val="ConsPlusNormal"/>
        <w:ind w:firstLine="539"/>
        <w:jc w:val="both"/>
        <w:rPr>
          <w:rFonts w:ascii="Times New Roman" w:hAnsi="Times New Roman" w:cs="Times New Roman"/>
          <w:sz w:val="22"/>
          <w:szCs w:val="22"/>
        </w:rPr>
      </w:pPr>
      <w:r w:rsidRPr="005D3A28">
        <w:rPr>
          <w:rFonts w:ascii="Times New Roman" w:hAnsi="Times New Roman" w:cs="Times New Roman"/>
          <w:sz w:val="22"/>
          <w:szCs w:val="22"/>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551BFE77" w14:textId="77777777" w:rsidR="003F18AC" w:rsidRPr="005D3A28" w:rsidRDefault="003F18AC" w:rsidP="003F18AC">
      <w:pPr>
        <w:pStyle w:val="ConsPlusNormal"/>
        <w:ind w:firstLine="539"/>
        <w:jc w:val="both"/>
        <w:rPr>
          <w:rFonts w:ascii="Times New Roman" w:hAnsi="Times New Roman" w:cs="Times New Roman"/>
          <w:sz w:val="22"/>
          <w:szCs w:val="22"/>
        </w:rPr>
      </w:pPr>
      <w:r w:rsidRPr="005D3A28">
        <w:rPr>
          <w:rFonts w:ascii="Times New Roman" w:hAnsi="Times New Roman" w:cs="Times New Roman"/>
          <w:sz w:val="22"/>
          <w:szCs w:val="22"/>
        </w:rPr>
        <w:t>2. Размеры земельных участков определяются в соответствии с проектами:</w:t>
      </w:r>
    </w:p>
    <w:p w14:paraId="2DFDFAC4" w14:textId="77777777" w:rsidR="003F18AC" w:rsidRPr="005D3A28" w:rsidRDefault="003F18AC" w:rsidP="003F18AC">
      <w:pPr>
        <w:pStyle w:val="ConsPlusNormal"/>
        <w:ind w:firstLine="539"/>
        <w:jc w:val="both"/>
        <w:rPr>
          <w:rFonts w:ascii="Times New Roman" w:hAnsi="Times New Roman" w:cs="Times New Roman"/>
          <w:sz w:val="22"/>
          <w:szCs w:val="22"/>
        </w:rPr>
      </w:pPr>
      <w:r w:rsidRPr="005D3A28">
        <w:rPr>
          <w:rFonts w:ascii="Times New Roman" w:hAnsi="Times New Roman" w:cs="Times New Roman"/>
          <w:sz w:val="22"/>
          <w:szCs w:val="22"/>
        </w:rPr>
        <w:t>при высоте мачты или башни более 120 м, при уклонах рельефа местности более 0,05, а также при пересеченной местности;</w:t>
      </w:r>
    </w:p>
    <w:p w14:paraId="0389FB63" w14:textId="77777777" w:rsidR="003F18AC" w:rsidRPr="005D3A28" w:rsidRDefault="003F18AC" w:rsidP="003F18AC">
      <w:pPr>
        <w:pStyle w:val="ConsPlusNormal"/>
        <w:ind w:firstLine="539"/>
        <w:jc w:val="both"/>
        <w:rPr>
          <w:rFonts w:ascii="Times New Roman" w:hAnsi="Times New Roman" w:cs="Times New Roman"/>
          <w:sz w:val="22"/>
          <w:szCs w:val="22"/>
        </w:rPr>
      </w:pPr>
      <w:r w:rsidRPr="005D3A28">
        <w:rPr>
          <w:rFonts w:ascii="Times New Roman" w:hAnsi="Times New Roman" w:cs="Times New Roman"/>
          <w:sz w:val="22"/>
          <w:szCs w:val="22"/>
        </w:rPr>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5F7DB1B2" w14:textId="77777777" w:rsidR="003F18AC" w:rsidRPr="005D3A28" w:rsidRDefault="003F18AC" w:rsidP="003F18AC">
      <w:pPr>
        <w:pStyle w:val="ConsPlusNormal"/>
        <w:ind w:firstLine="539"/>
        <w:jc w:val="both"/>
        <w:rPr>
          <w:rFonts w:ascii="Times New Roman" w:hAnsi="Times New Roman" w:cs="Times New Roman"/>
          <w:sz w:val="22"/>
          <w:szCs w:val="22"/>
        </w:rPr>
      </w:pPr>
      <w:r w:rsidRPr="005D3A28">
        <w:rPr>
          <w:rFonts w:ascii="Times New Roman" w:hAnsi="Times New Roman" w:cs="Times New Roman"/>
          <w:sz w:val="22"/>
          <w:szCs w:val="22"/>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479ECA3A" w14:textId="77777777" w:rsidR="005C35BF" w:rsidRPr="005D3A28" w:rsidRDefault="005C35BF" w:rsidP="003F18AC">
      <w:pPr>
        <w:pStyle w:val="ConsPlusNormal"/>
        <w:ind w:firstLine="539"/>
        <w:jc w:val="both"/>
      </w:pPr>
    </w:p>
    <w:p w14:paraId="477677FD" w14:textId="0A77D9D3" w:rsidR="004D3917" w:rsidRPr="005D3A28" w:rsidRDefault="004D3917" w:rsidP="005107D8">
      <w:pPr>
        <w:widowControl w:val="0"/>
        <w:autoSpaceDE w:val="0"/>
        <w:autoSpaceDN w:val="0"/>
        <w:adjustRightInd w:val="0"/>
        <w:spacing w:after="120"/>
        <w:ind w:firstLine="567"/>
        <w:jc w:val="both"/>
        <w:outlineLvl w:val="2"/>
        <w:rPr>
          <w:b/>
        </w:rPr>
      </w:pPr>
      <w:r w:rsidRPr="005D3A28">
        <w:rPr>
          <w:b/>
        </w:rPr>
        <w:t>1.</w:t>
      </w:r>
      <w:r w:rsidR="00B2552F" w:rsidRPr="005D3A28">
        <w:rPr>
          <w:b/>
        </w:rPr>
        <w:t>9</w:t>
      </w:r>
      <w:r w:rsidRPr="005D3A28">
        <w:rPr>
          <w:b/>
        </w:rPr>
        <w:t>. Объекты общественного питания, торговли, бытового обслуживания</w:t>
      </w:r>
    </w:p>
    <w:p w14:paraId="26E60ABD" w14:textId="5D988330" w:rsidR="004D3917" w:rsidRPr="005D3A28" w:rsidRDefault="004D3917" w:rsidP="005107D8">
      <w:pPr>
        <w:widowControl w:val="0"/>
        <w:autoSpaceDE w:val="0"/>
        <w:autoSpaceDN w:val="0"/>
        <w:adjustRightInd w:val="0"/>
        <w:ind w:firstLine="567"/>
        <w:jc w:val="both"/>
      </w:pPr>
      <w:r w:rsidRPr="005D3A28">
        <w:t>1.</w:t>
      </w:r>
      <w:r w:rsidR="00B2552F" w:rsidRPr="005D3A28">
        <w:t>9</w:t>
      </w:r>
      <w:r w:rsidRPr="005D3A28">
        <w:t xml:space="preserve">.1. Расчетные показатели объектов, необходимых для обеспечения населения </w:t>
      </w:r>
      <w:r w:rsidR="00FD5810" w:rsidRPr="005D3A28">
        <w:t>муниципального района</w:t>
      </w:r>
      <w:r w:rsidRPr="005D3A28">
        <w:t xml:space="preserve"> услугами общественного питания, торговли и бытового обслуживания, приведены в таблице 1.</w:t>
      </w:r>
      <w:r w:rsidR="00B2552F" w:rsidRPr="005D3A28">
        <w:t>9</w:t>
      </w:r>
      <w:r w:rsidRPr="005D3A28">
        <w:t>.1.</w:t>
      </w:r>
    </w:p>
    <w:p w14:paraId="6236C8BA" w14:textId="4029306D" w:rsidR="004D3917" w:rsidRPr="005D3A28" w:rsidRDefault="004D3917" w:rsidP="005107D8">
      <w:pPr>
        <w:widowControl w:val="0"/>
        <w:autoSpaceDE w:val="0"/>
        <w:autoSpaceDN w:val="0"/>
        <w:adjustRightInd w:val="0"/>
        <w:jc w:val="right"/>
        <w:outlineLvl w:val="3"/>
      </w:pPr>
      <w:r w:rsidRPr="005D3A28">
        <w:t>Таблица 1.</w:t>
      </w:r>
      <w:r w:rsidR="00B2552F" w:rsidRPr="005D3A28">
        <w:t>9</w:t>
      </w:r>
      <w:r w:rsidRPr="005D3A28">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602"/>
        <w:gridCol w:w="2517"/>
        <w:gridCol w:w="1417"/>
        <w:gridCol w:w="1169"/>
        <w:gridCol w:w="957"/>
        <w:gridCol w:w="1311"/>
        <w:gridCol w:w="1383"/>
      </w:tblGrid>
      <w:tr w:rsidR="004D3917" w:rsidRPr="005D3A28" w14:paraId="7E747AB2" w14:textId="77777777" w:rsidTr="002C17A9">
        <w:tc>
          <w:tcPr>
            <w:tcW w:w="6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741DD3" w14:textId="77777777" w:rsidR="00DE0A10" w:rsidRPr="005D3A28" w:rsidRDefault="004D3917" w:rsidP="005107D8">
            <w:pPr>
              <w:widowControl w:val="0"/>
              <w:autoSpaceDE w:val="0"/>
              <w:autoSpaceDN w:val="0"/>
              <w:adjustRightInd w:val="0"/>
              <w:ind w:left="-102" w:right="-62"/>
              <w:jc w:val="center"/>
              <w:rPr>
                <w:sz w:val="22"/>
                <w:szCs w:val="22"/>
              </w:rPr>
            </w:pPr>
            <w:r w:rsidRPr="005D3A28">
              <w:rPr>
                <w:sz w:val="22"/>
                <w:szCs w:val="22"/>
              </w:rPr>
              <w:t>№</w:t>
            </w:r>
          </w:p>
          <w:p w14:paraId="6ABF8021" w14:textId="27AC638F" w:rsidR="004D3917" w:rsidRPr="005D3A28" w:rsidRDefault="004D3917" w:rsidP="005107D8">
            <w:pPr>
              <w:widowControl w:val="0"/>
              <w:autoSpaceDE w:val="0"/>
              <w:autoSpaceDN w:val="0"/>
              <w:adjustRightInd w:val="0"/>
              <w:ind w:left="-102" w:right="-62"/>
              <w:jc w:val="center"/>
            </w:pPr>
            <w:r w:rsidRPr="005D3A28">
              <w:rPr>
                <w:sz w:val="22"/>
                <w:szCs w:val="22"/>
              </w:rPr>
              <w:t xml:space="preserve"> п/п</w:t>
            </w:r>
          </w:p>
        </w:tc>
        <w:tc>
          <w:tcPr>
            <w:tcW w:w="25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A355CB" w14:textId="77777777" w:rsidR="004D3917" w:rsidRPr="005D3A28" w:rsidRDefault="004D3917" w:rsidP="005107D8">
            <w:pPr>
              <w:widowControl w:val="0"/>
              <w:autoSpaceDE w:val="0"/>
              <w:autoSpaceDN w:val="0"/>
              <w:adjustRightInd w:val="0"/>
              <w:jc w:val="center"/>
            </w:pPr>
            <w:r w:rsidRPr="005D3A28">
              <w:rPr>
                <w:sz w:val="22"/>
                <w:szCs w:val="22"/>
              </w:rPr>
              <w:t>Наименование объекта</w:t>
            </w:r>
          </w:p>
        </w:tc>
        <w:tc>
          <w:tcPr>
            <w:tcW w:w="1417" w:type="dxa"/>
            <w:vMerge w:val="restart"/>
            <w:tcBorders>
              <w:top w:val="single" w:sz="4" w:space="0" w:color="auto"/>
              <w:left w:val="single" w:sz="4" w:space="0" w:color="auto"/>
              <w:right w:val="single" w:sz="4" w:space="0" w:color="auto"/>
            </w:tcBorders>
          </w:tcPr>
          <w:p w14:paraId="481F247D" w14:textId="77777777" w:rsidR="004D3917" w:rsidRPr="005D3A28" w:rsidRDefault="004D3917" w:rsidP="005107D8">
            <w:pPr>
              <w:spacing w:line="315" w:lineRule="atLeast"/>
              <w:jc w:val="center"/>
              <w:textAlignment w:val="baseline"/>
              <w:rPr>
                <w:color w:val="2D2D2D"/>
              </w:rPr>
            </w:pPr>
            <w:r w:rsidRPr="005D3A28">
              <w:rPr>
                <w:color w:val="2D2D2D"/>
                <w:sz w:val="22"/>
                <w:szCs w:val="22"/>
              </w:rPr>
              <w:t>Ресурс объекта</w:t>
            </w:r>
          </w:p>
          <w:p w14:paraId="6DC79DC8" w14:textId="77777777" w:rsidR="004D3917" w:rsidRPr="005D3A28" w:rsidRDefault="004D3917" w:rsidP="005107D8">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5D3A28" w:rsidRDefault="004D3917" w:rsidP="005107D8">
            <w:pPr>
              <w:widowControl w:val="0"/>
              <w:autoSpaceDE w:val="0"/>
              <w:autoSpaceDN w:val="0"/>
              <w:adjustRightInd w:val="0"/>
              <w:jc w:val="center"/>
            </w:pPr>
            <w:r w:rsidRPr="005D3A28">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5D3A28" w:rsidRDefault="004D3917" w:rsidP="005107D8">
            <w:pPr>
              <w:widowControl w:val="0"/>
              <w:autoSpaceDE w:val="0"/>
              <w:autoSpaceDN w:val="0"/>
              <w:adjustRightInd w:val="0"/>
              <w:ind w:left="-64"/>
              <w:jc w:val="center"/>
            </w:pPr>
            <w:r w:rsidRPr="005D3A28">
              <w:rPr>
                <w:sz w:val="22"/>
                <w:szCs w:val="22"/>
              </w:rPr>
              <w:t>Максимально допустимый уровень территориальной доступности</w:t>
            </w:r>
          </w:p>
        </w:tc>
      </w:tr>
      <w:tr w:rsidR="004D3917" w:rsidRPr="005D3A28" w14:paraId="3FCD78DD" w14:textId="77777777" w:rsidTr="00C43779">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5D3A28" w:rsidRDefault="004D3917" w:rsidP="005107D8">
            <w:pPr>
              <w:widowControl w:val="0"/>
              <w:autoSpaceDE w:val="0"/>
              <w:autoSpaceDN w:val="0"/>
              <w:adjustRightInd w:val="0"/>
              <w:ind w:firstLine="540"/>
              <w:jc w:val="both"/>
            </w:pPr>
          </w:p>
        </w:tc>
        <w:tc>
          <w:tcPr>
            <w:tcW w:w="25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5D3A28" w:rsidRDefault="004D3917" w:rsidP="005107D8">
            <w:pPr>
              <w:widowControl w:val="0"/>
              <w:autoSpaceDE w:val="0"/>
              <w:autoSpaceDN w:val="0"/>
              <w:adjustRightInd w:val="0"/>
              <w:ind w:firstLine="540"/>
              <w:jc w:val="both"/>
            </w:pPr>
          </w:p>
        </w:tc>
        <w:tc>
          <w:tcPr>
            <w:tcW w:w="1417" w:type="dxa"/>
            <w:vMerge/>
            <w:tcBorders>
              <w:left w:val="single" w:sz="4" w:space="0" w:color="auto"/>
              <w:bottom w:val="single" w:sz="4" w:space="0" w:color="auto"/>
              <w:right w:val="single" w:sz="4" w:space="0" w:color="auto"/>
            </w:tcBorders>
          </w:tcPr>
          <w:p w14:paraId="03536F1B" w14:textId="77777777" w:rsidR="004D3917" w:rsidRPr="005D3A28"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5D3A28" w:rsidRDefault="004D3917" w:rsidP="005107D8">
            <w:pPr>
              <w:widowControl w:val="0"/>
              <w:autoSpaceDE w:val="0"/>
              <w:autoSpaceDN w:val="0"/>
              <w:adjustRightInd w:val="0"/>
              <w:ind w:left="-102"/>
              <w:jc w:val="center"/>
            </w:pPr>
            <w:r w:rsidRPr="005D3A28">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5D3A28" w:rsidRDefault="004D3917" w:rsidP="005107D8">
            <w:pPr>
              <w:widowControl w:val="0"/>
              <w:autoSpaceDE w:val="0"/>
              <w:autoSpaceDN w:val="0"/>
              <w:adjustRightInd w:val="0"/>
              <w:ind w:left="-102" w:right="-62"/>
              <w:jc w:val="center"/>
            </w:pPr>
            <w:r w:rsidRPr="005D3A28">
              <w:rPr>
                <w:sz w:val="22"/>
                <w:szCs w:val="22"/>
              </w:rPr>
              <w:t>Значение</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5D3A28" w:rsidRDefault="004D3917" w:rsidP="005107D8">
            <w:pPr>
              <w:widowControl w:val="0"/>
              <w:autoSpaceDE w:val="0"/>
              <w:autoSpaceDN w:val="0"/>
              <w:adjustRightInd w:val="0"/>
              <w:jc w:val="center"/>
            </w:pPr>
            <w:r w:rsidRPr="005D3A28">
              <w:rPr>
                <w:sz w:val="22"/>
                <w:szCs w:val="22"/>
              </w:rPr>
              <w:t>Единица измерения</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5D3A28" w:rsidRDefault="004D3917" w:rsidP="005107D8">
            <w:pPr>
              <w:widowControl w:val="0"/>
              <w:autoSpaceDE w:val="0"/>
              <w:autoSpaceDN w:val="0"/>
              <w:adjustRightInd w:val="0"/>
              <w:ind w:left="-102"/>
              <w:jc w:val="center"/>
            </w:pPr>
            <w:r w:rsidRPr="005D3A28">
              <w:rPr>
                <w:sz w:val="22"/>
                <w:szCs w:val="22"/>
              </w:rPr>
              <w:t>Значение</w:t>
            </w:r>
          </w:p>
        </w:tc>
      </w:tr>
      <w:tr w:rsidR="008C035B" w:rsidRPr="005D3A28" w14:paraId="19E614F0" w14:textId="77777777" w:rsidTr="008C035B">
        <w:trPr>
          <w:trHeight w:val="143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9AE453C" w:rsidR="008C035B" w:rsidRPr="005D3A28" w:rsidRDefault="008C035B" w:rsidP="005107D8">
            <w:pPr>
              <w:widowControl w:val="0"/>
              <w:autoSpaceDE w:val="0"/>
              <w:autoSpaceDN w:val="0"/>
              <w:adjustRightInd w:val="0"/>
              <w:jc w:val="center"/>
            </w:pPr>
            <w:bookmarkStart w:id="25" w:name="Par1056"/>
            <w:bookmarkEnd w:id="25"/>
            <w:r w:rsidRPr="005D3A28">
              <w:rPr>
                <w:sz w:val="22"/>
                <w:szCs w:val="22"/>
              </w:rPr>
              <w:t>1</w:t>
            </w:r>
          </w:p>
        </w:tc>
        <w:tc>
          <w:tcPr>
            <w:tcW w:w="25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77777777" w:rsidR="008C035B" w:rsidRPr="005D3A28" w:rsidRDefault="008C035B" w:rsidP="005107D8">
            <w:pPr>
              <w:widowControl w:val="0"/>
              <w:autoSpaceDE w:val="0"/>
              <w:autoSpaceDN w:val="0"/>
              <w:adjustRightInd w:val="0"/>
            </w:pPr>
            <w:r w:rsidRPr="005D3A28">
              <w:rPr>
                <w:sz w:val="22"/>
                <w:szCs w:val="22"/>
              </w:rPr>
              <w:t>Объекты общественного питания (рестораны, кафе, столовые, закусочные, предприятия быстрого питания)</w:t>
            </w:r>
          </w:p>
        </w:tc>
        <w:tc>
          <w:tcPr>
            <w:tcW w:w="1417" w:type="dxa"/>
            <w:tcBorders>
              <w:top w:val="single" w:sz="4" w:space="0" w:color="auto"/>
              <w:left w:val="single" w:sz="4" w:space="0" w:color="auto"/>
              <w:bottom w:val="single" w:sz="4" w:space="0" w:color="auto"/>
              <w:right w:val="single" w:sz="4" w:space="0" w:color="auto"/>
            </w:tcBorders>
          </w:tcPr>
          <w:p w14:paraId="4AB2C808" w14:textId="77777777" w:rsidR="008C035B" w:rsidRPr="005D3A28" w:rsidRDefault="008C035B" w:rsidP="005107D8">
            <w:pPr>
              <w:widowControl w:val="0"/>
              <w:autoSpaceDE w:val="0"/>
              <w:autoSpaceDN w:val="0"/>
              <w:adjustRightInd w:val="0"/>
              <w:jc w:val="center"/>
            </w:pPr>
            <w:r w:rsidRPr="005D3A28">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8C035B" w:rsidRPr="005D3A28" w:rsidRDefault="008C035B" w:rsidP="005107D8">
            <w:pPr>
              <w:widowControl w:val="0"/>
              <w:autoSpaceDE w:val="0"/>
              <w:autoSpaceDN w:val="0"/>
              <w:adjustRightInd w:val="0"/>
              <w:jc w:val="center"/>
            </w:pPr>
            <w:r w:rsidRPr="005D3A28">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8C035B" w:rsidRPr="005D3A28" w:rsidRDefault="008C035B" w:rsidP="005107D8">
            <w:pPr>
              <w:widowControl w:val="0"/>
              <w:autoSpaceDE w:val="0"/>
              <w:autoSpaceDN w:val="0"/>
              <w:adjustRightInd w:val="0"/>
              <w:jc w:val="center"/>
            </w:pPr>
            <w:r w:rsidRPr="005D3A28">
              <w:rPr>
                <w:sz w:val="22"/>
                <w:szCs w:val="22"/>
              </w:rPr>
              <w:t>40</w:t>
            </w:r>
          </w:p>
        </w:tc>
        <w:tc>
          <w:tcPr>
            <w:tcW w:w="1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A396F2" w14:textId="77777777" w:rsidR="008C035B" w:rsidRPr="005D3A28" w:rsidRDefault="008C035B" w:rsidP="005107D8">
            <w:pPr>
              <w:widowControl w:val="0"/>
              <w:autoSpaceDE w:val="0"/>
              <w:autoSpaceDN w:val="0"/>
              <w:adjustRightInd w:val="0"/>
              <w:ind w:left="-102" w:right="-62"/>
              <w:jc w:val="center"/>
            </w:pPr>
            <w:r w:rsidRPr="005D3A28">
              <w:rPr>
                <w:sz w:val="22"/>
                <w:szCs w:val="22"/>
              </w:rPr>
              <w:t>пешеходная,</w:t>
            </w:r>
          </w:p>
          <w:p w14:paraId="60E29E26" w14:textId="77777777" w:rsidR="008C035B" w:rsidRPr="005D3A28" w:rsidRDefault="008C035B" w:rsidP="005107D8">
            <w:pPr>
              <w:widowControl w:val="0"/>
              <w:autoSpaceDE w:val="0"/>
              <w:autoSpaceDN w:val="0"/>
              <w:adjustRightInd w:val="0"/>
              <w:ind w:left="-102" w:right="-62"/>
              <w:jc w:val="center"/>
            </w:pPr>
            <w:r w:rsidRPr="005D3A28">
              <w:rPr>
                <w:sz w:val="22"/>
                <w:szCs w:val="22"/>
              </w:rPr>
              <w:t xml:space="preserve"> м</w:t>
            </w:r>
          </w:p>
          <w:p w14:paraId="70DA08A5" w14:textId="77777777" w:rsidR="008C035B" w:rsidRPr="005D3A28" w:rsidRDefault="008C035B" w:rsidP="005107D8">
            <w:pPr>
              <w:widowControl w:val="0"/>
              <w:autoSpaceDE w:val="0"/>
              <w:autoSpaceDN w:val="0"/>
              <w:adjustRightInd w:val="0"/>
              <w:ind w:left="-102" w:right="-62"/>
              <w:jc w:val="center"/>
            </w:pPr>
          </w:p>
        </w:tc>
        <w:tc>
          <w:tcPr>
            <w:tcW w:w="138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845B526" w14:textId="72EE17D5" w:rsidR="008C035B" w:rsidRPr="005D3A28" w:rsidRDefault="008C035B" w:rsidP="005107D8">
            <w:pPr>
              <w:widowControl w:val="0"/>
              <w:autoSpaceDE w:val="0"/>
              <w:autoSpaceDN w:val="0"/>
              <w:adjustRightInd w:val="0"/>
              <w:jc w:val="center"/>
              <w:rPr>
                <w:sz w:val="22"/>
                <w:szCs w:val="22"/>
              </w:rPr>
            </w:pPr>
            <w:r w:rsidRPr="005D3A28">
              <w:rPr>
                <w:sz w:val="22"/>
                <w:szCs w:val="22"/>
              </w:rPr>
              <w:t>В городских н.п. в зонах многоквар-тирной застройки 500, индиви-</w:t>
            </w:r>
            <w:r w:rsidRPr="005D3A28">
              <w:rPr>
                <w:sz w:val="22"/>
                <w:szCs w:val="22"/>
              </w:rPr>
              <w:lastRenderedPageBreak/>
              <w:t>дуальной</w:t>
            </w:r>
            <w:r w:rsidR="00806247" w:rsidRPr="005D3A28">
              <w:rPr>
                <w:sz w:val="22"/>
                <w:szCs w:val="22"/>
              </w:rPr>
              <w:t xml:space="preserve"> и блокирован-ной</w:t>
            </w:r>
            <w:r w:rsidRPr="005D3A28">
              <w:rPr>
                <w:sz w:val="22"/>
                <w:szCs w:val="22"/>
              </w:rPr>
              <w:t xml:space="preserve"> застройки</w:t>
            </w:r>
          </w:p>
          <w:p w14:paraId="25435DCE" w14:textId="77777777" w:rsidR="008C035B" w:rsidRPr="005D3A28" w:rsidRDefault="008C035B" w:rsidP="005107D8">
            <w:pPr>
              <w:widowControl w:val="0"/>
              <w:autoSpaceDE w:val="0"/>
              <w:autoSpaceDN w:val="0"/>
              <w:adjustRightInd w:val="0"/>
              <w:jc w:val="center"/>
              <w:rPr>
                <w:sz w:val="22"/>
                <w:szCs w:val="22"/>
              </w:rPr>
            </w:pPr>
            <w:r w:rsidRPr="005D3A28">
              <w:rPr>
                <w:sz w:val="22"/>
                <w:szCs w:val="22"/>
              </w:rPr>
              <w:t>800.</w:t>
            </w:r>
          </w:p>
          <w:p w14:paraId="778A90E8" w14:textId="24726A00" w:rsidR="008C035B" w:rsidRPr="005D3A28" w:rsidRDefault="008C035B" w:rsidP="005107D8">
            <w:pPr>
              <w:widowControl w:val="0"/>
              <w:autoSpaceDE w:val="0"/>
              <w:autoSpaceDN w:val="0"/>
              <w:adjustRightInd w:val="0"/>
              <w:jc w:val="center"/>
            </w:pPr>
            <w:r w:rsidRPr="005D3A28">
              <w:rPr>
                <w:sz w:val="22"/>
                <w:szCs w:val="22"/>
              </w:rPr>
              <w:t>В сельских н.п. 2000</w:t>
            </w:r>
          </w:p>
        </w:tc>
      </w:tr>
      <w:tr w:rsidR="008C035B" w:rsidRPr="005D3A28" w14:paraId="0201172B" w14:textId="77777777" w:rsidTr="00F311A4">
        <w:trPr>
          <w:trHeight w:val="1473"/>
        </w:trPr>
        <w:tc>
          <w:tcPr>
            <w:tcW w:w="6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DA2CB57" w:rsidR="008C035B" w:rsidRPr="005D3A28" w:rsidRDefault="008C035B" w:rsidP="005107D8">
            <w:pPr>
              <w:widowControl w:val="0"/>
              <w:autoSpaceDE w:val="0"/>
              <w:autoSpaceDN w:val="0"/>
              <w:adjustRightInd w:val="0"/>
              <w:jc w:val="center"/>
            </w:pPr>
            <w:bookmarkStart w:id="26" w:name="Par1057"/>
            <w:bookmarkEnd w:id="26"/>
            <w:r w:rsidRPr="005D3A28">
              <w:rPr>
                <w:sz w:val="22"/>
                <w:szCs w:val="22"/>
              </w:rPr>
              <w:lastRenderedPageBreak/>
              <w:t>2</w:t>
            </w:r>
          </w:p>
        </w:tc>
        <w:tc>
          <w:tcPr>
            <w:tcW w:w="25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8C035B" w:rsidRPr="005D3A28" w:rsidRDefault="008C035B" w:rsidP="00103DB9">
            <w:pPr>
              <w:widowControl w:val="0"/>
              <w:autoSpaceDE w:val="0"/>
              <w:autoSpaceDN w:val="0"/>
              <w:adjustRightInd w:val="0"/>
            </w:pPr>
            <w:r w:rsidRPr="005D3A28">
              <w:rPr>
                <w:sz w:val="22"/>
                <w:szCs w:val="22"/>
              </w:rPr>
              <w:t xml:space="preserve">Торговые объекты </w:t>
            </w:r>
          </w:p>
        </w:tc>
        <w:tc>
          <w:tcPr>
            <w:tcW w:w="1417" w:type="dxa"/>
            <w:tcBorders>
              <w:top w:val="single" w:sz="4" w:space="0" w:color="auto"/>
              <w:left w:val="single" w:sz="4" w:space="0" w:color="auto"/>
              <w:bottom w:val="single" w:sz="4" w:space="0" w:color="auto"/>
              <w:right w:val="single" w:sz="4" w:space="0" w:color="auto"/>
            </w:tcBorders>
          </w:tcPr>
          <w:p w14:paraId="399D1875" w14:textId="5CF8502C" w:rsidR="008C035B" w:rsidRPr="005D3A28" w:rsidRDefault="008C035B" w:rsidP="005107D8">
            <w:pPr>
              <w:widowControl w:val="0"/>
              <w:autoSpaceDE w:val="0"/>
              <w:autoSpaceDN w:val="0"/>
              <w:adjustRightInd w:val="0"/>
              <w:jc w:val="center"/>
            </w:pPr>
            <w:r w:rsidRPr="005D3A28">
              <w:rPr>
                <w:sz w:val="22"/>
                <w:szCs w:val="22"/>
              </w:rPr>
              <w:t>Количество торговых объектов местного значения</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6CC8FCF2" w:rsidR="008C035B" w:rsidRPr="005D3A28" w:rsidRDefault="008C035B" w:rsidP="005107D8">
            <w:pPr>
              <w:widowControl w:val="0"/>
              <w:autoSpaceDE w:val="0"/>
              <w:autoSpaceDN w:val="0"/>
              <w:adjustRightInd w:val="0"/>
              <w:jc w:val="center"/>
            </w:pPr>
            <w:r w:rsidRPr="005D3A28">
              <w:rPr>
                <w:sz w:val="22"/>
                <w:szCs w:val="22"/>
              </w:rPr>
              <w:t>единиц на муници-пальный район</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3EE935" w14:textId="3782B9E8" w:rsidR="008C035B" w:rsidRPr="005D3A28" w:rsidRDefault="008C035B" w:rsidP="005107D8">
            <w:pPr>
              <w:widowControl w:val="0"/>
              <w:autoSpaceDE w:val="0"/>
              <w:autoSpaceDN w:val="0"/>
              <w:adjustRightInd w:val="0"/>
              <w:jc w:val="center"/>
            </w:pPr>
            <w:r w:rsidRPr="005D3A28">
              <w:rPr>
                <w:sz w:val="22"/>
                <w:szCs w:val="22"/>
              </w:rPr>
              <w:t>189</w:t>
            </w:r>
          </w:p>
          <w:p w14:paraId="56E45D38" w14:textId="4789CFBC" w:rsidR="008C035B" w:rsidRPr="005D3A28" w:rsidRDefault="008C035B" w:rsidP="005107D8">
            <w:pPr>
              <w:widowControl w:val="0"/>
              <w:autoSpaceDE w:val="0"/>
              <w:autoSpaceDN w:val="0"/>
              <w:adjustRightInd w:val="0"/>
              <w:jc w:val="center"/>
            </w:pPr>
          </w:p>
        </w:tc>
        <w:tc>
          <w:tcPr>
            <w:tcW w:w="1311" w:type="dxa"/>
            <w:vMerge/>
            <w:tcBorders>
              <w:left w:val="single" w:sz="4" w:space="0" w:color="auto"/>
              <w:right w:val="single" w:sz="4" w:space="0" w:color="auto"/>
            </w:tcBorders>
            <w:tcMar>
              <w:top w:w="62" w:type="dxa"/>
              <w:left w:w="102" w:type="dxa"/>
              <w:bottom w:w="102" w:type="dxa"/>
              <w:right w:w="62" w:type="dxa"/>
            </w:tcMar>
          </w:tcPr>
          <w:p w14:paraId="79A5BDD2" w14:textId="77777777" w:rsidR="008C035B" w:rsidRPr="005D3A28" w:rsidRDefault="008C035B" w:rsidP="008C035B">
            <w:pPr>
              <w:widowControl w:val="0"/>
              <w:autoSpaceDE w:val="0"/>
              <w:autoSpaceDN w:val="0"/>
              <w:adjustRightInd w:val="0"/>
              <w:ind w:left="-102" w:right="-62"/>
              <w:jc w:val="center"/>
            </w:pPr>
          </w:p>
        </w:tc>
        <w:tc>
          <w:tcPr>
            <w:tcW w:w="1383" w:type="dxa"/>
            <w:vMerge/>
            <w:tcBorders>
              <w:left w:val="single" w:sz="4" w:space="0" w:color="auto"/>
              <w:right w:val="single" w:sz="4" w:space="0" w:color="auto"/>
            </w:tcBorders>
            <w:tcMar>
              <w:top w:w="62" w:type="dxa"/>
              <w:left w:w="102" w:type="dxa"/>
              <w:bottom w:w="102" w:type="dxa"/>
              <w:right w:w="62" w:type="dxa"/>
            </w:tcMar>
          </w:tcPr>
          <w:p w14:paraId="743DCD7D" w14:textId="178C3122" w:rsidR="008C035B" w:rsidRPr="005D3A28" w:rsidRDefault="008C035B" w:rsidP="005107D8">
            <w:pPr>
              <w:widowControl w:val="0"/>
              <w:autoSpaceDE w:val="0"/>
              <w:autoSpaceDN w:val="0"/>
              <w:adjustRightInd w:val="0"/>
              <w:jc w:val="center"/>
            </w:pPr>
          </w:p>
        </w:tc>
      </w:tr>
      <w:tr w:rsidR="008C035B" w:rsidRPr="005D3A28" w14:paraId="05AD4802" w14:textId="77777777" w:rsidTr="008C035B">
        <w:trPr>
          <w:trHeight w:val="2465"/>
        </w:trPr>
        <w:tc>
          <w:tcPr>
            <w:tcW w:w="602" w:type="dxa"/>
            <w:vMerge/>
            <w:tcBorders>
              <w:left w:val="single" w:sz="4" w:space="0" w:color="auto"/>
              <w:right w:val="single" w:sz="4" w:space="0" w:color="auto"/>
            </w:tcBorders>
            <w:tcMar>
              <w:top w:w="62" w:type="dxa"/>
              <w:left w:w="102" w:type="dxa"/>
              <w:bottom w:w="102" w:type="dxa"/>
              <w:right w:w="62" w:type="dxa"/>
            </w:tcMar>
          </w:tcPr>
          <w:p w14:paraId="570085D4" w14:textId="77777777" w:rsidR="008C035B" w:rsidRPr="005D3A28" w:rsidRDefault="008C035B" w:rsidP="005107D8">
            <w:pPr>
              <w:widowControl w:val="0"/>
              <w:autoSpaceDE w:val="0"/>
              <w:autoSpaceDN w:val="0"/>
              <w:adjustRightInd w:val="0"/>
              <w:jc w:val="center"/>
              <w:rPr>
                <w:sz w:val="22"/>
                <w:szCs w:val="22"/>
              </w:rPr>
            </w:pPr>
          </w:p>
        </w:tc>
        <w:tc>
          <w:tcPr>
            <w:tcW w:w="2517" w:type="dxa"/>
            <w:vMerge/>
            <w:tcBorders>
              <w:left w:val="single" w:sz="4" w:space="0" w:color="auto"/>
              <w:right w:val="single" w:sz="4" w:space="0" w:color="auto"/>
            </w:tcBorders>
            <w:tcMar>
              <w:top w:w="62" w:type="dxa"/>
              <w:left w:w="102" w:type="dxa"/>
              <w:bottom w:w="102" w:type="dxa"/>
              <w:right w:w="62" w:type="dxa"/>
            </w:tcMar>
          </w:tcPr>
          <w:p w14:paraId="4A1B0103" w14:textId="77777777" w:rsidR="008C035B" w:rsidRPr="005D3A28" w:rsidRDefault="008C035B" w:rsidP="00103DB9">
            <w:pPr>
              <w:widowControl w:val="0"/>
              <w:autoSpaceDE w:val="0"/>
              <w:autoSpaceDN w:val="0"/>
              <w:adjustRightInd w:val="0"/>
              <w:rPr>
                <w:sz w:val="22"/>
                <w:szCs w:val="22"/>
              </w:rPr>
            </w:pPr>
          </w:p>
        </w:tc>
        <w:tc>
          <w:tcPr>
            <w:tcW w:w="1417" w:type="dxa"/>
            <w:tcBorders>
              <w:top w:val="single" w:sz="4" w:space="0" w:color="auto"/>
              <w:left w:val="single" w:sz="4" w:space="0" w:color="auto"/>
              <w:right w:val="single" w:sz="4" w:space="0" w:color="auto"/>
            </w:tcBorders>
          </w:tcPr>
          <w:p w14:paraId="401AE1FC" w14:textId="7DB208ED" w:rsidR="008C035B" w:rsidRPr="005D3A28" w:rsidRDefault="008C035B" w:rsidP="00E2335B">
            <w:pPr>
              <w:widowControl w:val="0"/>
              <w:autoSpaceDE w:val="0"/>
              <w:autoSpaceDN w:val="0"/>
              <w:adjustRightInd w:val="0"/>
              <w:jc w:val="center"/>
              <w:rPr>
                <w:sz w:val="22"/>
                <w:szCs w:val="22"/>
              </w:rPr>
            </w:pPr>
            <w:r w:rsidRPr="005D3A28">
              <w:rPr>
                <w:sz w:val="22"/>
                <w:szCs w:val="22"/>
              </w:rPr>
              <w:t>Площадь стационарных торговых объектов в т.ч. по продаже товаров: продоволь</w:t>
            </w:r>
            <w:r w:rsidR="00A84C19" w:rsidRPr="005D3A28">
              <w:rPr>
                <w:sz w:val="22"/>
                <w:szCs w:val="22"/>
              </w:rPr>
              <w:t>-</w:t>
            </w:r>
            <w:r w:rsidRPr="005D3A28">
              <w:rPr>
                <w:sz w:val="22"/>
                <w:szCs w:val="22"/>
              </w:rPr>
              <w:t>ственных;</w:t>
            </w:r>
          </w:p>
          <w:p w14:paraId="0902B89E" w14:textId="509B66F8" w:rsidR="008C035B" w:rsidRPr="005D3A28" w:rsidRDefault="00A84C19" w:rsidP="00E2335B">
            <w:pPr>
              <w:widowControl w:val="0"/>
              <w:autoSpaceDE w:val="0"/>
              <w:autoSpaceDN w:val="0"/>
              <w:adjustRightInd w:val="0"/>
              <w:jc w:val="center"/>
              <w:rPr>
                <w:sz w:val="22"/>
                <w:szCs w:val="22"/>
              </w:rPr>
            </w:pPr>
            <w:r w:rsidRPr="005D3A28">
              <w:rPr>
                <w:sz w:val="22"/>
                <w:szCs w:val="22"/>
              </w:rPr>
              <w:t>н</w:t>
            </w:r>
            <w:r w:rsidR="008C035B" w:rsidRPr="005D3A28">
              <w:rPr>
                <w:sz w:val="22"/>
                <w:szCs w:val="22"/>
              </w:rPr>
              <w:t>епродоволь</w:t>
            </w:r>
            <w:r w:rsidRPr="005D3A28">
              <w:rPr>
                <w:sz w:val="22"/>
                <w:szCs w:val="22"/>
              </w:rPr>
              <w:t>-</w:t>
            </w:r>
            <w:r w:rsidR="008C035B" w:rsidRPr="005D3A28">
              <w:rPr>
                <w:sz w:val="22"/>
                <w:szCs w:val="22"/>
              </w:rPr>
              <w:t>ственных</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099027C9" w:rsidR="008C035B" w:rsidRPr="005D3A28" w:rsidRDefault="008C035B" w:rsidP="005107D8">
            <w:pPr>
              <w:widowControl w:val="0"/>
              <w:autoSpaceDE w:val="0"/>
              <w:autoSpaceDN w:val="0"/>
              <w:adjustRightInd w:val="0"/>
              <w:jc w:val="center"/>
              <w:rPr>
                <w:sz w:val="22"/>
                <w:szCs w:val="22"/>
              </w:rPr>
            </w:pPr>
            <w:r w:rsidRPr="005D3A28">
              <w:rPr>
                <w:sz w:val="22"/>
                <w:szCs w:val="22"/>
              </w:rPr>
              <w:t>м</w:t>
            </w:r>
            <w:r w:rsidRPr="005D3A28">
              <w:rPr>
                <w:sz w:val="22"/>
                <w:szCs w:val="22"/>
                <w:vertAlign w:val="superscript"/>
              </w:rPr>
              <w:t xml:space="preserve">2 </w:t>
            </w:r>
            <w:r w:rsidRPr="005D3A28">
              <w:rPr>
                <w:sz w:val="22"/>
                <w:szCs w:val="22"/>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7F88D0AB" w14:textId="77777777" w:rsidR="008C035B" w:rsidRPr="005D3A28" w:rsidRDefault="008C035B" w:rsidP="005107D8">
            <w:pPr>
              <w:widowControl w:val="0"/>
              <w:autoSpaceDE w:val="0"/>
              <w:autoSpaceDN w:val="0"/>
              <w:adjustRightInd w:val="0"/>
              <w:jc w:val="center"/>
              <w:rPr>
                <w:sz w:val="22"/>
                <w:szCs w:val="22"/>
              </w:rPr>
            </w:pPr>
            <w:r w:rsidRPr="005D3A28">
              <w:rPr>
                <w:sz w:val="22"/>
                <w:szCs w:val="22"/>
              </w:rPr>
              <w:t>474,7</w:t>
            </w:r>
          </w:p>
          <w:p w14:paraId="06DFBD49" w14:textId="77777777" w:rsidR="008C035B" w:rsidRPr="005D3A28" w:rsidRDefault="008C035B" w:rsidP="005107D8">
            <w:pPr>
              <w:widowControl w:val="0"/>
              <w:autoSpaceDE w:val="0"/>
              <w:autoSpaceDN w:val="0"/>
              <w:adjustRightInd w:val="0"/>
              <w:jc w:val="center"/>
              <w:rPr>
                <w:sz w:val="22"/>
                <w:szCs w:val="22"/>
              </w:rPr>
            </w:pPr>
          </w:p>
          <w:p w14:paraId="0A04DD46" w14:textId="77777777" w:rsidR="008C035B" w:rsidRPr="005D3A28" w:rsidRDefault="008C035B" w:rsidP="005107D8">
            <w:pPr>
              <w:widowControl w:val="0"/>
              <w:autoSpaceDE w:val="0"/>
              <w:autoSpaceDN w:val="0"/>
              <w:adjustRightInd w:val="0"/>
              <w:jc w:val="center"/>
              <w:rPr>
                <w:sz w:val="22"/>
                <w:szCs w:val="22"/>
              </w:rPr>
            </w:pPr>
          </w:p>
          <w:p w14:paraId="3A1B7D73" w14:textId="77777777" w:rsidR="008C035B" w:rsidRPr="005D3A28" w:rsidRDefault="008C035B" w:rsidP="005107D8">
            <w:pPr>
              <w:widowControl w:val="0"/>
              <w:autoSpaceDE w:val="0"/>
              <w:autoSpaceDN w:val="0"/>
              <w:adjustRightInd w:val="0"/>
              <w:jc w:val="center"/>
              <w:rPr>
                <w:sz w:val="22"/>
                <w:szCs w:val="22"/>
              </w:rPr>
            </w:pPr>
          </w:p>
          <w:p w14:paraId="1653F002" w14:textId="77777777" w:rsidR="008C035B" w:rsidRPr="005D3A28" w:rsidRDefault="008C035B" w:rsidP="005107D8">
            <w:pPr>
              <w:widowControl w:val="0"/>
              <w:autoSpaceDE w:val="0"/>
              <w:autoSpaceDN w:val="0"/>
              <w:adjustRightInd w:val="0"/>
              <w:jc w:val="center"/>
              <w:rPr>
                <w:sz w:val="22"/>
                <w:szCs w:val="22"/>
              </w:rPr>
            </w:pPr>
          </w:p>
          <w:p w14:paraId="70A5215D" w14:textId="77777777" w:rsidR="008C035B" w:rsidRPr="005D3A28" w:rsidRDefault="008C035B" w:rsidP="005107D8">
            <w:pPr>
              <w:widowControl w:val="0"/>
              <w:autoSpaceDE w:val="0"/>
              <w:autoSpaceDN w:val="0"/>
              <w:adjustRightInd w:val="0"/>
              <w:jc w:val="center"/>
              <w:rPr>
                <w:sz w:val="22"/>
                <w:szCs w:val="22"/>
              </w:rPr>
            </w:pPr>
          </w:p>
          <w:p w14:paraId="39B22E17" w14:textId="77777777" w:rsidR="008C035B" w:rsidRPr="005D3A28" w:rsidRDefault="008C035B" w:rsidP="005107D8">
            <w:pPr>
              <w:widowControl w:val="0"/>
              <w:autoSpaceDE w:val="0"/>
              <w:autoSpaceDN w:val="0"/>
              <w:adjustRightInd w:val="0"/>
              <w:jc w:val="center"/>
              <w:rPr>
                <w:sz w:val="22"/>
                <w:szCs w:val="22"/>
              </w:rPr>
            </w:pPr>
            <w:r w:rsidRPr="005D3A28">
              <w:rPr>
                <w:sz w:val="22"/>
                <w:szCs w:val="22"/>
              </w:rPr>
              <w:t>162,8</w:t>
            </w:r>
          </w:p>
          <w:p w14:paraId="05B6CEC1" w14:textId="77777777" w:rsidR="008C035B" w:rsidRPr="005D3A28" w:rsidRDefault="008C035B" w:rsidP="005107D8">
            <w:pPr>
              <w:widowControl w:val="0"/>
              <w:autoSpaceDE w:val="0"/>
              <w:autoSpaceDN w:val="0"/>
              <w:adjustRightInd w:val="0"/>
              <w:jc w:val="center"/>
              <w:rPr>
                <w:sz w:val="22"/>
                <w:szCs w:val="22"/>
              </w:rPr>
            </w:pPr>
          </w:p>
          <w:p w14:paraId="3CDBC150" w14:textId="3BEF7944" w:rsidR="008C035B" w:rsidRPr="005D3A28" w:rsidRDefault="008C035B" w:rsidP="005107D8">
            <w:pPr>
              <w:widowControl w:val="0"/>
              <w:autoSpaceDE w:val="0"/>
              <w:autoSpaceDN w:val="0"/>
              <w:adjustRightInd w:val="0"/>
              <w:jc w:val="center"/>
              <w:rPr>
                <w:sz w:val="22"/>
                <w:szCs w:val="22"/>
              </w:rPr>
            </w:pPr>
            <w:r w:rsidRPr="005D3A28">
              <w:rPr>
                <w:sz w:val="22"/>
                <w:szCs w:val="22"/>
              </w:rPr>
              <w:t>311,9</w:t>
            </w:r>
          </w:p>
        </w:tc>
        <w:tc>
          <w:tcPr>
            <w:tcW w:w="1311" w:type="dxa"/>
            <w:vMerge/>
            <w:tcBorders>
              <w:left w:val="single" w:sz="4" w:space="0" w:color="auto"/>
              <w:right w:val="single" w:sz="4" w:space="0" w:color="auto"/>
            </w:tcBorders>
            <w:tcMar>
              <w:top w:w="62" w:type="dxa"/>
              <w:left w:w="102" w:type="dxa"/>
              <w:bottom w:w="102" w:type="dxa"/>
              <w:right w:w="62" w:type="dxa"/>
            </w:tcMar>
          </w:tcPr>
          <w:p w14:paraId="5593E4FD" w14:textId="77777777" w:rsidR="008C035B" w:rsidRPr="005D3A28" w:rsidRDefault="008C035B" w:rsidP="005107D8">
            <w:pPr>
              <w:widowControl w:val="0"/>
              <w:autoSpaceDE w:val="0"/>
              <w:autoSpaceDN w:val="0"/>
              <w:adjustRightInd w:val="0"/>
              <w:ind w:left="-102" w:right="-62"/>
              <w:jc w:val="center"/>
              <w:rPr>
                <w:sz w:val="22"/>
                <w:szCs w:val="22"/>
              </w:rPr>
            </w:pPr>
          </w:p>
        </w:tc>
        <w:tc>
          <w:tcPr>
            <w:tcW w:w="1383" w:type="dxa"/>
            <w:vMerge/>
            <w:tcBorders>
              <w:left w:val="single" w:sz="4" w:space="0" w:color="auto"/>
              <w:right w:val="single" w:sz="4" w:space="0" w:color="auto"/>
            </w:tcBorders>
            <w:tcMar>
              <w:top w:w="62" w:type="dxa"/>
              <w:left w:w="102" w:type="dxa"/>
              <w:bottom w:w="102" w:type="dxa"/>
              <w:right w:w="62" w:type="dxa"/>
            </w:tcMar>
          </w:tcPr>
          <w:p w14:paraId="25C4B054" w14:textId="4AFF45FB" w:rsidR="008C035B" w:rsidRPr="005D3A28" w:rsidRDefault="008C035B" w:rsidP="005107D8">
            <w:pPr>
              <w:widowControl w:val="0"/>
              <w:autoSpaceDE w:val="0"/>
              <w:autoSpaceDN w:val="0"/>
              <w:adjustRightInd w:val="0"/>
              <w:jc w:val="center"/>
              <w:rPr>
                <w:sz w:val="22"/>
                <w:szCs w:val="22"/>
              </w:rPr>
            </w:pPr>
          </w:p>
        </w:tc>
      </w:tr>
      <w:tr w:rsidR="008C035B" w:rsidRPr="005D3A28" w14:paraId="7A0EA171" w14:textId="77777777" w:rsidTr="008C035B">
        <w:trPr>
          <w:trHeight w:val="745"/>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095F9975" w:rsidR="008C035B" w:rsidRPr="005D3A28" w:rsidRDefault="008C035B" w:rsidP="005107D8">
            <w:pPr>
              <w:widowControl w:val="0"/>
              <w:autoSpaceDE w:val="0"/>
              <w:autoSpaceDN w:val="0"/>
              <w:adjustRightInd w:val="0"/>
              <w:jc w:val="center"/>
            </w:pPr>
            <w:bookmarkStart w:id="27" w:name="Par1063"/>
            <w:bookmarkEnd w:id="27"/>
            <w:r w:rsidRPr="005D3A28">
              <w:rPr>
                <w:sz w:val="22"/>
                <w:szCs w:val="22"/>
              </w:rPr>
              <w:t>3</w:t>
            </w:r>
          </w:p>
        </w:tc>
        <w:tc>
          <w:tcPr>
            <w:tcW w:w="25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8C035B" w:rsidRPr="005D3A28" w:rsidRDefault="008C035B" w:rsidP="005107D8">
            <w:pPr>
              <w:widowControl w:val="0"/>
              <w:autoSpaceDE w:val="0"/>
              <w:autoSpaceDN w:val="0"/>
              <w:adjustRightInd w:val="0"/>
            </w:pPr>
            <w:r w:rsidRPr="005D3A28">
              <w:rPr>
                <w:sz w:val="22"/>
                <w:szCs w:val="22"/>
              </w:rPr>
              <w:t>Предприятие бытового обслуживания</w:t>
            </w:r>
          </w:p>
        </w:tc>
        <w:tc>
          <w:tcPr>
            <w:tcW w:w="1417" w:type="dxa"/>
            <w:tcBorders>
              <w:top w:val="single" w:sz="4" w:space="0" w:color="auto"/>
              <w:left w:val="single" w:sz="4" w:space="0" w:color="auto"/>
              <w:bottom w:val="single" w:sz="4" w:space="0" w:color="auto"/>
              <w:right w:val="single" w:sz="4" w:space="0" w:color="auto"/>
            </w:tcBorders>
          </w:tcPr>
          <w:p w14:paraId="571AB5D6" w14:textId="77777777" w:rsidR="008C035B" w:rsidRPr="005D3A28" w:rsidRDefault="008C035B" w:rsidP="005107D8">
            <w:pPr>
              <w:widowControl w:val="0"/>
              <w:autoSpaceDE w:val="0"/>
              <w:autoSpaceDN w:val="0"/>
              <w:adjustRightInd w:val="0"/>
              <w:jc w:val="center"/>
            </w:pPr>
            <w:r w:rsidRPr="005D3A28">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77777777" w:rsidR="008C035B" w:rsidRPr="005D3A28" w:rsidRDefault="008C035B" w:rsidP="005107D8">
            <w:pPr>
              <w:widowControl w:val="0"/>
              <w:autoSpaceDE w:val="0"/>
              <w:autoSpaceDN w:val="0"/>
              <w:adjustRightInd w:val="0"/>
              <w:jc w:val="center"/>
            </w:pPr>
            <w:r w:rsidRPr="005D3A28">
              <w:rPr>
                <w:sz w:val="22"/>
                <w:szCs w:val="22"/>
              </w:rPr>
              <w:t>рабочих 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261BA" w14:textId="77777777" w:rsidR="008C035B" w:rsidRPr="005D3A28" w:rsidRDefault="008C035B" w:rsidP="00C51836">
            <w:pPr>
              <w:widowControl w:val="0"/>
              <w:autoSpaceDE w:val="0"/>
              <w:autoSpaceDN w:val="0"/>
              <w:adjustRightInd w:val="0"/>
              <w:ind w:left="-102" w:right="-93"/>
              <w:jc w:val="center"/>
              <w:rPr>
                <w:sz w:val="22"/>
                <w:szCs w:val="22"/>
              </w:rPr>
            </w:pPr>
            <w:r w:rsidRPr="005D3A28">
              <w:rPr>
                <w:sz w:val="22"/>
                <w:szCs w:val="22"/>
              </w:rPr>
              <w:t>9</w:t>
            </w:r>
            <w:r w:rsidR="00C51836" w:rsidRPr="005D3A28">
              <w:rPr>
                <w:sz w:val="22"/>
                <w:szCs w:val="22"/>
              </w:rPr>
              <w:t xml:space="preserve"> в городских н.п.</w:t>
            </w:r>
          </w:p>
          <w:p w14:paraId="0B621878" w14:textId="76FD04C1" w:rsidR="00C51836" w:rsidRPr="005D3A28" w:rsidRDefault="00C51836" w:rsidP="00C51836">
            <w:pPr>
              <w:widowControl w:val="0"/>
              <w:autoSpaceDE w:val="0"/>
              <w:autoSpaceDN w:val="0"/>
              <w:adjustRightInd w:val="0"/>
              <w:ind w:left="-102" w:right="-93"/>
              <w:jc w:val="center"/>
            </w:pPr>
            <w:r w:rsidRPr="005D3A28">
              <w:rPr>
                <w:sz w:val="22"/>
                <w:szCs w:val="22"/>
              </w:rPr>
              <w:t>7 в сельских н.п.</w:t>
            </w:r>
          </w:p>
        </w:tc>
        <w:tc>
          <w:tcPr>
            <w:tcW w:w="131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50AE816" w14:textId="7FA16141" w:rsidR="008C035B" w:rsidRPr="005D3A28" w:rsidRDefault="008C035B" w:rsidP="0009117E">
            <w:pPr>
              <w:widowControl w:val="0"/>
              <w:autoSpaceDE w:val="0"/>
              <w:autoSpaceDN w:val="0"/>
              <w:adjustRightInd w:val="0"/>
              <w:ind w:left="-102" w:right="-62"/>
              <w:jc w:val="center"/>
            </w:pPr>
          </w:p>
        </w:tc>
        <w:tc>
          <w:tcPr>
            <w:tcW w:w="138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D91B662" w14:textId="3C5CECB7" w:rsidR="008C035B" w:rsidRPr="005D3A28" w:rsidRDefault="008C035B" w:rsidP="005107D8">
            <w:pPr>
              <w:widowControl w:val="0"/>
              <w:autoSpaceDE w:val="0"/>
              <w:autoSpaceDN w:val="0"/>
              <w:adjustRightInd w:val="0"/>
              <w:jc w:val="center"/>
            </w:pPr>
          </w:p>
        </w:tc>
      </w:tr>
      <w:tr w:rsidR="004D3917" w:rsidRPr="005D3A28" w14:paraId="50406B2D" w14:textId="77777777" w:rsidTr="00C43779">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338ED09B" w:rsidR="004D3917" w:rsidRPr="005D3A28" w:rsidRDefault="004D3917" w:rsidP="005107D8">
            <w:pPr>
              <w:widowControl w:val="0"/>
              <w:autoSpaceDE w:val="0"/>
              <w:autoSpaceDN w:val="0"/>
              <w:adjustRightInd w:val="0"/>
              <w:jc w:val="center"/>
            </w:pPr>
            <w:r w:rsidRPr="005D3A28">
              <w:rPr>
                <w:sz w:val="22"/>
                <w:szCs w:val="22"/>
              </w:rPr>
              <w:t>4</w:t>
            </w:r>
          </w:p>
        </w:tc>
        <w:tc>
          <w:tcPr>
            <w:tcW w:w="25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4D3917" w:rsidRPr="005D3A28" w:rsidRDefault="003325E5" w:rsidP="005107D8">
            <w:pPr>
              <w:widowControl w:val="0"/>
              <w:autoSpaceDE w:val="0"/>
              <w:autoSpaceDN w:val="0"/>
              <w:adjustRightInd w:val="0"/>
            </w:pPr>
            <w:r w:rsidRPr="005D3A28">
              <w:rPr>
                <w:sz w:val="22"/>
                <w:szCs w:val="22"/>
              </w:rPr>
              <w:t>Рынки</w:t>
            </w:r>
          </w:p>
        </w:tc>
        <w:tc>
          <w:tcPr>
            <w:tcW w:w="1417" w:type="dxa"/>
            <w:tcBorders>
              <w:top w:val="single" w:sz="4" w:space="0" w:color="auto"/>
              <w:left w:val="single" w:sz="4" w:space="0" w:color="auto"/>
              <w:bottom w:val="single" w:sz="4" w:space="0" w:color="auto"/>
              <w:right w:val="single" w:sz="4" w:space="0" w:color="auto"/>
            </w:tcBorders>
          </w:tcPr>
          <w:p w14:paraId="71967853" w14:textId="77777777" w:rsidR="004D3917" w:rsidRPr="005D3A28" w:rsidRDefault="00AD5ACF" w:rsidP="005107D8">
            <w:pPr>
              <w:widowControl w:val="0"/>
              <w:autoSpaceDE w:val="0"/>
              <w:autoSpaceDN w:val="0"/>
              <w:adjustRightInd w:val="0"/>
              <w:jc w:val="center"/>
            </w:pPr>
            <w:r w:rsidRPr="005D3A28">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77777777" w:rsidR="004D3917" w:rsidRPr="005D3A28" w:rsidRDefault="00AD5ACF" w:rsidP="005107D8">
            <w:pPr>
              <w:widowControl w:val="0"/>
              <w:autoSpaceDE w:val="0"/>
              <w:autoSpaceDN w:val="0"/>
              <w:adjustRightInd w:val="0"/>
              <w:jc w:val="center"/>
            </w:pPr>
            <w:r w:rsidRPr="005D3A28">
              <w:rPr>
                <w:sz w:val="22"/>
                <w:szCs w:val="22"/>
              </w:rPr>
              <w:t xml:space="preserve">торговых мест </w:t>
            </w:r>
            <w:r w:rsidR="008251C1" w:rsidRPr="005D3A28">
              <w:rPr>
                <w:sz w:val="22"/>
                <w:szCs w:val="22"/>
              </w:rPr>
              <w:t>/ 1000</w:t>
            </w:r>
            <w:r w:rsidRPr="005D3A28">
              <w:rPr>
                <w:sz w:val="22"/>
                <w:szCs w:val="22"/>
              </w:rPr>
              <w:t xml:space="preserve"> </w:t>
            </w:r>
            <w:r w:rsidR="008251C1" w:rsidRPr="005D3A28">
              <w:rPr>
                <w:sz w:val="22"/>
                <w:szCs w:val="22"/>
              </w:rPr>
              <w:t>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4D3917" w:rsidRPr="005D3A28" w:rsidRDefault="00C43779" w:rsidP="005107D8">
            <w:pPr>
              <w:widowControl w:val="0"/>
              <w:autoSpaceDE w:val="0"/>
              <w:autoSpaceDN w:val="0"/>
              <w:adjustRightInd w:val="0"/>
              <w:jc w:val="center"/>
            </w:pPr>
            <w:r w:rsidRPr="005D3A28">
              <w:rPr>
                <w:sz w:val="22"/>
                <w:szCs w:val="22"/>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7CC5E1" w14:textId="77777777" w:rsidR="00FE1944" w:rsidRPr="005D3A28" w:rsidRDefault="00FE1944" w:rsidP="00FE1944">
            <w:pPr>
              <w:widowControl w:val="0"/>
              <w:autoSpaceDE w:val="0"/>
              <w:autoSpaceDN w:val="0"/>
              <w:adjustRightInd w:val="0"/>
              <w:ind w:left="-102" w:right="-62"/>
              <w:jc w:val="center"/>
            </w:pPr>
            <w:r w:rsidRPr="005D3A28">
              <w:rPr>
                <w:sz w:val="22"/>
                <w:szCs w:val="22"/>
              </w:rPr>
              <w:t xml:space="preserve">пешеходная, </w:t>
            </w:r>
          </w:p>
          <w:p w14:paraId="1FCAB489" w14:textId="30ABDF11" w:rsidR="004D3917" w:rsidRPr="005D3A28" w:rsidRDefault="00FE1944" w:rsidP="0009117E">
            <w:pPr>
              <w:widowControl w:val="0"/>
              <w:autoSpaceDE w:val="0"/>
              <w:autoSpaceDN w:val="0"/>
              <w:adjustRightInd w:val="0"/>
              <w:ind w:left="-102" w:right="-62"/>
              <w:jc w:val="center"/>
            </w:pPr>
            <w:r w:rsidRPr="005D3A28">
              <w:rPr>
                <w:sz w:val="22"/>
                <w:szCs w:val="22"/>
              </w:rPr>
              <w:t>м</w:t>
            </w:r>
            <w:r w:rsidR="00482DE6" w:rsidRPr="005D3A28">
              <w:rPr>
                <w:sz w:val="22"/>
                <w:szCs w:val="22"/>
              </w:rPr>
              <w:t>ин.</w:t>
            </w:r>
            <w:r w:rsidR="003325E5" w:rsidRPr="005D3A28">
              <w:rPr>
                <w:sz w:val="22"/>
                <w:szCs w:val="22"/>
              </w:rPr>
              <w:t xml:space="preserve"> </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7CAE88" w14:textId="1911E794" w:rsidR="004D3917" w:rsidRPr="005D3A28" w:rsidRDefault="008F3460" w:rsidP="005107D8">
            <w:pPr>
              <w:widowControl w:val="0"/>
              <w:autoSpaceDE w:val="0"/>
              <w:autoSpaceDN w:val="0"/>
              <w:adjustRightInd w:val="0"/>
              <w:jc w:val="center"/>
            </w:pPr>
            <w:r w:rsidRPr="005D3A28">
              <w:rPr>
                <w:sz w:val="22"/>
                <w:szCs w:val="22"/>
              </w:rPr>
              <w:t>45</w:t>
            </w:r>
          </w:p>
        </w:tc>
      </w:tr>
    </w:tbl>
    <w:p w14:paraId="525C7A08" w14:textId="77777777" w:rsidR="00B96536" w:rsidRPr="005D3A28" w:rsidRDefault="00B96536" w:rsidP="005107D8">
      <w:pPr>
        <w:widowControl w:val="0"/>
        <w:autoSpaceDE w:val="0"/>
        <w:autoSpaceDN w:val="0"/>
        <w:adjustRightInd w:val="0"/>
        <w:jc w:val="both"/>
      </w:pPr>
      <w:bookmarkStart w:id="28" w:name="Par1083"/>
      <w:bookmarkEnd w:id="28"/>
    </w:p>
    <w:p w14:paraId="6CB72651" w14:textId="63A90FA6" w:rsidR="004A2603" w:rsidRPr="005D3A28" w:rsidRDefault="004A2603" w:rsidP="005107D8">
      <w:pPr>
        <w:widowControl w:val="0"/>
        <w:autoSpaceDE w:val="0"/>
        <w:autoSpaceDN w:val="0"/>
        <w:adjustRightInd w:val="0"/>
        <w:spacing w:after="120"/>
        <w:ind w:firstLine="567"/>
        <w:jc w:val="both"/>
        <w:outlineLvl w:val="2"/>
        <w:rPr>
          <w:b/>
        </w:rPr>
      </w:pPr>
      <w:bookmarkStart w:id="29" w:name="Par940"/>
      <w:bookmarkEnd w:id="29"/>
      <w:r w:rsidRPr="005D3A28">
        <w:rPr>
          <w:b/>
        </w:rPr>
        <w:t>1.1</w:t>
      </w:r>
      <w:r w:rsidR="00B2552F" w:rsidRPr="005D3A28">
        <w:rPr>
          <w:b/>
        </w:rPr>
        <w:t>0</w:t>
      </w:r>
      <w:r w:rsidRPr="005D3A28">
        <w:rPr>
          <w:b/>
        </w:rPr>
        <w:t xml:space="preserve">. </w:t>
      </w:r>
      <w:r w:rsidR="00D6684F" w:rsidRPr="005D3A28">
        <w:rPr>
          <w:b/>
        </w:rPr>
        <w:t xml:space="preserve">Рекреационные </w:t>
      </w:r>
      <w:r w:rsidR="006E2EBB" w:rsidRPr="005D3A28">
        <w:rPr>
          <w:b/>
        </w:rPr>
        <w:t xml:space="preserve">и туристические </w:t>
      </w:r>
      <w:r w:rsidR="00D6684F" w:rsidRPr="005D3A28">
        <w:rPr>
          <w:b/>
        </w:rPr>
        <w:t xml:space="preserve">объекты </w:t>
      </w:r>
    </w:p>
    <w:p w14:paraId="4945D993" w14:textId="39B483C7" w:rsidR="00E044AB" w:rsidRPr="005D3A28" w:rsidRDefault="00E044AB" w:rsidP="005107D8">
      <w:pPr>
        <w:pStyle w:val="01"/>
        <w:ind w:firstLine="567"/>
      </w:pPr>
      <w:r w:rsidRPr="005D3A28">
        <w:t>1.1</w:t>
      </w:r>
      <w:r w:rsidR="00B2552F" w:rsidRPr="005D3A28">
        <w:t>0</w:t>
      </w:r>
      <w:r w:rsidRPr="005D3A28">
        <w:t>.1. Расчетные показатели мест массового отдыха населения приведены в таблице 1.1</w:t>
      </w:r>
      <w:r w:rsidR="00B2552F" w:rsidRPr="005D3A28">
        <w:t>0</w:t>
      </w:r>
      <w:r w:rsidRPr="005D3A28">
        <w:t xml:space="preserve">.1. </w:t>
      </w:r>
    </w:p>
    <w:p w14:paraId="17B8C8D4" w14:textId="1BDD6B72" w:rsidR="00E044AB" w:rsidRPr="005D3A28" w:rsidRDefault="00E044AB" w:rsidP="005107D8">
      <w:pPr>
        <w:widowControl w:val="0"/>
        <w:autoSpaceDE w:val="0"/>
        <w:autoSpaceDN w:val="0"/>
        <w:adjustRightInd w:val="0"/>
        <w:jc w:val="right"/>
        <w:outlineLvl w:val="3"/>
      </w:pPr>
      <w:r w:rsidRPr="005D3A28">
        <w:t>Таблица 1.</w:t>
      </w:r>
      <w:r w:rsidR="00AA7BFF" w:rsidRPr="005D3A28">
        <w:t>1</w:t>
      </w:r>
      <w:r w:rsidR="00B2552F" w:rsidRPr="005D3A28">
        <w:t>0</w:t>
      </w:r>
      <w:r w:rsidRPr="005D3A28">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32413A" w:rsidRPr="005D3A28"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5D3A28" w:rsidRDefault="0032413A" w:rsidP="005107D8">
            <w:pPr>
              <w:widowControl w:val="0"/>
              <w:autoSpaceDE w:val="0"/>
              <w:autoSpaceDN w:val="0"/>
              <w:adjustRightInd w:val="0"/>
              <w:ind w:left="-102" w:right="-62"/>
              <w:jc w:val="center"/>
            </w:pPr>
            <w:r w:rsidRPr="005D3A28">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5D3A28" w:rsidRDefault="0032413A" w:rsidP="005107D8">
            <w:pPr>
              <w:widowControl w:val="0"/>
              <w:autoSpaceDE w:val="0"/>
              <w:autoSpaceDN w:val="0"/>
              <w:adjustRightInd w:val="0"/>
              <w:jc w:val="center"/>
            </w:pPr>
            <w:r w:rsidRPr="005D3A28">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5D3A28" w:rsidRDefault="0032413A" w:rsidP="005107D8">
            <w:pPr>
              <w:spacing w:line="315" w:lineRule="atLeast"/>
              <w:jc w:val="center"/>
              <w:textAlignment w:val="baseline"/>
              <w:rPr>
                <w:color w:val="2D2D2D"/>
              </w:rPr>
            </w:pPr>
            <w:r w:rsidRPr="005D3A28">
              <w:rPr>
                <w:color w:val="2D2D2D"/>
                <w:sz w:val="22"/>
                <w:szCs w:val="22"/>
              </w:rPr>
              <w:t>Ресурс объекта</w:t>
            </w:r>
          </w:p>
          <w:p w14:paraId="7204ACD3" w14:textId="77777777" w:rsidR="0032413A" w:rsidRPr="005D3A28"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5D3A28" w:rsidRDefault="0032413A" w:rsidP="005107D8">
            <w:pPr>
              <w:widowControl w:val="0"/>
              <w:autoSpaceDE w:val="0"/>
              <w:autoSpaceDN w:val="0"/>
              <w:adjustRightInd w:val="0"/>
              <w:jc w:val="center"/>
            </w:pPr>
            <w:r w:rsidRPr="005D3A28">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5D3A28" w:rsidRDefault="0032413A" w:rsidP="005107D8">
            <w:pPr>
              <w:widowControl w:val="0"/>
              <w:autoSpaceDE w:val="0"/>
              <w:autoSpaceDN w:val="0"/>
              <w:adjustRightInd w:val="0"/>
              <w:jc w:val="center"/>
            </w:pPr>
            <w:r w:rsidRPr="005D3A28">
              <w:rPr>
                <w:sz w:val="22"/>
                <w:szCs w:val="22"/>
              </w:rPr>
              <w:t>Максимально допустимый уровень территориальной доступности</w:t>
            </w:r>
          </w:p>
        </w:tc>
      </w:tr>
      <w:tr w:rsidR="0032413A" w:rsidRPr="005D3A28"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5D3A28"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5D3A28"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5D3A28"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5D3A28" w:rsidRDefault="0032413A" w:rsidP="005107D8">
            <w:pPr>
              <w:widowControl w:val="0"/>
              <w:autoSpaceDE w:val="0"/>
              <w:autoSpaceDN w:val="0"/>
              <w:adjustRightInd w:val="0"/>
              <w:jc w:val="center"/>
            </w:pPr>
            <w:r w:rsidRPr="005D3A28">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5D3A28" w:rsidRDefault="0032413A" w:rsidP="005107D8">
            <w:pPr>
              <w:widowControl w:val="0"/>
              <w:autoSpaceDE w:val="0"/>
              <w:autoSpaceDN w:val="0"/>
              <w:adjustRightInd w:val="0"/>
              <w:jc w:val="center"/>
            </w:pPr>
            <w:r w:rsidRPr="005D3A28">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5D3A28" w:rsidRDefault="0032413A" w:rsidP="005107D8">
            <w:pPr>
              <w:jc w:val="center"/>
            </w:pPr>
            <w:r w:rsidRPr="005D3A28">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5D3A28" w:rsidRDefault="0032413A" w:rsidP="005107D8">
            <w:pPr>
              <w:jc w:val="center"/>
            </w:pPr>
            <w:r w:rsidRPr="005D3A28">
              <w:rPr>
                <w:sz w:val="22"/>
                <w:szCs w:val="22"/>
              </w:rPr>
              <w:t>Значение</w:t>
            </w:r>
          </w:p>
        </w:tc>
      </w:tr>
      <w:tr w:rsidR="0032413A" w:rsidRPr="005D3A28"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5D3A28" w:rsidRDefault="0032413A" w:rsidP="005107D8">
            <w:pPr>
              <w:widowControl w:val="0"/>
              <w:autoSpaceDE w:val="0"/>
              <w:autoSpaceDN w:val="0"/>
              <w:adjustRightInd w:val="0"/>
              <w:jc w:val="center"/>
            </w:pPr>
            <w:r w:rsidRPr="005D3A28">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5D3A28" w:rsidRDefault="0032413A" w:rsidP="005107D8">
            <w:pPr>
              <w:widowControl w:val="0"/>
              <w:autoSpaceDE w:val="0"/>
              <w:autoSpaceDN w:val="0"/>
              <w:adjustRightInd w:val="0"/>
              <w:ind w:right="-55"/>
            </w:pPr>
            <w:r w:rsidRPr="005D3A28">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5D3A28" w:rsidRDefault="0032413A" w:rsidP="005107D8">
            <w:pPr>
              <w:widowControl w:val="0"/>
              <w:autoSpaceDE w:val="0"/>
              <w:autoSpaceDN w:val="0"/>
              <w:adjustRightInd w:val="0"/>
              <w:jc w:val="center"/>
            </w:pPr>
            <w:r w:rsidRPr="005D3A28">
              <w:rPr>
                <w:sz w:val="22"/>
                <w:szCs w:val="22"/>
              </w:rPr>
              <w:t>Площадь территории объекта, м</w:t>
            </w:r>
            <w:r w:rsidRPr="005D3A28">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5D3A28" w:rsidRDefault="0032413A" w:rsidP="005107D8">
            <w:pPr>
              <w:widowControl w:val="0"/>
              <w:autoSpaceDE w:val="0"/>
              <w:autoSpaceDN w:val="0"/>
              <w:adjustRightInd w:val="0"/>
              <w:jc w:val="center"/>
            </w:pPr>
            <w:r w:rsidRPr="005D3A28">
              <w:rPr>
                <w:sz w:val="22"/>
                <w:szCs w:val="22"/>
              </w:rPr>
              <w:t>м</w:t>
            </w:r>
            <w:r w:rsidRPr="005D3A28">
              <w:rPr>
                <w:sz w:val="22"/>
                <w:szCs w:val="22"/>
                <w:vertAlign w:val="superscript"/>
              </w:rPr>
              <w:t>2</w:t>
            </w:r>
            <w:r w:rsidRPr="005D3A28">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5D3A28" w:rsidRDefault="0032413A" w:rsidP="005107D8">
            <w:pPr>
              <w:widowControl w:val="0"/>
              <w:autoSpaceDE w:val="0"/>
              <w:autoSpaceDN w:val="0"/>
              <w:adjustRightInd w:val="0"/>
              <w:jc w:val="center"/>
            </w:pPr>
            <w:r w:rsidRPr="005D3A28">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5D3A28" w:rsidRDefault="004759EA" w:rsidP="005107D8">
            <w:pPr>
              <w:widowControl w:val="0"/>
              <w:autoSpaceDE w:val="0"/>
              <w:autoSpaceDN w:val="0"/>
              <w:adjustRightInd w:val="0"/>
              <w:jc w:val="center"/>
            </w:pPr>
            <w:r w:rsidRPr="005D3A28">
              <w:rPr>
                <w:sz w:val="22"/>
                <w:szCs w:val="22"/>
              </w:rPr>
              <w:t>т</w:t>
            </w:r>
            <w:r w:rsidR="0032413A" w:rsidRPr="005D3A28">
              <w:rPr>
                <w:sz w:val="22"/>
                <w:szCs w:val="22"/>
              </w:rPr>
              <w:t>ранспортная, мин</w:t>
            </w:r>
            <w:r w:rsidRPr="005D3A28">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5D3A28" w:rsidRDefault="004759EA" w:rsidP="005107D8">
            <w:pPr>
              <w:widowControl w:val="0"/>
              <w:autoSpaceDE w:val="0"/>
              <w:autoSpaceDN w:val="0"/>
              <w:adjustRightInd w:val="0"/>
              <w:jc w:val="center"/>
            </w:pPr>
            <w:r w:rsidRPr="005D3A28">
              <w:rPr>
                <w:sz w:val="22"/>
                <w:szCs w:val="22"/>
              </w:rPr>
              <w:t>1</w:t>
            </w:r>
            <w:r w:rsidR="00692085" w:rsidRPr="005D3A28">
              <w:rPr>
                <w:sz w:val="22"/>
                <w:szCs w:val="22"/>
              </w:rPr>
              <w:t>0</w:t>
            </w:r>
          </w:p>
        </w:tc>
      </w:tr>
      <w:tr w:rsidR="0032413A" w:rsidRPr="005D3A28"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5D3A28" w:rsidRDefault="0032413A" w:rsidP="005107D8">
            <w:pPr>
              <w:widowControl w:val="0"/>
              <w:autoSpaceDE w:val="0"/>
              <w:autoSpaceDN w:val="0"/>
              <w:adjustRightInd w:val="0"/>
              <w:jc w:val="center"/>
            </w:pPr>
            <w:r w:rsidRPr="005D3A28">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5D3A28" w:rsidRDefault="0032413A" w:rsidP="005107D8">
            <w:pPr>
              <w:widowControl w:val="0"/>
              <w:autoSpaceDE w:val="0"/>
              <w:autoSpaceDN w:val="0"/>
              <w:adjustRightInd w:val="0"/>
            </w:pPr>
            <w:r w:rsidRPr="005D3A28">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5D3A28" w:rsidRDefault="0032413A" w:rsidP="005107D8">
            <w:pPr>
              <w:widowControl w:val="0"/>
              <w:autoSpaceDE w:val="0"/>
              <w:autoSpaceDN w:val="0"/>
              <w:adjustRightInd w:val="0"/>
              <w:jc w:val="center"/>
            </w:pPr>
            <w:r w:rsidRPr="005D3A28">
              <w:rPr>
                <w:sz w:val="22"/>
                <w:szCs w:val="22"/>
              </w:rPr>
              <w:t>Площадь территории объекта, м</w:t>
            </w:r>
            <w:r w:rsidRPr="005D3A28">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5D3A28" w:rsidRDefault="0032413A" w:rsidP="005107D8">
            <w:pPr>
              <w:widowControl w:val="0"/>
              <w:autoSpaceDE w:val="0"/>
              <w:autoSpaceDN w:val="0"/>
              <w:adjustRightInd w:val="0"/>
              <w:jc w:val="center"/>
            </w:pPr>
            <w:r w:rsidRPr="005D3A28">
              <w:rPr>
                <w:sz w:val="22"/>
                <w:szCs w:val="22"/>
              </w:rPr>
              <w:t>м</w:t>
            </w:r>
            <w:r w:rsidRPr="005D3A28">
              <w:rPr>
                <w:sz w:val="22"/>
                <w:szCs w:val="22"/>
                <w:vertAlign w:val="superscript"/>
              </w:rPr>
              <w:t>2</w:t>
            </w:r>
            <w:r w:rsidRPr="005D3A28">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5D3A28" w:rsidRDefault="0032413A" w:rsidP="005107D8">
            <w:pPr>
              <w:widowControl w:val="0"/>
              <w:autoSpaceDE w:val="0"/>
              <w:autoSpaceDN w:val="0"/>
              <w:adjustRightInd w:val="0"/>
              <w:jc w:val="center"/>
            </w:pPr>
            <w:r w:rsidRPr="005D3A28">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5D3A28" w:rsidRDefault="00192E98" w:rsidP="005107D8">
            <w:pPr>
              <w:widowControl w:val="0"/>
              <w:autoSpaceDE w:val="0"/>
              <w:autoSpaceDN w:val="0"/>
              <w:adjustRightInd w:val="0"/>
              <w:jc w:val="center"/>
            </w:pPr>
            <w:r w:rsidRPr="005D3A28">
              <w:rPr>
                <w:sz w:val="22"/>
                <w:szCs w:val="22"/>
              </w:rPr>
              <w:t>т</w:t>
            </w:r>
            <w:r w:rsidR="0032413A" w:rsidRPr="005D3A28">
              <w:rPr>
                <w:sz w:val="22"/>
                <w:szCs w:val="22"/>
              </w:rPr>
              <w:t>ранспортная, мин</w:t>
            </w:r>
            <w:r w:rsidR="00456F43" w:rsidRPr="005D3A28">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77777777" w:rsidR="0032413A" w:rsidRPr="005D3A28" w:rsidRDefault="0032413A" w:rsidP="005107D8">
            <w:pPr>
              <w:widowControl w:val="0"/>
              <w:autoSpaceDE w:val="0"/>
              <w:autoSpaceDN w:val="0"/>
              <w:adjustRightInd w:val="0"/>
              <w:jc w:val="center"/>
            </w:pPr>
            <w:r w:rsidRPr="005D3A28">
              <w:rPr>
                <w:sz w:val="22"/>
                <w:szCs w:val="22"/>
              </w:rPr>
              <w:t>20</w:t>
            </w:r>
          </w:p>
        </w:tc>
      </w:tr>
      <w:tr w:rsidR="0032413A" w:rsidRPr="005D3A28"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5D3A28"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5D3A28"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5D3A28" w:rsidRDefault="0032413A" w:rsidP="005107D8">
            <w:pPr>
              <w:widowControl w:val="0"/>
              <w:autoSpaceDE w:val="0"/>
              <w:autoSpaceDN w:val="0"/>
              <w:adjustRightInd w:val="0"/>
              <w:jc w:val="center"/>
            </w:pPr>
            <w:r w:rsidRPr="005D3A28">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5D3A28" w:rsidRDefault="0032413A" w:rsidP="005107D8">
            <w:pPr>
              <w:widowControl w:val="0"/>
              <w:autoSpaceDE w:val="0"/>
              <w:autoSpaceDN w:val="0"/>
              <w:adjustRightInd w:val="0"/>
              <w:jc w:val="center"/>
            </w:pPr>
            <w:r w:rsidRPr="005D3A28">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5D3A28" w:rsidRDefault="0032413A" w:rsidP="005107D8">
            <w:pPr>
              <w:widowControl w:val="0"/>
              <w:autoSpaceDE w:val="0"/>
              <w:autoSpaceDN w:val="0"/>
              <w:adjustRightInd w:val="0"/>
              <w:jc w:val="center"/>
            </w:pPr>
            <w:r w:rsidRPr="005D3A28">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5D3A28"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5D3A28" w:rsidRDefault="0032413A" w:rsidP="005107D8">
            <w:pPr>
              <w:widowControl w:val="0"/>
              <w:autoSpaceDE w:val="0"/>
              <w:autoSpaceDN w:val="0"/>
              <w:adjustRightInd w:val="0"/>
              <w:jc w:val="center"/>
            </w:pPr>
          </w:p>
        </w:tc>
      </w:tr>
    </w:tbl>
    <w:p w14:paraId="73412652" w14:textId="77777777" w:rsidR="006E2EBB" w:rsidRPr="005D3A28" w:rsidRDefault="006E2EBB" w:rsidP="006E2EBB">
      <w:pPr>
        <w:widowControl w:val="0"/>
        <w:autoSpaceDE w:val="0"/>
        <w:autoSpaceDN w:val="0"/>
        <w:adjustRightInd w:val="0"/>
        <w:ind w:firstLine="540"/>
        <w:jc w:val="both"/>
      </w:pPr>
    </w:p>
    <w:p w14:paraId="4EDB3A41" w14:textId="048F3720" w:rsidR="006E2EBB" w:rsidRPr="005D3A28" w:rsidRDefault="006E2EBB" w:rsidP="006E2EBB">
      <w:pPr>
        <w:widowControl w:val="0"/>
        <w:autoSpaceDE w:val="0"/>
        <w:autoSpaceDN w:val="0"/>
        <w:adjustRightInd w:val="0"/>
        <w:ind w:firstLine="540"/>
        <w:jc w:val="both"/>
      </w:pPr>
      <w:r w:rsidRPr="005D3A28">
        <w:t>1.1</w:t>
      </w:r>
      <w:r w:rsidR="00B2552F" w:rsidRPr="005D3A28">
        <w:t>0</w:t>
      </w:r>
      <w:r w:rsidRPr="005D3A28">
        <w:t>.</w:t>
      </w:r>
      <w:r w:rsidR="00A46E17" w:rsidRPr="005D3A28">
        <w:t>2</w:t>
      </w:r>
      <w:r w:rsidRPr="005D3A28">
        <w:t xml:space="preserve">. Расчетные показатели объектов </w:t>
      </w:r>
      <w:r w:rsidR="00AE49DA" w:rsidRPr="005D3A28">
        <w:t>озеленения</w:t>
      </w:r>
      <w:r w:rsidRPr="005D3A28">
        <w:t>, представленных территориями (площадками) общего пользования для отдыха и досуга населения, приведены в таблице 1.1</w:t>
      </w:r>
      <w:r w:rsidR="00B2552F" w:rsidRPr="005D3A28">
        <w:t>0</w:t>
      </w:r>
      <w:r w:rsidRPr="005D3A28">
        <w:t>.</w:t>
      </w:r>
      <w:r w:rsidR="00F731B5" w:rsidRPr="005D3A28">
        <w:t>2</w:t>
      </w:r>
      <w:r w:rsidRPr="005D3A28">
        <w:t xml:space="preserve">. </w:t>
      </w:r>
    </w:p>
    <w:p w14:paraId="4B56A927" w14:textId="146D5A2C" w:rsidR="006E2EBB" w:rsidRPr="005D3A28" w:rsidRDefault="006E2EBB" w:rsidP="006E2EBB">
      <w:pPr>
        <w:widowControl w:val="0"/>
        <w:autoSpaceDE w:val="0"/>
        <w:autoSpaceDN w:val="0"/>
        <w:adjustRightInd w:val="0"/>
        <w:jc w:val="right"/>
        <w:outlineLvl w:val="3"/>
      </w:pPr>
      <w:r w:rsidRPr="005D3A28">
        <w:t>Таблица 1.1</w:t>
      </w:r>
      <w:r w:rsidR="00B2552F" w:rsidRPr="005D3A28">
        <w:t>0</w:t>
      </w:r>
      <w:r w:rsidRPr="005D3A28">
        <w:t>.</w:t>
      </w:r>
      <w:r w:rsidR="00F731B5" w:rsidRPr="005D3A28">
        <w:t>2</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169"/>
        <w:gridCol w:w="1276"/>
        <w:gridCol w:w="1417"/>
        <w:gridCol w:w="1276"/>
      </w:tblGrid>
      <w:tr w:rsidR="006E2EBB" w:rsidRPr="005D3A28" w14:paraId="7DE8D3F4" w14:textId="77777777" w:rsidTr="00FB3633">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A41954" w14:textId="77777777" w:rsidR="006E2EBB" w:rsidRPr="005D3A28" w:rsidRDefault="006E2EBB" w:rsidP="00FB3633">
            <w:pPr>
              <w:widowControl w:val="0"/>
              <w:autoSpaceDE w:val="0"/>
              <w:autoSpaceDN w:val="0"/>
              <w:adjustRightInd w:val="0"/>
              <w:jc w:val="center"/>
            </w:pPr>
            <w:r w:rsidRPr="005D3A28">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14:paraId="706C9563" w14:textId="77777777" w:rsidR="006E2EBB" w:rsidRPr="005D3A28" w:rsidRDefault="006E2EBB" w:rsidP="00FB3633">
            <w:pPr>
              <w:spacing w:line="315" w:lineRule="atLeast"/>
              <w:jc w:val="center"/>
              <w:textAlignment w:val="baseline"/>
              <w:rPr>
                <w:color w:val="2D2D2D"/>
              </w:rPr>
            </w:pPr>
            <w:r w:rsidRPr="005D3A28">
              <w:rPr>
                <w:color w:val="2D2D2D"/>
                <w:sz w:val="22"/>
                <w:szCs w:val="22"/>
              </w:rPr>
              <w:t>Ресурс объекта</w:t>
            </w:r>
          </w:p>
          <w:p w14:paraId="10ABEA0F" w14:textId="77777777" w:rsidR="006E2EBB" w:rsidRPr="005D3A28" w:rsidRDefault="006E2EBB" w:rsidP="00FB3633">
            <w:pPr>
              <w:widowControl w:val="0"/>
              <w:autoSpaceDE w:val="0"/>
              <w:autoSpaceDN w:val="0"/>
              <w:adjustRightInd w:val="0"/>
              <w:ind w:right="141"/>
              <w:jc w:val="cente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3EF4ED" w14:textId="77777777" w:rsidR="006E2EBB" w:rsidRPr="005D3A28" w:rsidRDefault="006E2EBB" w:rsidP="00FB3633">
            <w:pPr>
              <w:widowControl w:val="0"/>
              <w:autoSpaceDE w:val="0"/>
              <w:autoSpaceDN w:val="0"/>
              <w:adjustRightInd w:val="0"/>
              <w:jc w:val="center"/>
            </w:pPr>
            <w:r w:rsidRPr="005D3A28">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4046F9C5" w14:textId="77777777" w:rsidR="006E2EBB" w:rsidRPr="005D3A28" w:rsidRDefault="006E2EBB" w:rsidP="00FB3633">
            <w:pPr>
              <w:widowControl w:val="0"/>
              <w:autoSpaceDE w:val="0"/>
              <w:autoSpaceDN w:val="0"/>
              <w:adjustRightInd w:val="0"/>
              <w:jc w:val="center"/>
            </w:pPr>
            <w:r w:rsidRPr="005D3A28">
              <w:rPr>
                <w:sz w:val="22"/>
                <w:szCs w:val="22"/>
              </w:rPr>
              <w:t>Максимально допустимый уровень территориальной доступности</w:t>
            </w:r>
          </w:p>
        </w:tc>
      </w:tr>
      <w:tr w:rsidR="006E2EBB" w:rsidRPr="005D3A28" w14:paraId="5FAB80C7" w14:textId="77777777" w:rsidTr="00D547C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182C3A" w14:textId="77777777" w:rsidR="006E2EBB" w:rsidRPr="005D3A28" w:rsidRDefault="006E2EBB" w:rsidP="00FB3633">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14:paraId="02659F31" w14:textId="77777777" w:rsidR="006E2EBB" w:rsidRPr="005D3A28" w:rsidRDefault="006E2EBB" w:rsidP="00FB3633">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98C06B" w14:textId="77777777" w:rsidR="006E2EBB" w:rsidRPr="005D3A28" w:rsidRDefault="006E2EBB" w:rsidP="00FB3633">
            <w:pPr>
              <w:widowControl w:val="0"/>
              <w:autoSpaceDE w:val="0"/>
              <w:autoSpaceDN w:val="0"/>
              <w:adjustRightInd w:val="0"/>
              <w:jc w:val="center"/>
            </w:pPr>
            <w:r w:rsidRPr="005D3A28">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1A8364" w14:textId="77777777" w:rsidR="006E2EBB" w:rsidRPr="005D3A28" w:rsidRDefault="006E2EBB" w:rsidP="00FB3633">
            <w:pPr>
              <w:widowControl w:val="0"/>
              <w:autoSpaceDE w:val="0"/>
              <w:autoSpaceDN w:val="0"/>
              <w:adjustRightInd w:val="0"/>
              <w:ind w:left="-108"/>
              <w:jc w:val="center"/>
            </w:pPr>
            <w:r w:rsidRPr="005D3A28">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7E2F7ED9" w14:textId="77777777" w:rsidR="006E2EBB" w:rsidRPr="005D3A28" w:rsidRDefault="006E2EBB" w:rsidP="00FB3633">
            <w:pPr>
              <w:widowControl w:val="0"/>
              <w:autoSpaceDE w:val="0"/>
              <w:autoSpaceDN w:val="0"/>
              <w:adjustRightInd w:val="0"/>
              <w:jc w:val="center"/>
            </w:pPr>
            <w:r w:rsidRPr="005D3A28">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7F223DD8" w14:textId="77777777" w:rsidR="006E2EBB" w:rsidRPr="005D3A28" w:rsidRDefault="006E2EBB" w:rsidP="00FB3633">
            <w:pPr>
              <w:widowControl w:val="0"/>
              <w:autoSpaceDE w:val="0"/>
              <w:autoSpaceDN w:val="0"/>
              <w:adjustRightInd w:val="0"/>
              <w:jc w:val="center"/>
            </w:pPr>
            <w:r w:rsidRPr="005D3A28">
              <w:rPr>
                <w:sz w:val="22"/>
                <w:szCs w:val="22"/>
              </w:rPr>
              <w:t>Значение</w:t>
            </w:r>
          </w:p>
        </w:tc>
      </w:tr>
      <w:tr w:rsidR="006E2EBB" w:rsidRPr="005D3A28" w14:paraId="69946E2F" w14:textId="77777777" w:rsidTr="00D547C0">
        <w:trPr>
          <w:trHeight w:val="927"/>
        </w:trPr>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782F21" w14:textId="77777777" w:rsidR="006E2EBB" w:rsidRPr="005D3A28" w:rsidRDefault="006E2EBB" w:rsidP="00FB3633">
            <w:pPr>
              <w:widowControl w:val="0"/>
              <w:autoSpaceDE w:val="0"/>
              <w:autoSpaceDN w:val="0"/>
              <w:adjustRightInd w:val="0"/>
              <w:rPr>
                <w:sz w:val="22"/>
                <w:szCs w:val="22"/>
              </w:rPr>
            </w:pPr>
            <w:r w:rsidRPr="005D3A28">
              <w:rPr>
                <w:sz w:val="22"/>
                <w:szCs w:val="22"/>
              </w:rPr>
              <w:t>Озелененные территории общего пользования (парки, сады, скверы,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0AB4E0DB" w14:textId="77777777" w:rsidR="006E2EBB" w:rsidRPr="005D3A28" w:rsidRDefault="006E2EBB" w:rsidP="00FB3633">
            <w:pPr>
              <w:widowControl w:val="0"/>
              <w:autoSpaceDE w:val="0"/>
              <w:autoSpaceDN w:val="0"/>
              <w:adjustRightInd w:val="0"/>
              <w:jc w:val="center"/>
              <w:rPr>
                <w:sz w:val="22"/>
                <w:szCs w:val="22"/>
              </w:rPr>
            </w:pPr>
            <w:r w:rsidRPr="005D3A28">
              <w:rPr>
                <w:sz w:val="22"/>
                <w:szCs w:val="22"/>
              </w:rPr>
              <w:t>Площадь территории, м</w:t>
            </w:r>
            <w:r w:rsidRPr="005D3A28">
              <w:rPr>
                <w:sz w:val="22"/>
                <w:szCs w:val="22"/>
                <w:vertAlign w:val="superscript"/>
              </w:rPr>
              <w:t>2</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22D932" w14:textId="77777777" w:rsidR="006E2EBB" w:rsidRPr="005D3A28" w:rsidRDefault="006E2EBB" w:rsidP="00FB3633">
            <w:pPr>
              <w:widowControl w:val="0"/>
              <w:autoSpaceDE w:val="0"/>
              <w:autoSpaceDN w:val="0"/>
              <w:adjustRightInd w:val="0"/>
              <w:jc w:val="center"/>
              <w:rPr>
                <w:sz w:val="22"/>
                <w:szCs w:val="22"/>
              </w:rPr>
            </w:pPr>
            <w:r w:rsidRPr="005D3A28">
              <w:rPr>
                <w:sz w:val="22"/>
                <w:szCs w:val="22"/>
              </w:rPr>
              <w:t>м</w:t>
            </w:r>
            <w:r w:rsidRPr="005D3A28">
              <w:rPr>
                <w:sz w:val="22"/>
                <w:szCs w:val="22"/>
                <w:vertAlign w:val="superscript"/>
              </w:rPr>
              <w:t>2</w:t>
            </w:r>
            <w:r w:rsidRPr="005D3A28">
              <w:rPr>
                <w:sz w:val="22"/>
                <w:szCs w:val="22"/>
              </w:rPr>
              <w:t xml:space="preserve"> на человека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0F52B0" w14:textId="77777777" w:rsidR="00E03EDF" w:rsidRPr="005D3A28" w:rsidRDefault="00E03EDF" w:rsidP="00FB3633">
            <w:pPr>
              <w:widowControl w:val="0"/>
              <w:autoSpaceDE w:val="0"/>
              <w:autoSpaceDN w:val="0"/>
              <w:adjustRightInd w:val="0"/>
              <w:jc w:val="center"/>
              <w:rPr>
                <w:sz w:val="22"/>
                <w:szCs w:val="22"/>
              </w:rPr>
            </w:pPr>
            <w:r w:rsidRPr="005D3A28">
              <w:rPr>
                <w:sz w:val="22"/>
                <w:szCs w:val="22"/>
              </w:rPr>
              <w:t>7 для города;</w:t>
            </w:r>
          </w:p>
          <w:p w14:paraId="4BF33060" w14:textId="3FEFE60F" w:rsidR="006E2EBB" w:rsidRPr="005D3A28" w:rsidRDefault="00E03EDF" w:rsidP="00FB3633">
            <w:pPr>
              <w:widowControl w:val="0"/>
              <w:autoSpaceDE w:val="0"/>
              <w:autoSpaceDN w:val="0"/>
              <w:adjustRightInd w:val="0"/>
              <w:jc w:val="center"/>
              <w:rPr>
                <w:sz w:val="22"/>
                <w:szCs w:val="22"/>
              </w:rPr>
            </w:pPr>
            <w:r w:rsidRPr="005D3A28">
              <w:rPr>
                <w:sz w:val="22"/>
                <w:szCs w:val="22"/>
              </w:rPr>
              <w:t xml:space="preserve"> 12 для </w:t>
            </w:r>
            <w:r w:rsidR="00D547C0" w:rsidRPr="005D3A28">
              <w:rPr>
                <w:sz w:val="22"/>
                <w:szCs w:val="22"/>
              </w:rPr>
              <w:t>сельского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B93AB37" w14:textId="3C9B46CA" w:rsidR="006E2EBB" w:rsidRPr="005D3A28" w:rsidRDefault="006E2EBB" w:rsidP="00FB3633">
            <w:pPr>
              <w:widowControl w:val="0"/>
              <w:autoSpaceDE w:val="0"/>
              <w:autoSpaceDN w:val="0"/>
              <w:adjustRightInd w:val="0"/>
              <w:jc w:val="center"/>
              <w:rPr>
                <w:sz w:val="22"/>
                <w:szCs w:val="22"/>
              </w:rPr>
            </w:pPr>
            <w:r w:rsidRPr="005D3A28">
              <w:rPr>
                <w:sz w:val="22"/>
                <w:szCs w:val="22"/>
              </w:rPr>
              <w:t>пешеходная, мин</w:t>
            </w:r>
            <w:r w:rsidR="00192E98" w:rsidRPr="005D3A28">
              <w:rPr>
                <w:sz w:val="22"/>
                <w:szCs w:val="22"/>
              </w:rPr>
              <w:t>.</w:t>
            </w:r>
            <w:r w:rsidRPr="005D3A28">
              <w:rPr>
                <w:sz w:val="22"/>
                <w:szCs w:val="22"/>
              </w:rPr>
              <w:t xml:space="preserve"> </w:t>
            </w:r>
          </w:p>
          <w:p w14:paraId="7B1C3CBC" w14:textId="77777777" w:rsidR="006E2EBB" w:rsidRPr="005D3A28" w:rsidRDefault="006E2EBB" w:rsidP="00FB3633">
            <w:pPr>
              <w:widowControl w:val="0"/>
              <w:autoSpaceDE w:val="0"/>
              <w:autoSpaceDN w:val="0"/>
              <w:adjustRightInd w:val="0"/>
              <w:jc w:val="center"/>
              <w:rPr>
                <w:sz w:val="22"/>
                <w:szCs w:val="22"/>
              </w:rPr>
            </w:pPr>
            <w:r w:rsidRPr="005D3A28">
              <w:rPr>
                <w:sz w:val="22"/>
                <w:szCs w:val="22"/>
              </w:rPr>
              <w:t>транспортная, мин</w:t>
            </w:r>
          </w:p>
        </w:tc>
        <w:tc>
          <w:tcPr>
            <w:tcW w:w="1276" w:type="dxa"/>
            <w:tcBorders>
              <w:top w:val="single" w:sz="4" w:space="0" w:color="auto"/>
              <w:left w:val="single" w:sz="4" w:space="0" w:color="auto"/>
              <w:bottom w:val="single" w:sz="4" w:space="0" w:color="auto"/>
              <w:right w:val="single" w:sz="4" w:space="0" w:color="auto"/>
            </w:tcBorders>
          </w:tcPr>
          <w:p w14:paraId="0552FDC0" w14:textId="06C9ECEC" w:rsidR="006E2EBB" w:rsidRPr="005D3A28" w:rsidRDefault="004759EA" w:rsidP="00FB3633">
            <w:pPr>
              <w:widowControl w:val="0"/>
              <w:autoSpaceDE w:val="0"/>
              <w:autoSpaceDN w:val="0"/>
              <w:adjustRightInd w:val="0"/>
              <w:jc w:val="center"/>
              <w:rPr>
                <w:sz w:val="22"/>
                <w:szCs w:val="22"/>
              </w:rPr>
            </w:pPr>
            <w:r w:rsidRPr="005D3A28">
              <w:rPr>
                <w:sz w:val="22"/>
                <w:szCs w:val="22"/>
              </w:rPr>
              <w:t>2</w:t>
            </w:r>
            <w:r w:rsidR="006E2EBB" w:rsidRPr="005D3A28">
              <w:rPr>
                <w:sz w:val="22"/>
                <w:szCs w:val="22"/>
              </w:rPr>
              <w:t>0</w:t>
            </w:r>
          </w:p>
          <w:p w14:paraId="5BDD4F31" w14:textId="77777777" w:rsidR="006E2EBB" w:rsidRPr="005D3A28" w:rsidRDefault="006E2EBB" w:rsidP="00FB3633">
            <w:pPr>
              <w:widowControl w:val="0"/>
              <w:autoSpaceDE w:val="0"/>
              <w:autoSpaceDN w:val="0"/>
              <w:adjustRightInd w:val="0"/>
              <w:jc w:val="center"/>
              <w:rPr>
                <w:sz w:val="22"/>
                <w:szCs w:val="22"/>
              </w:rPr>
            </w:pPr>
          </w:p>
          <w:p w14:paraId="5433FD97" w14:textId="77777777" w:rsidR="006E2EBB" w:rsidRPr="005D3A28" w:rsidRDefault="006E2EBB" w:rsidP="00FB3633">
            <w:pPr>
              <w:widowControl w:val="0"/>
              <w:autoSpaceDE w:val="0"/>
              <w:autoSpaceDN w:val="0"/>
              <w:adjustRightInd w:val="0"/>
              <w:jc w:val="center"/>
              <w:rPr>
                <w:sz w:val="22"/>
                <w:szCs w:val="22"/>
              </w:rPr>
            </w:pPr>
            <w:r w:rsidRPr="005D3A28">
              <w:rPr>
                <w:sz w:val="22"/>
                <w:szCs w:val="22"/>
              </w:rPr>
              <w:t xml:space="preserve">10 </w:t>
            </w:r>
          </w:p>
        </w:tc>
      </w:tr>
    </w:tbl>
    <w:p w14:paraId="04005ACC" w14:textId="4452DCB4" w:rsidR="006E521B" w:rsidRPr="005D3A28" w:rsidRDefault="006E521B" w:rsidP="006E521B">
      <w:pPr>
        <w:widowControl w:val="0"/>
        <w:autoSpaceDE w:val="0"/>
        <w:autoSpaceDN w:val="0"/>
        <w:adjustRightInd w:val="0"/>
        <w:ind w:firstLine="567"/>
        <w:jc w:val="both"/>
        <w:rPr>
          <w:sz w:val="22"/>
          <w:szCs w:val="22"/>
        </w:rPr>
      </w:pPr>
      <w:r w:rsidRPr="005D3A28">
        <w:rPr>
          <w:sz w:val="22"/>
          <w:szCs w:val="22"/>
        </w:rPr>
        <w:t>Примечание: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9E9C753" w14:textId="77777777" w:rsidR="00196A42" w:rsidRPr="005D3A28" w:rsidRDefault="00196A42" w:rsidP="006E521B">
      <w:pPr>
        <w:widowControl w:val="0"/>
        <w:autoSpaceDE w:val="0"/>
        <w:autoSpaceDN w:val="0"/>
        <w:adjustRightInd w:val="0"/>
        <w:ind w:firstLine="567"/>
        <w:jc w:val="both"/>
        <w:rPr>
          <w:sz w:val="22"/>
          <w:szCs w:val="22"/>
        </w:rPr>
      </w:pPr>
    </w:p>
    <w:p w14:paraId="5862085A" w14:textId="623BB140" w:rsidR="00370835" w:rsidRPr="005D3A28" w:rsidRDefault="00370835" w:rsidP="00370835">
      <w:pPr>
        <w:ind w:right="-51" w:firstLine="600"/>
        <w:jc w:val="both"/>
        <w:rPr>
          <w:bCs/>
        </w:rPr>
      </w:pPr>
      <w:bookmarkStart w:id="30" w:name="_Hlk83999068"/>
      <w:r w:rsidRPr="005D3A28">
        <w:rPr>
          <w:sz w:val="22"/>
          <w:szCs w:val="22"/>
        </w:rPr>
        <w:t xml:space="preserve">1.10.3. </w:t>
      </w:r>
      <w:r w:rsidRPr="005D3A28">
        <w:rPr>
          <w:bCs/>
        </w:rPr>
        <w:t xml:space="preserve">Минимально допустимые площади территорий земельных участков для размещения объектов </w:t>
      </w:r>
      <w:r w:rsidR="002D3EF9" w:rsidRPr="005D3A28">
        <w:rPr>
          <w:bCs/>
        </w:rPr>
        <w:t xml:space="preserve">отдыха и туризма </w:t>
      </w:r>
      <w:r w:rsidRPr="005D3A28">
        <w:rPr>
          <w:bCs/>
        </w:rPr>
        <w:t xml:space="preserve">приведены в таблице </w:t>
      </w:r>
      <w:r w:rsidRPr="005D3A28">
        <w:t>1.16.1</w:t>
      </w:r>
      <w:r w:rsidRPr="005D3A28">
        <w:rPr>
          <w:bCs/>
        </w:rPr>
        <w:t xml:space="preserve">. </w:t>
      </w:r>
    </w:p>
    <w:bookmarkEnd w:id="30"/>
    <w:p w14:paraId="7DEB1D13" w14:textId="43E75829" w:rsidR="00456F43" w:rsidRPr="005D3A28" w:rsidRDefault="00456F43" w:rsidP="006E521B">
      <w:pPr>
        <w:widowControl w:val="0"/>
        <w:autoSpaceDE w:val="0"/>
        <w:autoSpaceDN w:val="0"/>
        <w:adjustRightInd w:val="0"/>
        <w:ind w:firstLine="567"/>
        <w:jc w:val="both"/>
        <w:rPr>
          <w:sz w:val="22"/>
          <w:szCs w:val="22"/>
        </w:rPr>
      </w:pPr>
    </w:p>
    <w:p w14:paraId="1185B05C" w14:textId="32E35058" w:rsidR="001E0C6D" w:rsidRPr="005D3A28" w:rsidRDefault="001E0C6D" w:rsidP="005107D8">
      <w:pPr>
        <w:widowControl w:val="0"/>
        <w:autoSpaceDE w:val="0"/>
        <w:autoSpaceDN w:val="0"/>
        <w:adjustRightInd w:val="0"/>
        <w:spacing w:after="120"/>
        <w:ind w:firstLine="567"/>
        <w:jc w:val="both"/>
        <w:outlineLvl w:val="2"/>
        <w:rPr>
          <w:b/>
        </w:rPr>
      </w:pPr>
      <w:r w:rsidRPr="005D3A28">
        <w:rPr>
          <w:b/>
        </w:rPr>
        <w:t>1.1</w:t>
      </w:r>
      <w:r w:rsidR="00B2552F" w:rsidRPr="005D3A28">
        <w:rPr>
          <w:b/>
        </w:rPr>
        <w:t>1</w:t>
      </w:r>
      <w:r w:rsidRPr="005D3A28">
        <w:rPr>
          <w:b/>
        </w:rPr>
        <w:t xml:space="preserve">. Объекты материально‐технического обеспечения деятельности органов местного самоуправления </w:t>
      </w:r>
    </w:p>
    <w:p w14:paraId="50CB7FEE" w14:textId="4C6119E1" w:rsidR="001E0C6D" w:rsidRPr="005D3A28" w:rsidRDefault="001E0C6D" w:rsidP="005107D8">
      <w:pPr>
        <w:autoSpaceDE w:val="0"/>
        <w:autoSpaceDN w:val="0"/>
        <w:adjustRightInd w:val="0"/>
        <w:ind w:firstLine="567"/>
        <w:jc w:val="both"/>
      </w:pPr>
      <w:r w:rsidRPr="005D3A28">
        <w:t>1.1</w:t>
      </w:r>
      <w:r w:rsidR="00B2552F" w:rsidRPr="005D3A28">
        <w:t>1</w:t>
      </w:r>
      <w:r w:rsidRPr="005D3A28">
        <w:t>.1. Расчетные показатели объектов материально</w:t>
      </w:r>
      <w:r w:rsidRPr="005D3A28">
        <w:rPr>
          <w:rFonts w:ascii="Cambria Math" w:hAnsi="Cambria Math" w:cs="Cambria Math"/>
        </w:rPr>
        <w:t>‐</w:t>
      </w:r>
      <w:r w:rsidRPr="005D3A28">
        <w:t>технического обеспечения деятельности органов местного самоуправления муниципального образования приведены в таблице 1.1</w:t>
      </w:r>
      <w:r w:rsidR="00B2552F" w:rsidRPr="005D3A28">
        <w:t>1</w:t>
      </w:r>
      <w:r w:rsidRPr="005D3A28">
        <w:t>.1.</w:t>
      </w:r>
    </w:p>
    <w:p w14:paraId="29F7A461" w14:textId="31D55DFE" w:rsidR="001E0C6D" w:rsidRPr="005D3A28" w:rsidRDefault="001E0C6D" w:rsidP="005107D8">
      <w:pPr>
        <w:widowControl w:val="0"/>
        <w:autoSpaceDE w:val="0"/>
        <w:autoSpaceDN w:val="0"/>
        <w:adjustRightInd w:val="0"/>
        <w:jc w:val="right"/>
        <w:outlineLvl w:val="3"/>
      </w:pPr>
      <w:r w:rsidRPr="005D3A28">
        <w:t>Таблица 1.1</w:t>
      </w:r>
      <w:r w:rsidR="00B2552F" w:rsidRPr="005D3A28">
        <w:t>1</w:t>
      </w:r>
      <w:r w:rsidRPr="005D3A28">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1E0C6D" w:rsidRPr="005D3A28"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5D3A28" w:rsidRDefault="001E0C6D" w:rsidP="005107D8">
            <w:pPr>
              <w:widowControl w:val="0"/>
              <w:autoSpaceDE w:val="0"/>
              <w:autoSpaceDN w:val="0"/>
              <w:adjustRightInd w:val="0"/>
              <w:jc w:val="center"/>
              <w:rPr>
                <w:sz w:val="22"/>
                <w:szCs w:val="22"/>
              </w:rPr>
            </w:pPr>
            <w:r w:rsidRPr="005D3A28">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5D3A28" w:rsidRDefault="001E0C6D" w:rsidP="005107D8">
            <w:pPr>
              <w:widowControl w:val="0"/>
              <w:autoSpaceDE w:val="0"/>
              <w:autoSpaceDN w:val="0"/>
              <w:adjustRightInd w:val="0"/>
              <w:jc w:val="center"/>
              <w:rPr>
                <w:sz w:val="22"/>
                <w:szCs w:val="22"/>
              </w:rPr>
            </w:pPr>
            <w:r w:rsidRPr="005D3A28">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5D3A28" w:rsidRDefault="001E0C6D" w:rsidP="005107D8">
            <w:pPr>
              <w:widowControl w:val="0"/>
              <w:autoSpaceDE w:val="0"/>
              <w:autoSpaceDN w:val="0"/>
              <w:adjustRightInd w:val="0"/>
              <w:jc w:val="center"/>
              <w:rPr>
                <w:sz w:val="22"/>
                <w:szCs w:val="22"/>
              </w:rPr>
            </w:pPr>
            <w:r w:rsidRPr="005D3A28">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5D3A28" w:rsidRDefault="001E0C6D" w:rsidP="005107D8">
            <w:pPr>
              <w:widowControl w:val="0"/>
              <w:autoSpaceDE w:val="0"/>
              <w:autoSpaceDN w:val="0"/>
              <w:adjustRightInd w:val="0"/>
              <w:ind w:left="-102"/>
              <w:jc w:val="center"/>
              <w:rPr>
                <w:sz w:val="22"/>
                <w:szCs w:val="22"/>
              </w:rPr>
            </w:pPr>
            <w:r w:rsidRPr="005D3A28">
              <w:rPr>
                <w:sz w:val="22"/>
                <w:szCs w:val="22"/>
              </w:rPr>
              <w:t>Максимально допустимый уровень территориальной доступности</w:t>
            </w:r>
          </w:p>
        </w:tc>
      </w:tr>
      <w:tr w:rsidR="001E0C6D" w:rsidRPr="005D3A28"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5D3A28"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5D3A28"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5D3A28" w:rsidRDefault="001E0C6D" w:rsidP="005107D8">
            <w:pPr>
              <w:widowControl w:val="0"/>
              <w:autoSpaceDE w:val="0"/>
              <w:autoSpaceDN w:val="0"/>
              <w:adjustRightInd w:val="0"/>
              <w:jc w:val="center"/>
              <w:rPr>
                <w:sz w:val="22"/>
                <w:szCs w:val="22"/>
              </w:rPr>
            </w:pPr>
            <w:r w:rsidRPr="005D3A28">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5D3A28" w:rsidRDefault="001E0C6D" w:rsidP="005107D8">
            <w:pPr>
              <w:widowControl w:val="0"/>
              <w:autoSpaceDE w:val="0"/>
              <w:autoSpaceDN w:val="0"/>
              <w:adjustRightInd w:val="0"/>
              <w:jc w:val="center"/>
              <w:rPr>
                <w:sz w:val="22"/>
                <w:szCs w:val="22"/>
              </w:rPr>
            </w:pPr>
            <w:r w:rsidRPr="005D3A28">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5D3A28" w:rsidRDefault="001E0C6D" w:rsidP="005107D8">
            <w:pPr>
              <w:widowControl w:val="0"/>
              <w:autoSpaceDE w:val="0"/>
              <w:autoSpaceDN w:val="0"/>
              <w:adjustRightInd w:val="0"/>
              <w:jc w:val="center"/>
              <w:rPr>
                <w:sz w:val="22"/>
                <w:szCs w:val="22"/>
              </w:rPr>
            </w:pPr>
            <w:r w:rsidRPr="005D3A28">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5D3A28" w:rsidRDefault="001E0C6D" w:rsidP="005107D8">
            <w:pPr>
              <w:widowControl w:val="0"/>
              <w:autoSpaceDE w:val="0"/>
              <w:autoSpaceDN w:val="0"/>
              <w:adjustRightInd w:val="0"/>
              <w:jc w:val="center"/>
              <w:rPr>
                <w:sz w:val="22"/>
                <w:szCs w:val="22"/>
              </w:rPr>
            </w:pPr>
            <w:r w:rsidRPr="005D3A28">
              <w:rPr>
                <w:sz w:val="22"/>
                <w:szCs w:val="22"/>
              </w:rPr>
              <w:t>Значение</w:t>
            </w:r>
          </w:p>
        </w:tc>
      </w:tr>
      <w:tr w:rsidR="005E2838" w:rsidRPr="005D3A28"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5D3A28" w:rsidRDefault="005E2838" w:rsidP="005107D8">
            <w:pPr>
              <w:widowControl w:val="0"/>
              <w:autoSpaceDE w:val="0"/>
              <w:autoSpaceDN w:val="0"/>
              <w:adjustRightInd w:val="0"/>
              <w:jc w:val="center"/>
              <w:rPr>
                <w:sz w:val="22"/>
                <w:szCs w:val="22"/>
              </w:rPr>
            </w:pPr>
            <w:r w:rsidRPr="005D3A28">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5D3A28" w:rsidRDefault="005E2838" w:rsidP="005107D8">
            <w:pPr>
              <w:ind w:firstLine="40"/>
              <w:textAlignment w:val="baseline"/>
              <w:rPr>
                <w:sz w:val="22"/>
                <w:szCs w:val="22"/>
              </w:rPr>
            </w:pPr>
            <w:r w:rsidRPr="005D3A28">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17E6C5D2" w:rsidR="005E2838" w:rsidRPr="005D3A28" w:rsidRDefault="005E2838" w:rsidP="005107D8">
            <w:pPr>
              <w:widowControl w:val="0"/>
              <w:autoSpaceDE w:val="0"/>
              <w:autoSpaceDN w:val="0"/>
              <w:adjustRightInd w:val="0"/>
              <w:jc w:val="center"/>
              <w:rPr>
                <w:sz w:val="22"/>
                <w:szCs w:val="22"/>
              </w:rPr>
            </w:pPr>
            <w:r w:rsidRPr="005D3A28">
              <w:rPr>
                <w:sz w:val="22"/>
                <w:szCs w:val="22"/>
              </w:rPr>
              <w:t xml:space="preserve">количество объектов на </w:t>
            </w:r>
            <w:r w:rsidR="00FD5810" w:rsidRPr="005D3A28">
              <w:rPr>
                <w:sz w:val="22"/>
                <w:szCs w:val="22"/>
              </w:rPr>
              <w:t>муниципальный район</w:t>
            </w:r>
          </w:p>
        </w:tc>
        <w:tc>
          <w:tcPr>
            <w:tcW w:w="1263" w:type="dxa"/>
            <w:tcBorders>
              <w:top w:val="single" w:sz="4" w:space="0" w:color="auto"/>
              <w:left w:val="single" w:sz="4" w:space="0" w:color="auto"/>
              <w:bottom w:val="single" w:sz="4" w:space="0" w:color="auto"/>
              <w:right w:val="single" w:sz="4" w:space="0" w:color="auto"/>
            </w:tcBorders>
          </w:tcPr>
          <w:p w14:paraId="0109E2A1" w14:textId="6551AF88" w:rsidR="005E2838" w:rsidRPr="005D3A28" w:rsidRDefault="00DB2563" w:rsidP="005107D8">
            <w:pPr>
              <w:widowControl w:val="0"/>
              <w:autoSpaceDE w:val="0"/>
              <w:autoSpaceDN w:val="0"/>
              <w:adjustRightInd w:val="0"/>
              <w:jc w:val="center"/>
              <w:rPr>
                <w:sz w:val="22"/>
                <w:szCs w:val="22"/>
              </w:rPr>
            </w:pPr>
            <w:r w:rsidRPr="005D3A28">
              <w:rPr>
                <w:sz w:val="22"/>
                <w:szCs w:val="22"/>
              </w:rPr>
              <w:t>5</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5D3A28" w:rsidRDefault="005E2838" w:rsidP="005107D8">
            <w:pPr>
              <w:widowControl w:val="0"/>
              <w:autoSpaceDE w:val="0"/>
              <w:autoSpaceDN w:val="0"/>
              <w:adjustRightInd w:val="0"/>
              <w:ind w:left="-102" w:right="-62"/>
              <w:jc w:val="center"/>
              <w:rPr>
                <w:sz w:val="22"/>
                <w:szCs w:val="22"/>
              </w:rPr>
            </w:pPr>
            <w:r w:rsidRPr="005D3A28">
              <w:rPr>
                <w:sz w:val="22"/>
                <w:szCs w:val="22"/>
              </w:rPr>
              <w:t>пешеходная, мин.</w:t>
            </w:r>
          </w:p>
          <w:p w14:paraId="2B8EF6BD" w14:textId="77777777" w:rsidR="00DB211C" w:rsidRPr="005D3A28" w:rsidRDefault="00DB211C" w:rsidP="005107D8">
            <w:pPr>
              <w:widowControl w:val="0"/>
              <w:autoSpaceDE w:val="0"/>
              <w:autoSpaceDN w:val="0"/>
              <w:adjustRightInd w:val="0"/>
              <w:ind w:left="-102" w:right="-62"/>
              <w:jc w:val="center"/>
              <w:rPr>
                <w:sz w:val="22"/>
                <w:szCs w:val="22"/>
              </w:rPr>
            </w:pPr>
            <w:r w:rsidRPr="005D3A28">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22D37FB" w:rsidR="005E2838" w:rsidRPr="005D3A28" w:rsidRDefault="00E97F72" w:rsidP="005107D8">
            <w:pPr>
              <w:widowControl w:val="0"/>
              <w:autoSpaceDE w:val="0"/>
              <w:autoSpaceDN w:val="0"/>
              <w:adjustRightInd w:val="0"/>
              <w:jc w:val="center"/>
              <w:rPr>
                <w:sz w:val="22"/>
                <w:szCs w:val="22"/>
              </w:rPr>
            </w:pPr>
            <w:r w:rsidRPr="005D3A28">
              <w:rPr>
                <w:sz w:val="22"/>
                <w:szCs w:val="22"/>
              </w:rPr>
              <w:t>6</w:t>
            </w:r>
            <w:r w:rsidR="005E2838" w:rsidRPr="005D3A28">
              <w:rPr>
                <w:sz w:val="22"/>
                <w:szCs w:val="22"/>
              </w:rPr>
              <w:t>0</w:t>
            </w:r>
          </w:p>
          <w:p w14:paraId="5C5DBA7C" w14:textId="77777777" w:rsidR="00DB211C" w:rsidRPr="005D3A28" w:rsidRDefault="00DB211C" w:rsidP="005107D8">
            <w:pPr>
              <w:widowControl w:val="0"/>
              <w:autoSpaceDE w:val="0"/>
              <w:autoSpaceDN w:val="0"/>
              <w:adjustRightInd w:val="0"/>
              <w:jc w:val="center"/>
              <w:rPr>
                <w:sz w:val="22"/>
                <w:szCs w:val="22"/>
              </w:rPr>
            </w:pPr>
          </w:p>
          <w:p w14:paraId="12C807EF" w14:textId="2633A73A" w:rsidR="00DB211C" w:rsidRPr="005D3A28" w:rsidRDefault="008F3460" w:rsidP="005107D8">
            <w:pPr>
              <w:widowControl w:val="0"/>
              <w:autoSpaceDE w:val="0"/>
              <w:autoSpaceDN w:val="0"/>
              <w:adjustRightInd w:val="0"/>
              <w:jc w:val="center"/>
              <w:rPr>
                <w:sz w:val="22"/>
                <w:szCs w:val="22"/>
              </w:rPr>
            </w:pPr>
            <w:r w:rsidRPr="005D3A28">
              <w:rPr>
                <w:sz w:val="22"/>
                <w:szCs w:val="22"/>
              </w:rPr>
              <w:t>60</w:t>
            </w:r>
          </w:p>
          <w:p w14:paraId="1EE509FB" w14:textId="77777777" w:rsidR="005E2838" w:rsidRPr="005D3A28" w:rsidRDefault="005E2838" w:rsidP="005107D8">
            <w:pPr>
              <w:widowControl w:val="0"/>
              <w:autoSpaceDE w:val="0"/>
              <w:autoSpaceDN w:val="0"/>
              <w:adjustRightInd w:val="0"/>
              <w:jc w:val="center"/>
              <w:rPr>
                <w:sz w:val="22"/>
                <w:szCs w:val="22"/>
              </w:rPr>
            </w:pPr>
          </w:p>
        </w:tc>
      </w:tr>
      <w:tr w:rsidR="001E0C6D" w:rsidRPr="005D3A28"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5D3A28" w:rsidRDefault="001E0C6D" w:rsidP="005107D8">
            <w:pPr>
              <w:widowControl w:val="0"/>
              <w:autoSpaceDE w:val="0"/>
              <w:autoSpaceDN w:val="0"/>
              <w:adjustRightInd w:val="0"/>
              <w:jc w:val="center"/>
              <w:rPr>
                <w:sz w:val="22"/>
                <w:szCs w:val="22"/>
              </w:rPr>
            </w:pPr>
            <w:r w:rsidRPr="005D3A28">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5D3A28" w:rsidRDefault="001E0C6D" w:rsidP="005107D8">
            <w:pPr>
              <w:ind w:firstLine="40"/>
              <w:textAlignment w:val="baseline"/>
              <w:rPr>
                <w:sz w:val="22"/>
                <w:szCs w:val="22"/>
              </w:rPr>
            </w:pPr>
            <w:r w:rsidRPr="005D3A28">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5D3A28" w:rsidRDefault="001E0C6D" w:rsidP="005107D8">
            <w:pPr>
              <w:widowControl w:val="0"/>
              <w:autoSpaceDE w:val="0"/>
              <w:autoSpaceDN w:val="0"/>
              <w:adjustRightInd w:val="0"/>
              <w:jc w:val="center"/>
              <w:rPr>
                <w:sz w:val="22"/>
                <w:szCs w:val="22"/>
              </w:rPr>
            </w:pPr>
            <w:r w:rsidRPr="005D3A28">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5D3A28" w:rsidRDefault="001E0C6D" w:rsidP="005107D8">
            <w:pPr>
              <w:widowControl w:val="0"/>
              <w:autoSpaceDE w:val="0"/>
              <w:autoSpaceDN w:val="0"/>
              <w:adjustRightInd w:val="0"/>
              <w:jc w:val="center"/>
              <w:rPr>
                <w:sz w:val="22"/>
                <w:szCs w:val="22"/>
              </w:rPr>
            </w:pPr>
            <w:r w:rsidRPr="005D3A28">
              <w:rPr>
                <w:sz w:val="22"/>
                <w:szCs w:val="22"/>
              </w:rPr>
              <w:t>не нормируется</w:t>
            </w:r>
          </w:p>
        </w:tc>
      </w:tr>
    </w:tbl>
    <w:p w14:paraId="644D4942" w14:textId="3BC94DFC" w:rsidR="006E521B" w:rsidRPr="005D3A28" w:rsidRDefault="006E521B" w:rsidP="006E521B">
      <w:pPr>
        <w:widowControl w:val="0"/>
        <w:autoSpaceDE w:val="0"/>
        <w:autoSpaceDN w:val="0"/>
        <w:adjustRightInd w:val="0"/>
        <w:ind w:firstLine="567"/>
        <w:jc w:val="both"/>
        <w:rPr>
          <w:sz w:val="22"/>
          <w:szCs w:val="22"/>
        </w:rPr>
      </w:pPr>
      <w:r w:rsidRPr="005D3A28">
        <w:rPr>
          <w:sz w:val="22"/>
          <w:szCs w:val="22"/>
        </w:rPr>
        <w:t>Примечание: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4C1800F" w14:textId="77777777" w:rsidR="00E97F72" w:rsidRPr="005D3A28" w:rsidRDefault="00E97F72" w:rsidP="006E521B">
      <w:pPr>
        <w:widowControl w:val="0"/>
        <w:autoSpaceDE w:val="0"/>
        <w:autoSpaceDN w:val="0"/>
        <w:adjustRightInd w:val="0"/>
        <w:ind w:firstLine="567"/>
        <w:jc w:val="both"/>
        <w:rPr>
          <w:sz w:val="22"/>
          <w:szCs w:val="22"/>
        </w:rPr>
      </w:pPr>
    </w:p>
    <w:p w14:paraId="6C04E738" w14:textId="12FA028A" w:rsidR="007D1F7D" w:rsidRPr="005D3A28" w:rsidRDefault="007D1F7D" w:rsidP="007D1F7D">
      <w:pPr>
        <w:widowControl w:val="0"/>
        <w:autoSpaceDE w:val="0"/>
        <w:autoSpaceDN w:val="0"/>
        <w:adjustRightInd w:val="0"/>
        <w:spacing w:after="120"/>
        <w:ind w:firstLine="567"/>
        <w:jc w:val="both"/>
        <w:outlineLvl w:val="2"/>
        <w:rPr>
          <w:b/>
        </w:rPr>
      </w:pPr>
      <w:r w:rsidRPr="005D3A28">
        <w:rPr>
          <w:b/>
        </w:rPr>
        <w:t>1.1</w:t>
      </w:r>
      <w:r w:rsidR="00B2552F" w:rsidRPr="005D3A28">
        <w:rPr>
          <w:b/>
        </w:rPr>
        <w:t>2</w:t>
      </w:r>
      <w:r w:rsidRPr="005D3A28">
        <w:rPr>
          <w:b/>
        </w:rPr>
        <w:t xml:space="preserve">. Объекты муниципального архива </w:t>
      </w:r>
    </w:p>
    <w:p w14:paraId="1327309B" w14:textId="11010D64" w:rsidR="007D1F7D" w:rsidRPr="005D3A28" w:rsidRDefault="007D1F7D" w:rsidP="007D1F7D">
      <w:pPr>
        <w:autoSpaceDE w:val="0"/>
        <w:autoSpaceDN w:val="0"/>
        <w:adjustRightInd w:val="0"/>
        <w:ind w:firstLine="567"/>
        <w:jc w:val="both"/>
      </w:pPr>
      <w:r w:rsidRPr="005D3A28">
        <w:t>1.1</w:t>
      </w:r>
      <w:r w:rsidR="00B2552F" w:rsidRPr="005D3A28">
        <w:t>2</w:t>
      </w:r>
      <w:r w:rsidRPr="005D3A28">
        <w:t xml:space="preserve">.1. Расчетные показатели объектов </w:t>
      </w:r>
      <w:r w:rsidRPr="005D3A28">
        <w:rPr>
          <w:bCs/>
        </w:rPr>
        <w:t>муниципального архива</w:t>
      </w:r>
      <w:r w:rsidRPr="005D3A28">
        <w:rPr>
          <w:b/>
        </w:rPr>
        <w:t xml:space="preserve"> </w:t>
      </w:r>
      <w:r w:rsidRPr="005D3A28">
        <w:t>приведены в таблице 1.1</w:t>
      </w:r>
      <w:r w:rsidR="00B2552F" w:rsidRPr="005D3A28">
        <w:t>2</w:t>
      </w:r>
      <w:r w:rsidRPr="005D3A28">
        <w:t>.1.</w:t>
      </w:r>
    </w:p>
    <w:p w14:paraId="61805517" w14:textId="674F4E16" w:rsidR="007D1F7D" w:rsidRPr="005D3A28" w:rsidRDefault="007D1F7D" w:rsidP="007D1F7D">
      <w:pPr>
        <w:widowControl w:val="0"/>
        <w:autoSpaceDE w:val="0"/>
        <w:autoSpaceDN w:val="0"/>
        <w:adjustRightInd w:val="0"/>
        <w:jc w:val="right"/>
        <w:outlineLvl w:val="3"/>
      </w:pPr>
      <w:r w:rsidRPr="005D3A28">
        <w:t>Таблица 1.1</w:t>
      </w:r>
      <w:r w:rsidR="00B2552F" w:rsidRPr="005D3A28">
        <w:t>2</w:t>
      </w:r>
      <w:r w:rsidRPr="005D3A28">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7D1F7D" w:rsidRPr="005D3A28" w14:paraId="5F5A12F0" w14:textId="77777777" w:rsidTr="00FB3633">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5D3A28" w:rsidRDefault="007D1F7D" w:rsidP="00FB3633">
            <w:pPr>
              <w:widowControl w:val="0"/>
              <w:autoSpaceDE w:val="0"/>
              <w:autoSpaceDN w:val="0"/>
              <w:adjustRightInd w:val="0"/>
              <w:jc w:val="center"/>
              <w:rPr>
                <w:sz w:val="22"/>
                <w:szCs w:val="22"/>
              </w:rPr>
            </w:pPr>
            <w:r w:rsidRPr="005D3A28">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5D3A28" w:rsidRDefault="007D1F7D" w:rsidP="00FB3633">
            <w:pPr>
              <w:widowControl w:val="0"/>
              <w:autoSpaceDE w:val="0"/>
              <w:autoSpaceDN w:val="0"/>
              <w:adjustRightInd w:val="0"/>
              <w:jc w:val="center"/>
              <w:rPr>
                <w:sz w:val="22"/>
                <w:szCs w:val="22"/>
              </w:rPr>
            </w:pPr>
            <w:r w:rsidRPr="005D3A28">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5D3A28" w:rsidRDefault="007D1F7D" w:rsidP="00FB3633">
            <w:pPr>
              <w:widowControl w:val="0"/>
              <w:autoSpaceDE w:val="0"/>
              <w:autoSpaceDN w:val="0"/>
              <w:adjustRightInd w:val="0"/>
              <w:jc w:val="center"/>
              <w:rPr>
                <w:sz w:val="22"/>
                <w:szCs w:val="22"/>
              </w:rPr>
            </w:pPr>
            <w:r w:rsidRPr="005D3A28">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5D3A28" w:rsidRDefault="007D1F7D" w:rsidP="00FB3633">
            <w:pPr>
              <w:widowControl w:val="0"/>
              <w:autoSpaceDE w:val="0"/>
              <w:autoSpaceDN w:val="0"/>
              <w:adjustRightInd w:val="0"/>
              <w:ind w:left="-102"/>
              <w:jc w:val="center"/>
              <w:rPr>
                <w:sz w:val="22"/>
                <w:szCs w:val="22"/>
              </w:rPr>
            </w:pPr>
            <w:r w:rsidRPr="005D3A28">
              <w:rPr>
                <w:sz w:val="22"/>
                <w:szCs w:val="22"/>
              </w:rPr>
              <w:t>Максимально допустимый уровень территориальной доступности</w:t>
            </w:r>
          </w:p>
        </w:tc>
      </w:tr>
      <w:tr w:rsidR="007D1F7D" w:rsidRPr="005D3A28" w14:paraId="081E18CD" w14:textId="77777777" w:rsidTr="00FB3633">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5D3A28" w:rsidRDefault="007D1F7D" w:rsidP="00FB3633">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5D3A28" w:rsidRDefault="007D1F7D" w:rsidP="00FB3633">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5D3A28" w:rsidRDefault="007D1F7D" w:rsidP="00FB3633">
            <w:pPr>
              <w:widowControl w:val="0"/>
              <w:autoSpaceDE w:val="0"/>
              <w:autoSpaceDN w:val="0"/>
              <w:adjustRightInd w:val="0"/>
              <w:jc w:val="center"/>
              <w:rPr>
                <w:sz w:val="22"/>
                <w:szCs w:val="22"/>
              </w:rPr>
            </w:pPr>
            <w:r w:rsidRPr="005D3A28">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5D3A28" w:rsidRDefault="007D1F7D" w:rsidP="00FB3633">
            <w:pPr>
              <w:widowControl w:val="0"/>
              <w:autoSpaceDE w:val="0"/>
              <w:autoSpaceDN w:val="0"/>
              <w:adjustRightInd w:val="0"/>
              <w:jc w:val="center"/>
              <w:rPr>
                <w:sz w:val="22"/>
                <w:szCs w:val="22"/>
              </w:rPr>
            </w:pPr>
            <w:r w:rsidRPr="005D3A28">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5D3A28" w:rsidRDefault="007D1F7D" w:rsidP="00FB3633">
            <w:pPr>
              <w:widowControl w:val="0"/>
              <w:autoSpaceDE w:val="0"/>
              <w:autoSpaceDN w:val="0"/>
              <w:adjustRightInd w:val="0"/>
              <w:jc w:val="center"/>
              <w:rPr>
                <w:sz w:val="22"/>
                <w:szCs w:val="22"/>
              </w:rPr>
            </w:pPr>
            <w:r w:rsidRPr="005D3A28">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5D3A28" w:rsidRDefault="007D1F7D" w:rsidP="00FB3633">
            <w:pPr>
              <w:widowControl w:val="0"/>
              <w:autoSpaceDE w:val="0"/>
              <w:autoSpaceDN w:val="0"/>
              <w:adjustRightInd w:val="0"/>
              <w:jc w:val="center"/>
              <w:rPr>
                <w:sz w:val="22"/>
                <w:szCs w:val="22"/>
              </w:rPr>
            </w:pPr>
            <w:r w:rsidRPr="005D3A28">
              <w:rPr>
                <w:sz w:val="22"/>
                <w:szCs w:val="22"/>
              </w:rPr>
              <w:t>Значение</w:t>
            </w:r>
          </w:p>
        </w:tc>
      </w:tr>
      <w:tr w:rsidR="007D1F7D" w:rsidRPr="005D3A28" w14:paraId="508C1555"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5D3A28" w:rsidRDefault="007D1F7D" w:rsidP="00FB3633">
            <w:pPr>
              <w:widowControl w:val="0"/>
              <w:autoSpaceDE w:val="0"/>
              <w:autoSpaceDN w:val="0"/>
              <w:adjustRightInd w:val="0"/>
              <w:jc w:val="center"/>
              <w:rPr>
                <w:sz w:val="22"/>
                <w:szCs w:val="22"/>
              </w:rPr>
            </w:pPr>
            <w:r w:rsidRPr="005D3A28">
              <w:rPr>
                <w:sz w:val="22"/>
                <w:szCs w:val="22"/>
              </w:rPr>
              <w:lastRenderedPageBreak/>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5D3A28" w:rsidRDefault="007D1F7D" w:rsidP="00FB3633">
            <w:pPr>
              <w:ind w:firstLine="40"/>
              <w:textAlignment w:val="baseline"/>
              <w:rPr>
                <w:sz w:val="22"/>
                <w:szCs w:val="22"/>
              </w:rPr>
            </w:pPr>
            <w:r w:rsidRPr="005D3A28">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77777777" w:rsidR="007D1F7D" w:rsidRPr="005D3A28" w:rsidRDefault="007D1F7D" w:rsidP="00FB3633">
            <w:pPr>
              <w:widowControl w:val="0"/>
              <w:autoSpaceDE w:val="0"/>
              <w:autoSpaceDN w:val="0"/>
              <w:adjustRightInd w:val="0"/>
              <w:jc w:val="center"/>
              <w:rPr>
                <w:sz w:val="22"/>
                <w:szCs w:val="22"/>
              </w:rPr>
            </w:pPr>
            <w:r w:rsidRPr="005D3A28">
              <w:rPr>
                <w:sz w:val="22"/>
                <w:szCs w:val="22"/>
              </w:rPr>
              <w:t xml:space="preserve">количество объектов на </w:t>
            </w:r>
            <w:r w:rsidRPr="005D3A28">
              <w:rPr>
                <w:bCs/>
                <w:sz w:val="22"/>
                <w:szCs w:val="22"/>
              </w:rPr>
              <w:t>муниципальный район</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5D3A28" w:rsidRDefault="007D1F7D" w:rsidP="00FB3633">
            <w:pPr>
              <w:widowControl w:val="0"/>
              <w:autoSpaceDE w:val="0"/>
              <w:autoSpaceDN w:val="0"/>
              <w:adjustRightInd w:val="0"/>
              <w:jc w:val="center"/>
              <w:rPr>
                <w:sz w:val="22"/>
                <w:szCs w:val="22"/>
              </w:rPr>
            </w:pPr>
            <w:r w:rsidRPr="005D3A28">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5D3A28" w:rsidRDefault="007D1F7D" w:rsidP="00FB3633">
            <w:pPr>
              <w:widowControl w:val="0"/>
              <w:autoSpaceDE w:val="0"/>
              <w:autoSpaceDN w:val="0"/>
              <w:adjustRightInd w:val="0"/>
              <w:ind w:left="-102" w:right="-62"/>
              <w:jc w:val="center"/>
              <w:rPr>
                <w:sz w:val="22"/>
                <w:szCs w:val="22"/>
              </w:rPr>
            </w:pPr>
            <w:r w:rsidRPr="005D3A28">
              <w:rPr>
                <w:sz w:val="22"/>
                <w:szCs w:val="22"/>
              </w:rPr>
              <w:t>пешеходная, мин.</w:t>
            </w:r>
          </w:p>
          <w:p w14:paraId="6DB1B9FB" w14:textId="77777777" w:rsidR="007D1F7D" w:rsidRPr="005D3A28" w:rsidRDefault="007D1F7D" w:rsidP="00FB3633">
            <w:pPr>
              <w:widowControl w:val="0"/>
              <w:autoSpaceDE w:val="0"/>
              <w:autoSpaceDN w:val="0"/>
              <w:adjustRightInd w:val="0"/>
              <w:ind w:left="-102" w:right="-62"/>
              <w:jc w:val="center"/>
              <w:rPr>
                <w:sz w:val="22"/>
                <w:szCs w:val="22"/>
              </w:rPr>
            </w:pPr>
            <w:r w:rsidRPr="005D3A28">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5638C173" w14:textId="72C0742F" w:rsidR="007D1F7D" w:rsidRPr="005D3A28" w:rsidRDefault="00E97F72" w:rsidP="00FB3633">
            <w:pPr>
              <w:widowControl w:val="0"/>
              <w:autoSpaceDE w:val="0"/>
              <w:autoSpaceDN w:val="0"/>
              <w:adjustRightInd w:val="0"/>
              <w:jc w:val="center"/>
              <w:rPr>
                <w:sz w:val="22"/>
                <w:szCs w:val="22"/>
              </w:rPr>
            </w:pPr>
            <w:r w:rsidRPr="005D3A28">
              <w:rPr>
                <w:sz w:val="22"/>
                <w:szCs w:val="22"/>
              </w:rPr>
              <w:t>6</w:t>
            </w:r>
            <w:r w:rsidR="007D1F7D" w:rsidRPr="005D3A28">
              <w:rPr>
                <w:sz w:val="22"/>
                <w:szCs w:val="22"/>
              </w:rPr>
              <w:t>0</w:t>
            </w:r>
          </w:p>
          <w:p w14:paraId="5A624EF0" w14:textId="77777777" w:rsidR="007D1F7D" w:rsidRPr="005D3A28" w:rsidRDefault="007D1F7D" w:rsidP="00FB3633">
            <w:pPr>
              <w:widowControl w:val="0"/>
              <w:autoSpaceDE w:val="0"/>
              <w:autoSpaceDN w:val="0"/>
              <w:adjustRightInd w:val="0"/>
              <w:jc w:val="center"/>
              <w:rPr>
                <w:sz w:val="22"/>
                <w:szCs w:val="22"/>
              </w:rPr>
            </w:pPr>
          </w:p>
          <w:p w14:paraId="087B3830" w14:textId="4DC533FA" w:rsidR="007D1F7D" w:rsidRPr="005D3A28" w:rsidRDefault="00E97F72" w:rsidP="00FB3633">
            <w:pPr>
              <w:widowControl w:val="0"/>
              <w:autoSpaceDE w:val="0"/>
              <w:autoSpaceDN w:val="0"/>
              <w:adjustRightInd w:val="0"/>
              <w:jc w:val="center"/>
              <w:rPr>
                <w:sz w:val="22"/>
                <w:szCs w:val="22"/>
              </w:rPr>
            </w:pPr>
            <w:r w:rsidRPr="005D3A28">
              <w:rPr>
                <w:sz w:val="22"/>
                <w:szCs w:val="22"/>
              </w:rPr>
              <w:t>60</w:t>
            </w:r>
          </w:p>
          <w:p w14:paraId="7A274B99" w14:textId="77777777" w:rsidR="007D1F7D" w:rsidRPr="005D3A28" w:rsidRDefault="007D1F7D" w:rsidP="00FB3633">
            <w:pPr>
              <w:widowControl w:val="0"/>
              <w:autoSpaceDE w:val="0"/>
              <w:autoSpaceDN w:val="0"/>
              <w:adjustRightInd w:val="0"/>
              <w:jc w:val="center"/>
              <w:rPr>
                <w:sz w:val="22"/>
                <w:szCs w:val="22"/>
              </w:rPr>
            </w:pPr>
          </w:p>
        </w:tc>
      </w:tr>
      <w:tr w:rsidR="007D1F7D" w:rsidRPr="005D3A28" w14:paraId="61DCE81B" w14:textId="77777777" w:rsidTr="00FB3633">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5D3A28" w:rsidRDefault="007D1F7D" w:rsidP="00FB3633">
            <w:pPr>
              <w:widowControl w:val="0"/>
              <w:autoSpaceDE w:val="0"/>
              <w:autoSpaceDN w:val="0"/>
              <w:adjustRightInd w:val="0"/>
              <w:jc w:val="center"/>
              <w:rPr>
                <w:sz w:val="22"/>
                <w:szCs w:val="22"/>
              </w:rPr>
            </w:pPr>
            <w:r w:rsidRPr="005D3A28">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5D3A28" w:rsidRDefault="007D1F7D" w:rsidP="00FB3633">
            <w:pPr>
              <w:ind w:firstLine="40"/>
              <w:textAlignment w:val="baseline"/>
              <w:rPr>
                <w:sz w:val="22"/>
                <w:szCs w:val="22"/>
              </w:rPr>
            </w:pPr>
            <w:r w:rsidRPr="005D3A28">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5D3A28" w:rsidRDefault="007D1F7D" w:rsidP="00FB3633">
            <w:pPr>
              <w:widowControl w:val="0"/>
              <w:autoSpaceDE w:val="0"/>
              <w:autoSpaceDN w:val="0"/>
              <w:adjustRightInd w:val="0"/>
              <w:jc w:val="center"/>
              <w:rPr>
                <w:sz w:val="22"/>
                <w:szCs w:val="22"/>
              </w:rPr>
            </w:pPr>
            <w:r w:rsidRPr="005D3A28">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5D3A28" w:rsidRDefault="007D1F7D" w:rsidP="00FB3633">
            <w:pPr>
              <w:widowControl w:val="0"/>
              <w:autoSpaceDE w:val="0"/>
              <w:autoSpaceDN w:val="0"/>
              <w:adjustRightInd w:val="0"/>
              <w:jc w:val="center"/>
              <w:rPr>
                <w:sz w:val="22"/>
                <w:szCs w:val="22"/>
              </w:rPr>
            </w:pPr>
            <w:r w:rsidRPr="005D3A28">
              <w:rPr>
                <w:sz w:val="22"/>
                <w:szCs w:val="22"/>
              </w:rPr>
              <w:t>не нормируется</w:t>
            </w:r>
          </w:p>
        </w:tc>
      </w:tr>
    </w:tbl>
    <w:p w14:paraId="72C14D57" w14:textId="77777777" w:rsidR="007D1F7D" w:rsidRPr="005D3A28" w:rsidRDefault="007D1F7D" w:rsidP="007D1F7D">
      <w:pPr>
        <w:widowControl w:val="0"/>
        <w:autoSpaceDE w:val="0"/>
        <w:autoSpaceDN w:val="0"/>
        <w:adjustRightInd w:val="0"/>
        <w:ind w:firstLine="567"/>
        <w:jc w:val="both"/>
        <w:rPr>
          <w:sz w:val="22"/>
          <w:szCs w:val="22"/>
        </w:rPr>
      </w:pPr>
      <w:r w:rsidRPr="005D3A28">
        <w:rPr>
          <w:sz w:val="22"/>
          <w:szCs w:val="22"/>
        </w:rPr>
        <w:t>Примечание: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C9D1C0E" w14:textId="77777777" w:rsidR="0021224F" w:rsidRPr="005D3A28" w:rsidRDefault="0021224F" w:rsidP="005107D8">
      <w:pPr>
        <w:widowControl w:val="0"/>
        <w:autoSpaceDE w:val="0"/>
        <w:autoSpaceDN w:val="0"/>
        <w:adjustRightInd w:val="0"/>
        <w:ind w:firstLine="540"/>
        <w:jc w:val="both"/>
      </w:pPr>
    </w:p>
    <w:p w14:paraId="2BD82677" w14:textId="6562BFAE" w:rsidR="00F86E18" w:rsidRPr="005D3A28" w:rsidRDefault="00F86E18" w:rsidP="005107D8">
      <w:pPr>
        <w:widowControl w:val="0"/>
        <w:autoSpaceDE w:val="0"/>
        <w:autoSpaceDN w:val="0"/>
        <w:adjustRightInd w:val="0"/>
        <w:spacing w:after="120"/>
        <w:ind w:firstLine="567"/>
        <w:jc w:val="both"/>
        <w:outlineLvl w:val="2"/>
        <w:rPr>
          <w:b/>
        </w:rPr>
      </w:pPr>
      <w:bookmarkStart w:id="31" w:name="_Hlk83999784"/>
      <w:r w:rsidRPr="005D3A28">
        <w:rPr>
          <w:b/>
        </w:rPr>
        <w:t>1.1</w:t>
      </w:r>
      <w:r w:rsidR="00B2552F" w:rsidRPr="005D3A28">
        <w:rPr>
          <w:b/>
        </w:rPr>
        <w:t>3</w:t>
      </w:r>
      <w:r w:rsidRPr="005D3A28">
        <w:rPr>
          <w:b/>
        </w:rPr>
        <w:t xml:space="preserve">. </w:t>
      </w:r>
      <w:r w:rsidR="00AC3F70" w:rsidRPr="005D3A28">
        <w:rPr>
          <w:b/>
        </w:rPr>
        <w:t xml:space="preserve">Объекты, предназначенные для развития сельскохозяйственного производства </w:t>
      </w:r>
      <w:bookmarkEnd w:id="31"/>
      <w:r w:rsidR="00AC3F70" w:rsidRPr="005D3A28">
        <w:rPr>
          <w:b/>
        </w:rPr>
        <w:t>в поселениях, расширения рынка сельскохозяйственной продукции, сырья и продовольствия</w:t>
      </w:r>
    </w:p>
    <w:p w14:paraId="2E9D7303" w14:textId="34778F24" w:rsidR="00322732" w:rsidRPr="005D3A28" w:rsidRDefault="00322732" w:rsidP="00322732">
      <w:pPr>
        <w:ind w:firstLine="459"/>
        <w:jc w:val="both"/>
      </w:pPr>
      <w:bookmarkStart w:id="32" w:name="_Hlk84000008"/>
      <w:r w:rsidRPr="005D3A28">
        <w:t>1.1</w:t>
      </w:r>
      <w:r w:rsidR="00B2552F" w:rsidRPr="005D3A28">
        <w:t>3</w:t>
      </w:r>
      <w:r w:rsidRPr="005D3A28">
        <w:t xml:space="preserve">.1 </w:t>
      </w:r>
      <w:r w:rsidR="00AC3F70" w:rsidRPr="005D3A28">
        <w:t>При размещении сельскохозяйственных объектов размер территорий</w:t>
      </w:r>
      <w:r w:rsidR="00796512" w:rsidRPr="005D3A28">
        <w:t xml:space="preserve"> и</w:t>
      </w:r>
      <w:r w:rsidR="00AC3F70" w:rsidRPr="005D3A28">
        <w:t xml:space="preserve"> интенсивность использования территори</w:t>
      </w:r>
      <w:r w:rsidR="00796512" w:rsidRPr="005D3A28">
        <w:t>й</w:t>
      </w:r>
      <w:r w:rsidR="00AC3F70" w:rsidRPr="005D3A28">
        <w:t xml:space="preserve"> регулируется плотностью застройки площадок сельскохозяйственных предприятий, в процентах. Показатели минимальной плотности застройки площадок сельскохозяйственных </w:t>
      </w:r>
      <w:r w:rsidR="00796512" w:rsidRPr="005D3A28">
        <w:t>предприятий</w:t>
      </w:r>
      <w:r w:rsidR="00AC3F70" w:rsidRPr="005D3A28">
        <w:t xml:space="preserve"> </w:t>
      </w:r>
      <w:r w:rsidR="00796512" w:rsidRPr="005D3A28">
        <w:t>по отраслям</w:t>
      </w:r>
      <w:r w:rsidR="001F10B3" w:rsidRPr="005D3A28">
        <w:t xml:space="preserve"> сельхозпроизводства </w:t>
      </w:r>
      <w:r w:rsidR="00AC3F70" w:rsidRPr="005D3A28">
        <w:t>при</w:t>
      </w:r>
      <w:r w:rsidR="00796512" w:rsidRPr="005D3A28">
        <w:t xml:space="preserve">ведены </w:t>
      </w:r>
      <w:r w:rsidR="00AC3F70" w:rsidRPr="005D3A28">
        <w:t xml:space="preserve">в таблице </w:t>
      </w:r>
      <w:r w:rsidR="00796512" w:rsidRPr="005D3A28">
        <w:t>1.13.1</w:t>
      </w:r>
      <w:r w:rsidRPr="005D3A28">
        <w:t>.</w:t>
      </w:r>
    </w:p>
    <w:p w14:paraId="50E53A99" w14:textId="4C5EB6D0" w:rsidR="00AC3F70" w:rsidRPr="005D3A28" w:rsidRDefault="00AC3F70" w:rsidP="00AC3F70">
      <w:pPr>
        <w:widowControl w:val="0"/>
        <w:autoSpaceDE w:val="0"/>
        <w:autoSpaceDN w:val="0"/>
        <w:adjustRightInd w:val="0"/>
        <w:jc w:val="right"/>
        <w:outlineLvl w:val="3"/>
      </w:pPr>
      <w:bookmarkStart w:id="33" w:name="P3646"/>
      <w:bookmarkEnd w:id="33"/>
      <w:r w:rsidRPr="005D3A28">
        <w:t>Таблица 1.13.1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567"/>
        <w:gridCol w:w="5239"/>
        <w:gridCol w:w="1560"/>
      </w:tblGrid>
      <w:tr w:rsidR="005925A4" w:rsidRPr="005D3A28" w14:paraId="28AA0169" w14:textId="77777777" w:rsidTr="001F10B3">
        <w:tc>
          <w:tcPr>
            <w:tcW w:w="2127" w:type="dxa"/>
            <w:tcBorders>
              <w:top w:val="single" w:sz="4" w:space="0" w:color="auto"/>
              <w:bottom w:val="single" w:sz="4" w:space="0" w:color="auto"/>
            </w:tcBorders>
            <w:vAlign w:val="center"/>
          </w:tcPr>
          <w:p w14:paraId="137CC3E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Отрасль сельхозпроизводства</w:t>
            </w:r>
          </w:p>
        </w:tc>
        <w:tc>
          <w:tcPr>
            <w:tcW w:w="567" w:type="dxa"/>
            <w:tcBorders>
              <w:top w:val="single" w:sz="4" w:space="0" w:color="auto"/>
              <w:bottom w:val="single" w:sz="4" w:space="0" w:color="auto"/>
            </w:tcBorders>
            <w:vAlign w:val="center"/>
          </w:tcPr>
          <w:p w14:paraId="34748E4C" w14:textId="107F60FB" w:rsidR="005925A4" w:rsidRPr="005D3A28" w:rsidRDefault="00291BBF"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w:t>
            </w:r>
            <w:r w:rsidR="005925A4" w:rsidRPr="005D3A28">
              <w:rPr>
                <w:rFonts w:ascii="Times New Roman" w:hAnsi="Times New Roman" w:cs="Times New Roman"/>
                <w:sz w:val="22"/>
                <w:szCs w:val="22"/>
              </w:rPr>
              <w:t xml:space="preserve"> п/п</w:t>
            </w:r>
          </w:p>
        </w:tc>
        <w:tc>
          <w:tcPr>
            <w:tcW w:w="5239" w:type="dxa"/>
            <w:tcBorders>
              <w:top w:val="single" w:sz="4" w:space="0" w:color="auto"/>
              <w:bottom w:val="single" w:sz="4" w:space="0" w:color="auto"/>
            </w:tcBorders>
            <w:vAlign w:val="center"/>
          </w:tcPr>
          <w:p w14:paraId="7683CC7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Предприятие</w:t>
            </w:r>
          </w:p>
        </w:tc>
        <w:tc>
          <w:tcPr>
            <w:tcW w:w="1560" w:type="dxa"/>
            <w:tcBorders>
              <w:top w:val="single" w:sz="4" w:space="0" w:color="auto"/>
              <w:bottom w:val="single" w:sz="4" w:space="0" w:color="auto"/>
            </w:tcBorders>
            <w:vAlign w:val="center"/>
          </w:tcPr>
          <w:p w14:paraId="3948607A" w14:textId="77777777" w:rsidR="005925A4" w:rsidRPr="005D3A28" w:rsidRDefault="005925A4" w:rsidP="001F10B3">
            <w:pPr>
              <w:pStyle w:val="ConsPlusNormal"/>
              <w:ind w:left="-122" w:right="-145"/>
              <w:jc w:val="center"/>
              <w:rPr>
                <w:rFonts w:ascii="Times New Roman" w:hAnsi="Times New Roman" w:cs="Times New Roman"/>
                <w:sz w:val="22"/>
                <w:szCs w:val="22"/>
              </w:rPr>
            </w:pPr>
            <w:r w:rsidRPr="005D3A28">
              <w:rPr>
                <w:rFonts w:ascii="Times New Roman" w:hAnsi="Times New Roman" w:cs="Times New Roman"/>
                <w:sz w:val="22"/>
                <w:szCs w:val="22"/>
              </w:rPr>
              <w:t>Минимальная плотность застройки, процент</w:t>
            </w:r>
          </w:p>
        </w:tc>
      </w:tr>
      <w:tr w:rsidR="005925A4" w:rsidRPr="005D3A28" w14:paraId="693573E5" w14:textId="77777777" w:rsidTr="001F10B3">
        <w:trPr>
          <w:trHeight w:val="186"/>
        </w:trPr>
        <w:tc>
          <w:tcPr>
            <w:tcW w:w="2127" w:type="dxa"/>
            <w:tcBorders>
              <w:top w:val="single" w:sz="4" w:space="0" w:color="auto"/>
              <w:bottom w:val="single" w:sz="4" w:space="0" w:color="auto"/>
            </w:tcBorders>
            <w:vAlign w:val="center"/>
          </w:tcPr>
          <w:p w14:paraId="1D04F1D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w:t>
            </w:r>
          </w:p>
        </w:tc>
        <w:tc>
          <w:tcPr>
            <w:tcW w:w="567" w:type="dxa"/>
            <w:tcBorders>
              <w:top w:val="single" w:sz="4" w:space="0" w:color="auto"/>
              <w:bottom w:val="single" w:sz="4" w:space="0" w:color="auto"/>
            </w:tcBorders>
            <w:vAlign w:val="center"/>
          </w:tcPr>
          <w:p w14:paraId="61BF6128"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w:t>
            </w:r>
          </w:p>
        </w:tc>
        <w:tc>
          <w:tcPr>
            <w:tcW w:w="5239" w:type="dxa"/>
            <w:tcBorders>
              <w:top w:val="single" w:sz="4" w:space="0" w:color="auto"/>
              <w:bottom w:val="single" w:sz="4" w:space="0" w:color="auto"/>
            </w:tcBorders>
            <w:vAlign w:val="center"/>
          </w:tcPr>
          <w:p w14:paraId="05FF2C61"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w:t>
            </w:r>
          </w:p>
        </w:tc>
        <w:tc>
          <w:tcPr>
            <w:tcW w:w="1560" w:type="dxa"/>
            <w:tcBorders>
              <w:top w:val="single" w:sz="4" w:space="0" w:color="auto"/>
              <w:bottom w:val="single" w:sz="4" w:space="0" w:color="auto"/>
            </w:tcBorders>
            <w:vAlign w:val="center"/>
          </w:tcPr>
          <w:p w14:paraId="2956277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w:t>
            </w:r>
          </w:p>
        </w:tc>
      </w:tr>
      <w:tr w:rsidR="005925A4" w:rsidRPr="005D3A28" w14:paraId="79C19E97" w14:textId="77777777" w:rsidTr="001F10B3">
        <w:tc>
          <w:tcPr>
            <w:tcW w:w="2127" w:type="dxa"/>
            <w:tcBorders>
              <w:top w:val="single" w:sz="4" w:space="0" w:color="auto"/>
              <w:bottom w:val="nil"/>
            </w:tcBorders>
          </w:tcPr>
          <w:p w14:paraId="42AC0CB4" w14:textId="77777777" w:rsidR="005925A4" w:rsidRPr="005D3A28" w:rsidRDefault="005925A4" w:rsidP="001F10B3">
            <w:pPr>
              <w:pStyle w:val="ConsPlusNormal"/>
              <w:outlineLvl w:val="4"/>
              <w:rPr>
                <w:rFonts w:ascii="Times New Roman" w:hAnsi="Times New Roman" w:cs="Times New Roman"/>
                <w:sz w:val="22"/>
                <w:szCs w:val="22"/>
              </w:rPr>
            </w:pPr>
            <w:r w:rsidRPr="005D3A28">
              <w:rPr>
                <w:rFonts w:ascii="Times New Roman" w:hAnsi="Times New Roman" w:cs="Times New Roman"/>
                <w:sz w:val="22"/>
                <w:szCs w:val="22"/>
              </w:rPr>
              <w:t>I. Крупнорогатого скота</w:t>
            </w:r>
          </w:p>
        </w:tc>
        <w:tc>
          <w:tcPr>
            <w:tcW w:w="567" w:type="dxa"/>
            <w:tcBorders>
              <w:top w:val="single" w:sz="4" w:space="0" w:color="auto"/>
              <w:bottom w:val="nil"/>
            </w:tcBorders>
          </w:tcPr>
          <w:p w14:paraId="5D704089"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3668BE3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Молочные при привязном содержании коров</w:t>
            </w:r>
          </w:p>
        </w:tc>
        <w:tc>
          <w:tcPr>
            <w:tcW w:w="1560" w:type="dxa"/>
            <w:tcBorders>
              <w:top w:val="single" w:sz="4" w:space="0" w:color="auto"/>
              <w:bottom w:val="single" w:sz="4" w:space="0" w:color="auto"/>
            </w:tcBorders>
          </w:tcPr>
          <w:p w14:paraId="6B56BDF0"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6FB5C379" w14:textId="77777777" w:rsidTr="001F10B3">
        <w:tblPrEx>
          <w:tblBorders>
            <w:insideH w:val="none" w:sz="0" w:space="0" w:color="auto"/>
          </w:tblBorders>
        </w:tblPrEx>
        <w:tc>
          <w:tcPr>
            <w:tcW w:w="2127" w:type="dxa"/>
            <w:vMerge w:val="restart"/>
            <w:tcBorders>
              <w:top w:val="nil"/>
              <w:bottom w:val="nil"/>
            </w:tcBorders>
          </w:tcPr>
          <w:p w14:paraId="13EDF12F" w14:textId="77777777" w:rsidR="005925A4" w:rsidRPr="005D3A28" w:rsidRDefault="005925A4" w:rsidP="001F10B3">
            <w:pPr>
              <w:pStyle w:val="ConsPlusNormal"/>
              <w:outlineLvl w:val="5"/>
              <w:rPr>
                <w:rFonts w:ascii="Times New Roman" w:hAnsi="Times New Roman" w:cs="Times New Roman"/>
                <w:sz w:val="22"/>
                <w:szCs w:val="22"/>
              </w:rPr>
            </w:pPr>
            <w:r w:rsidRPr="005D3A28">
              <w:rPr>
                <w:rFonts w:ascii="Times New Roman" w:hAnsi="Times New Roman" w:cs="Times New Roman"/>
                <w:sz w:val="22"/>
                <w:szCs w:val="22"/>
              </w:rPr>
              <w:t>А) Товарные</w:t>
            </w:r>
          </w:p>
        </w:tc>
        <w:tc>
          <w:tcPr>
            <w:tcW w:w="567" w:type="dxa"/>
            <w:tcBorders>
              <w:top w:val="nil"/>
              <w:bottom w:val="nil"/>
            </w:tcBorders>
            <w:vAlign w:val="center"/>
          </w:tcPr>
          <w:p w14:paraId="2A4A41F6"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w:t>
            </w:r>
          </w:p>
        </w:tc>
        <w:tc>
          <w:tcPr>
            <w:tcW w:w="5239" w:type="dxa"/>
            <w:tcBorders>
              <w:top w:val="single" w:sz="4" w:space="0" w:color="auto"/>
              <w:bottom w:val="nil"/>
            </w:tcBorders>
          </w:tcPr>
          <w:p w14:paraId="7DD14272"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400 и 600 коров</w:t>
            </w:r>
          </w:p>
        </w:tc>
        <w:tc>
          <w:tcPr>
            <w:tcW w:w="1560" w:type="dxa"/>
            <w:tcBorders>
              <w:top w:val="single" w:sz="4" w:space="0" w:color="auto"/>
              <w:bottom w:val="nil"/>
            </w:tcBorders>
          </w:tcPr>
          <w:p w14:paraId="5FEF059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45; 51</w:t>
            </w:r>
          </w:p>
        </w:tc>
      </w:tr>
      <w:tr w:rsidR="005925A4" w:rsidRPr="005D3A28" w14:paraId="27815CA1" w14:textId="77777777" w:rsidTr="001F10B3">
        <w:tblPrEx>
          <w:tblBorders>
            <w:insideH w:val="none" w:sz="0" w:space="0" w:color="auto"/>
          </w:tblBorders>
        </w:tblPrEx>
        <w:tc>
          <w:tcPr>
            <w:tcW w:w="2127" w:type="dxa"/>
            <w:vMerge/>
            <w:tcBorders>
              <w:top w:val="nil"/>
              <w:bottom w:val="nil"/>
            </w:tcBorders>
          </w:tcPr>
          <w:p w14:paraId="2B18E874" w14:textId="77777777" w:rsidR="005925A4" w:rsidRPr="005D3A28" w:rsidRDefault="005925A4" w:rsidP="001F10B3">
            <w:pPr>
              <w:rPr>
                <w:sz w:val="22"/>
                <w:szCs w:val="22"/>
              </w:rPr>
            </w:pPr>
          </w:p>
        </w:tc>
        <w:tc>
          <w:tcPr>
            <w:tcW w:w="567" w:type="dxa"/>
            <w:tcBorders>
              <w:top w:val="nil"/>
              <w:bottom w:val="nil"/>
            </w:tcBorders>
            <w:vAlign w:val="center"/>
          </w:tcPr>
          <w:p w14:paraId="759A6867"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w:t>
            </w:r>
          </w:p>
        </w:tc>
        <w:tc>
          <w:tcPr>
            <w:tcW w:w="5239" w:type="dxa"/>
            <w:tcBorders>
              <w:top w:val="nil"/>
              <w:bottom w:val="single" w:sz="4" w:space="0" w:color="auto"/>
            </w:tcBorders>
          </w:tcPr>
          <w:p w14:paraId="3FA43573"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800 и 1200 коров</w:t>
            </w:r>
          </w:p>
        </w:tc>
        <w:tc>
          <w:tcPr>
            <w:tcW w:w="1560" w:type="dxa"/>
            <w:tcBorders>
              <w:top w:val="nil"/>
              <w:bottom w:val="single" w:sz="4" w:space="0" w:color="auto"/>
            </w:tcBorders>
          </w:tcPr>
          <w:p w14:paraId="19A34456"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52; 55</w:t>
            </w:r>
          </w:p>
        </w:tc>
      </w:tr>
      <w:tr w:rsidR="005925A4" w:rsidRPr="005D3A28" w14:paraId="7B75B7FC" w14:textId="77777777" w:rsidTr="001F10B3">
        <w:tblPrEx>
          <w:tblBorders>
            <w:insideH w:val="none" w:sz="0" w:space="0" w:color="auto"/>
          </w:tblBorders>
        </w:tblPrEx>
        <w:tc>
          <w:tcPr>
            <w:tcW w:w="2127" w:type="dxa"/>
            <w:vMerge/>
            <w:tcBorders>
              <w:top w:val="nil"/>
              <w:bottom w:val="nil"/>
            </w:tcBorders>
          </w:tcPr>
          <w:p w14:paraId="28CB479C" w14:textId="77777777" w:rsidR="005925A4" w:rsidRPr="005D3A28" w:rsidRDefault="005925A4" w:rsidP="001F10B3">
            <w:pPr>
              <w:rPr>
                <w:sz w:val="22"/>
                <w:szCs w:val="22"/>
              </w:rPr>
            </w:pPr>
          </w:p>
        </w:tc>
        <w:tc>
          <w:tcPr>
            <w:tcW w:w="567" w:type="dxa"/>
            <w:tcBorders>
              <w:top w:val="nil"/>
              <w:bottom w:val="nil"/>
            </w:tcBorders>
            <w:vAlign w:val="center"/>
          </w:tcPr>
          <w:p w14:paraId="1986EB37"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67FA51A7"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Молочные при беспривязном содержании коров</w:t>
            </w:r>
          </w:p>
        </w:tc>
        <w:tc>
          <w:tcPr>
            <w:tcW w:w="1560" w:type="dxa"/>
            <w:tcBorders>
              <w:top w:val="single" w:sz="4" w:space="0" w:color="auto"/>
              <w:bottom w:val="nil"/>
            </w:tcBorders>
          </w:tcPr>
          <w:p w14:paraId="091B681C"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370E1AAA" w14:textId="77777777" w:rsidTr="001F10B3">
        <w:tblPrEx>
          <w:tblBorders>
            <w:insideH w:val="none" w:sz="0" w:space="0" w:color="auto"/>
          </w:tblBorders>
        </w:tblPrEx>
        <w:tc>
          <w:tcPr>
            <w:tcW w:w="2127" w:type="dxa"/>
            <w:vMerge/>
            <w:tcBorders>
              <w:top w:val="nil"/>
              <w:bottom w:val="nil"/>
            </w:tcBorders>
          </w:tcPr>
          <w:p w14:paraId="6E203921" w14:textId="77777777" w:rsidR="005925A4" w:rsidRPr="005D3A28" w:rsidRDefault="005925A4" w:rsidP="001F10B3">
            <w:pPr>
              <w:rPr>
                <w:sz w:val="22"/>
                <w:szCs w:val="22"/>
              </w:rPr>
            </w:pPr>
          </w:p>
        </w:tc>
        <w:tc>
          <w:tcPr>
            <w:tcW w:w="567" w:type="dxa"/>
            <w:tcBorders>
              <w:top w:val="nil"/>
              <w:bottom w:val="nil"/>
            </w:tcBorders>
            <w:vAlign w:val="center"/>
          </w:tcPr>
          <w:p w14:paraId="653C871F"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w:t>
            </w:r>
          </w:p>
        </w:tc>
        <w:tc>
          <w:tcPr>
            <w:tcW w:w="5239" w:type="dxa"/>
            <w:tcBorders>
              <w:top w:val="nil"/>
              <w:bottom w:val="nil"/>
            </w:tcBorders>
          </w:tcPr>
          <w:p w14:paraId="5E188BE6"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400 и 600 коров</w:t>
            </w:r>
          </w:p>
        </w:tc>
        <w:tc>
          <w:tcPr>
            <w:tcW w:w="1560" w:type="dxa"/>
            <w:tcBorders>
              <w:top w:val="nil"/>
              <w:bottom w:val="nil"/>
            </w:tcBorders>
          </w:tcPr>
          <w:p w14:paraId="6EBBD60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45; 51</w:t>
            </w:r>
          </w:p>
        </w:tc>
      </w:tr>
      <w:tr w:rsidR="005925A4" w:rsidRPr="005D3A28" w14:paraId="6BAA950F" w14:textId="77777777" w:rsidTr="001F10B3">
        <w:tblPrEx>
          <w:tblBorders>
            <w:insideH w:val="none" w:sz="0" w:space="0" w:color="auto"/>
          </w:tblBorders>
        </w:tblPrEx>
        <w:tc>
          <w:tcPr>
            <w:tcW w:w="2127" w:type="dxa"/>
            <w:vMerge/>
            <w:tcBorders>
              <w:top w:val="nil"/>
              <w:bottom w:val="nil"/>
            </w:tcBorders>
          </w:tcPr>
          <w:p w14:paraId="3321C30D" w14:textId="77777777" w:rsidR="005925A4" w:rsidRPr="005D3A28" w:rsidRDefault="005925A4" w:rsidP="001F10B3">
            <w:pPr>
              <w:rPr>
                <w:sz w:val="22"/>
                <w:szCs w:val="22"/>
              </w:rPr>
            </w:pPr>
          </w:p>
        </w:tc>
        <w:tc>
          <w:tcPr>
            <w:tcW w:w="567" w:type="dxa"/>
            <w:tcBorders>
              <w:top w:val="nil"/>
              <w:bottom w:val="nil"/>
            </w:tcBorders>
            <w:vAlign w:val="center"/>
          </w:tcPr>
          <w:p w14:paraId="314494A7"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w:t>
            </w:r>
          </w:p>
        </w:tc>
        <w:tc>
          <w:tcPr>
            <w:tcW w:w="5239" w:type="dxa"/>
            <w:tcBorders>
              <w:top w:val="nil"/>
              <w:bottom w:val="single" w:sz="4" w:space="0" w:color="auto"/>
            </w:tcBorders>
          </w:tcPr>
          <w:p w14:paraId="2F0796B9"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800 и 1200 коров</w:t>
            </w:r>
          </w:p>
        </w:tc>
        <w:tc>
          <w:tcPr>
            <w:tcW w:w="1560" w:type="dxa"/>
            <w:tcBorders>
              <w:top w:val="nil"/>
              <w:bottom w:val="single" w:sz="4" w:space="0" w:color="auto"/>
            </w:tcBorders>
          </w:tcPr>
          <w:p w14:paraId="512DF8B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52; 55</w:t>
            </w:r>
          </w:p>
        </w:tc>
      </w:tr>
      <w:tr w:rsidR="005925A4" w:rsidRPr="005D3A28" w14:paraId="31108038" w14:textId="77777777" w:rsidTr="001F10B3">
        <w:tblPrEx>
          <w:tblBorders>
            <w:insideH w:val="none" w:sz="0" w:space="0" w:color="auto"/>
          </w:tblBorders>
        </w:tblPrEx>
        <w:tc>
          <w:tcPr>
            <w:tcW w:w="2127" w:type="dxa"/>
            <w:vMerge/>
            <w:tcBorders>
              <w:top w:val="nil"/>
              <w:bottom w:val="nil"/>
            </w:tcBorders>
          </w:tcPr>
          <w:p w14:paraId="0A255CD5" w14:textId="77777777" w:rsidR="005925A4" w:rsidRPr="005D3A28" w:rsidRDefault="005925A4" w:rsidP="001F10B3">
            <w:pPr>
              <w:rPr>
                <w:sz w:val="22"/>
                <w:szCs w:val="22"/>
              </w:rPr>
            </w:pPr>
          </w:p>
        </w:tc>
        <w:tc>
          <w:tcPr>
            <w:tcW w:w="567" w:type="dxa"/>
            <w:tcBorders>
              <w:top w:val="nil"/>
              <w:bottom w:val="nil"/>
            </w:tcBorders>
            <w:vAlign w:val="center"/>
          </w:tcPr>
          <w:p w14:paraId="56671EEF"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4D1AA292"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Мясные с полным оборотом стада и репродукторные</w:t>
            </w:r>
          </w:p>
        </w:tc>
        <w:tc>
          <w:tcPr>
            <w:tcW w:w="1560" w:type="dxa"/>
            <w:tcBorders>
              <w:top w:val="single" w:sz="4" w:space="0" w:color="auto"/>
              <w:bottom w:val="nil"/>
            </w:tcBorders>
          </w:tcPr>
          <w:p w14:paraId="11DB9C86"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0264F1FA" w14:textId="77777777" w:rsidTr="001F10B3">
        <w:tblPrEx>
          <w:tblBorders>
            <w:insideH w:val="none" w:sz="0" w:space="0" w:color="auto"/>
          </w:tblBorders>
        </w:tblPrEx>
        <w:tc>
          <w:tcPr>
            <w:tcW w:w="2127" w:type="dxa"/>
            <w:vMerge/>
            <w:tcBorders>
              <w:top w:val="nil"/>
              <w:bottom w:val="nil"/>
            </w:tcBorders>
          </w:tcPr>
          <w:p w14:paraId="6113BF61" w14:textId="77777777" w:rsidR="005925A4" w:rsidRPr="005D3A28" w:rsidRDefault="005925A4" w:rsidP="001F10B3">
            <w:pPr>
              <w:rPr>
                <w:sz w:val="22"/>
                <w:szCs w:val="22"/>
              </w:rPr>
            </w:pPr>
          </w:p>
        </w:tc>
        <w:tc>
          <w:tcPr>
            <w:tcW w:w="567" w:type="dxa"/>
            <w:tcBorders>
              <w:top w:val="nil"/>
              <w:bottom w:val="nil"/>
            </w:tcBorders>
            <w:vAlign w:val="center"/>
          </w:tcPr>
          <w:p w14:paraId="4DA1E0A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w:t>
            </w:r>
          </w:p>
        </w:tc>
        <w:tc>
          <w:tcPr>
            <w:tcW w:w="5239" w:type="dxa"/>
            <w:tcBorders>
              <w:top w:val="nil"/>
              <w:bottom w:val="nil"/>
            </w:tcBorders>
          </w:tcPr>
          <w:p w14:paraId="56353107"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400 и 600 ското-мест</w:t>
            </w:r>
          </w:p>
        </w:tc>
        <w:tc>
          <w:tcPr>
            <w:tcW w:w="1560" w:type="dxa"/>
            <w:tcBorders>
              <w:top w:val="nil"/>
              <w:bottom w:val="nil"/>
            </w:tcBorders>
          </w:tcPr>
          <w:p w14:paraId="51A6ADC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45</w:t>
            </w:r>
          </w:p>
        </w:tc>
      </w:tr>
      <w:tr w:rsidR="005925A4" w:rsidRPr="005D3A28" w14:paraId="1020DDAB" w14:textId="77777777" w:rsidTr="001F10B3">
        <w:tblPrEx>
          <w:tblBorders>
            <w:insideH w:val="none" w:sz="0" w:space="0" w:color="auto"/>
          </w:tblBorders>
        </w:tblPrEx>
        <w:tc>
          <w:tcPr>
            <w:tcW w:w="2127" w:type="dxa"/>
            <w:vMerge/>
            <w:tcBorders>
              <w:top w:val="nil"/>
              <w:bottom w:val="nil"/>
            </w:tcBorders>
          </w:tcPr>
          <w:p w14:paraId="75A3B904" w14:textId="77777777" w:rsidR="005925A4" w:rsidRPr="005D3A28" w:rsidRDefault="005925A4" w:rsidP="001F10B3">
            <w:pPr>
              <w:rPr>
                <w:sz w:val="22"/>
                <w:szCs w:val="22"/>
              </w:rPr>
            </w:pPr>
          </w:p>
        </w:tc>
        <w:tc>
          <w:tcPr>
            <w:tcW w:w="567" w:type="dxa"/>
            <w:tcBorders>
              <w:top w:val="nil"/>
              <w:bottom w:val="nil"/>
            </w:tcBorders>
          </w:tcPr>
          <w:p w14:paraId="24FDCD5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w:t>
            </w:r>
          </w:p>
        </w:tc>
        <w:tc>
          <w:tcPr>
            <w:tcW w:w="5239" w:type="dxa"/>
            <w:tcBorders>
              <w:top w:val="nil"/>
              <w:bottom w:val="single" w:sz="4" w:space="0" w:color="auto"/>
            </w:tcBorders>
          </w:tcPr>
          <w:p w14:paraId="37BA2E09"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800 и 1200 ското-мест</w:t>
            </w:r>
          </w:p>
        </w:tc>
        <w:tc>
          <w:tcPr>
            <w:tcW w:w="1560" w:type="dxa"/>
            <w:tcBorders>
              <w:top w:val="nil"/>
              <w:bottom w:val="single" w:sz="4" w:space="0" w:color="auto"/>
            </w:tcBorders>
          </w:tcPr>
          <w:p w14:paraId="7C84DD0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47</w:t>
            </w:r>
          </w:p>
        </w:tc>
      </w:tr>
      <w:tr w:rsidR="005925A4" w:rsidRPr="005D3A28" w14:paraId="5C576A5A" w14:textId="77777777" w:rsidTr="001F10B3">
        <w:tblPrEx>
          <w:tblBorders>
            <w:insideH w:val="none" w:sz="0" w:space="0" w:color="auto"/>
          </w:tblBorders>
        </w:tblPrEx>
        <w:tc>
          <w:tcPr>
            <w:tcW w:w="2127" w:type="dxa"/>
            <w:vMerge/>
            <w:tcBorders>
              <w:top w:val="nil"/>
              <w:bottom w:val="nil"/>
            </w:tcBorders>
          </w:tcPr>
          <w:p w14:paraId="57E4A789" w14:textId="77777777" w:rsidR="005925A4" w:rsidRPr="005D3A28" w:rsidRDefault="005925A4" w:rsidP="001F10B3">
            <w:pPr>
              <w:rPr>
                <w:sz w:val="22"/>
                <w:szCs w:val="22"/>
              </w:rPr>
            </w:pPr>
          </w:p>
        </w:tc>
        <w:tc>
          <w:tcPr>
            <w:tcW w:w="567" w:type="dxa"/>
            <w:tcBorders>
              <w:top w:val="nil"/>
              <w:bottom w:val="nil"/>
            </w:tcBorders>
            <w:vAlign w:val="center"/>
          </w:tcPr>
          <w:p w14:paraId="79FC185E"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573FDA0A"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Выращивания нетелей</w:t>
            </w:r>
          </w:p>
        </w:tc>
        <w:tc>
          <w:tcPr>
            <w:tcW w:w="1560" w:type="dxa"/>
            <w:tcBorders>
              <w:top w:val="single" w:sz="4" w:space="0" w:color="auto"/>
              <w:bottom w:val="nil"/>
            </w:tcBorders>
          </w:tcPr>
          <w:p w14:paraId="479C9044"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027EE0D2" w14:textId="77777777" w:rsidTr="001F10B3">
        <w:tblPrEx>
          <w:tblBorders>
            <w:insideH w:val="none" w:sz="0" w:space="0" w:color="auto"/>
          </w:tblBorders>
        </w:tblPrEx>
        <w:tc>
          <w:tcPr>
            <w:tcW w:w="2127" w:type="dxa"/>
            <w:vMerge/>
            <w:tcBorders>
              <w:top w:val="nil"/>
              <w:bottom w:val="nil"/>
            </w:tcBorders>
          </w:tcPr>
          <w:p w14:paraId="2097DCE2" w14:textId="77777777" w:rsidR="005925A4" w:rsidRPr="005D3A28" w:rsidRDefault="005925A4" w:rsidP="001F10B3">
            <w:pPr>
              <w:rPr>
                <w:sz w:val="22"/>
                <w:szCs w:val="22"/>
              </w:rPr>
            </w:pPr>
          </w:p>
        </w:tc>
        <w:tc>
          <w:tcPr>
            <w:tcW w:w="567" w:type="dxa"/>
            <w:tcBorders>
              <w:top w:val="nil"/>
              <w:bottom w:val="nil"/>
            </w:tcBorders>
            <w:vAlign w:val="center"/>
          </w:tcPr>
          <w:p w14:paraId="7D0189F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w:t>
            </w:r>
          </w:p>
        </w:tc>
        <w:tc>
          <w:tcPr>
            <w:tcW w:w="5239" w:type="dxa"/>
            <w:tcBorders>
              <w:top w:val="nil"/>
              <w:bottom w:val="nil"/>
            </w:tcBorders>
          </w:tcPr>
          <w:p w14:paraId="3F15B319"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900 и 1200 ското-мест</w:t>
            </w:r>
          </w:p>
        </w:tc>
        <w:tc>
          <w:tcPr>
            <w:tcW w:w="1560" w:type="dxa"/>
            <w:tcBorders>
              <w:top w:val="nil"/>
              <w:bottom w:val="nil"/>
            </w:tcBorders>
          </w:tcPr>
          <w:p w14:paraId="3E84AA1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51</w:t>
            </w:r>
          </w:p>
        </w:tc>
      </w:tr>
      <w:tr w:rsidR="005925A4" w:rsidRPr="005D3A28" w14:paraId="4FC977BB" w14:textId="77777777" w:rsidTr="001F10B3">
        <w:tblPrEx>
          <w:tblBorders>
            <w:insideH w:val="none" w:sz="0" w:space="0" w:color="auto"/>
          </w:tblBorders>
        </w:tblPrEx>
        <w:tc>
          <w:tcPr>
            <w:tcW w:w="2127" w:type="dxa"/>
            <w:vMerge/>
            <w:tcBorders>
              <w:top w:val="nil"/>
              <w:bottom w:val="nil"/>
            </w:tcBorders>
          </w:tcPr>
          <w:p w14:paraId="58839A4D" w14:textId="77777777" w:rsidR="005925A4" w:rsidRPr="005D3A28" w:rsidRDefault="005925A4" w:rsidP="001F10B3">
            <w:pPr>
              <w:rPr>
                <w:sz w:val="22"/>
                <w:szCs w:val="22"/>
              </w:rPr>
            </w:pPr>
          </w:p>
        </w:tc>
        <w:tc>
          <w:tcPr>
            <w:tcW w:w="567" w:type="dxa"/>
            <w:tcBorders>
              <w:top w:val="nil"/>
              <w:bottom w:val="nil"/>
            </w:tcBorders>
          </w:tcPr>
          <w:p w14:paraId="4BC356C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w:t>
            </w:r>
          </w:p>
        </w:tc>
        <w:tc>
          <w:tcPr>
            <w:tcW w:w="5239" w:type="dxa"/>
            <w:tcBorders>
              <w:top w:val="nil"/>
              <w:bottom w:val="nil"/>
            </w:tcBorders>
          </w:tcPr>
          <w:p w14:paraId="1FE5538F"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2000 и 3000 ското-мест</w:t>
            </w:r>
          </w:p>
        </w:tc>
        <w:tc>
          <w:tcPr>
            <w:tcW w:w="1560" w:type="dxa"/>
            <w:tcBorders>
              <w:top w:val="nil"/>
              <w:bottom w:val="nil"/>
            </w:tcBorders>
          </w:tcPr>
          <w:p w14:paraId="3BC3561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52</w:t>
            </w:r>
          </w:p>
        </w:tc>
      </w:tr>
      <w:tr w:rsidR="005925A4" w:rsidRPr="005D3A28" w14:paraId="06AC1AC9" w14:textId="77777777" w:rsidTr="001F10B3">
        <w:tblPrEx>
          <w:tblBorders>
            <w:insideH w:val="none" w:sz="0" w:space="0" w:color="auto"/>
          </w:tblBorders>
        </w:tblPrEx>
        <w:tc>
          <w:tcPr>
            <w:tcW w:w="2127" w:type="dxa"/>
            <w:vMerge/>
            <w:tcBorders>
              <w:top w:val="nil"/>
              <w:bottom w:val="nil"/>
            </w:tcBorders>
          </w:tcPr>
          <w:p w14:paraId="7F032B8E" w14:textId="77777777" w:rsidR="005925A4" w:rsidRPr="005D3A28" w:rsidRDefault="005925A4" w:rsidP="001F10B3">
            <w:pPr>
              <w:rPr>
                <w:sz w:val="22"/>
                <w:szCs w:val="22"/>
              </w:rPr>
            </w:pPr>
          </w:p>
        </w:tc>
        <w:tc>
          <w:tcPr>
            <w:tcW w:w="567" w:type="dxa"/>
            <w:tcBorders>
              <w:top w:val="nil"/>
              <w:bottom w:val="nil"/>
            </w:tcBorders>
          </w:tcPr>
          <w:p w14:paraId="37AAD2A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w:t>
            </w:r>
          </w:p>
        </w:tc>
        <w:tc>
          <w:tcPr>
            <w:tcW w:w="5239" w:type="dxa"/>
            <w:tcBorders>
              <w:top w:val="nil"/>
              <w:bottom w:val="single" w:sz="4" w:space="0" w:color="auto"/>
            </w:tcBorders>
          </w:tcPr>
          <w:p w14:paraId="2F5F67FF"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4500 и 6000 ското-мест</w:t>
            </w:r>
          </w:p>
        </w:tc>
        <w:tc>
          <w:tcPr>
            <w:tcW w:w="1560" w:type="dxa"/>
            <w:tcBorders>
              <w:top w:val="nil"/>
              <w:bottom w:val="single" w:sz="4" w:space="0" w:color="auto"/>
            </w:tcBorders>
          </w:tcPr>
          <w:p w14:paraId="7A255EA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53</w:t>
            </w:r>
          </w:p>
        </w:tc>
      </w:tr>
      <w:tr w:rsidR="005925A4" w:rsidRPr="005D3A28" w14:paraId="589D1310" w14:textId="77777777" w:rsidTr="001F10B3">
        <w:tblPrEx>
          <w:tblBorders>
            <w:insideH w:val="none" w:sz="0" w:space="0" w:color="auto"/>
          </w:tblBorders>
        </w:tblPrEx>
        <w:tc>
          <w:tcPr>
            <w:tcW w:w="2127" w:type="dxa"/>
            <w:vMerge/>
            <w:tcBorders>
              <w:top w:val="nil"/>
              <w:bottom w:val="nil"/>
            </w:tcBorders>
          </w:tcPr>
          <w:p w14:paraId="138C51D6" w14:textId="77777777" w:rsidR="005925A4" w:rsidRPr="005D3A28" w:rsidRDefault="005925A4" w:rsidP="001F10B3">
            <w:pPr>
              <w:rPr>
                <w:sz w:val="22"/>
                <w:szCs w:val="22"/>
              </w:rPr>
            </w:pPr>
          </w:p>
        </w:tc>
        <w:tc>
          <w:tcPr>
            <w:tcW w:w="567" w:type="dxa"/>
            <w:tcBorders>
              <w:top w:val="nil"/>
              <w:bottom w:val="nil"/>
            </w:tcBorders>
            <w:vAlign w:val="center"/>
          </w:tcPr>
          <w:p w14:paraId="092C36CB"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003EB822"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Доращивания и откорма крупного рогатого скота</w:t>
            </w:r>
          </w:p>
        </w:tc>
        <w:tc>
          <w:tcPr>
            <w:tcW w:w="1560" w:type="dxa"/>
            <w:tcBorders>
              <w:top w:val="single" w:sz="4" w:space="0" w:color="auto"/>
              <w:bottom w:val="nil"/>
            </w:tcBorders>
          </w:tcPr>
          <w:p w14:paraId="012A8E2D"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4246CBA1" w14:textId="77777777" w:rsidTr="001F10B3">
        <w:tblPrEx>
          <w:tblBorders>
            <w:insideH w:val="none" w:sz="0" w:space="0" w:color="auto"/>
          </w:tblBorders>
        </w:tblPrEx>
        <w:tc>
          <w:tcPr>
            <w:tcW w:w="2127" w:type="dxa"/>
            <w:vMerge/>
            <w:tcBorders>
              <w:top w:val="nil"/>
              <w:bottom w:val="nil"/>
            </w:tcBorders>
          </w:tcPr>
          <w:p w14:paraId="1CF1364D" w14:textId="77777777" w:rsidR="005925A4" w:rsidRPr="005D3A28" w:rsidRDefault="005925A4" w:rsidP="001F10B3">
            <w:pPr>
              <w:rPr>
                <w:sz w:val="22"/>
                <w:szCs w:val="22"/>
              </w:rPr>
            </w:pPr>
          </w:p>
        </w:tc>
        <w:tc>
          <w:tcPr>
            <w:tcW w:w="567" w:type="dxa"/>
            <w:tcBorders>
              <w:top w:val="nil"/>
              <w:bottom w:val="nil"/>
            </w:tcBorders>
            <w:vAlign w:val="center"/>
          </w:tcPr>
          <w:p w14:paraId="6CBCECD4"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w:t>
            </w:r>
          </w:p>
        </w:tc>
        <w:tc>
          <w:tcPr>
            <w:tcW w:w="5239" w:type="dxa"/>
            <w:tcBorders>
              <w:top w:val="nil"/>
              <w:bottom w:val="nil"/>
            </w:tcBorders>
          </w:tcPr>
          <w:p w14:paraId="26D67E73"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3000 ското-мест</w:t>
            </w:r>
          </w:p>
        </w:tc>
        <w:tc>
          <w:tcPr>
            <w:tcW w:w="1560" w:type="dxa"/>
            <w:tcBorders>
              <w:top w:val="nil"/>
              <w:bottom w:val="nil"/>
            </w:tcBorders>
          </w:tcPr>
          <w:p w14:paraId="0DBDB7F4"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38</w:t>
            </w:r>
          </w:p>
        </w:tc>
      </w:tr>
      <w:tr w:rsidR="005925A4" w:rsidRPr="005D3A28" w14:paraId="6C4E914D" w14:textId="77777777" w:rsidTr="001F10B3">
        <w:tblPrEx>
          <w:tblBorders>
            <w:insideH w:val="none" w:sz="0" w:space="0" w:color="auto"/>
          </w:tblBorders>
        </w:tblPrEx>
        <w:tc>
          <w:tcPr>
            <w:tcW w:w="2127" w:type="dxa"/>
            <w:vMerge/>
            <w:tcBorders>
              <w:top w:val="nil"/>
              <w:bottom w:val="nil"/>
            </w:tcBorders>
          </w:tcPr>
          <w:p w14:paraId="30FEBDF9" w14:textId="77777777" w:rsidR="005925A4" w:rsidRPr="005D3A28" w:rsidRDefault="005925A4" w:rsidP="001F10B3">
            <w:pPr>
              <w:rPr>
                <w:sz w:val="22"/>
                <w:szCs w:val="22"/>
              </w:rPr>
            </w:pPr>
          </w:p>
        </w:tc>
        <w:tc>
          <w:tcPr>
            <w:tcW w:w="567" w:type="dxa"/>
            <w:tcBorders>
              <w:top w:val="nil"/>
              <w:bottom w:val="nil"/>
            </w:tcBorders>
          </w:tcPr>
          <w:p w14:paraId="37CAD52C"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11</w:t>
            </w:r>
          </w:p>
        </w:tc>
        <w:tc>
          <w:tcPr>
            <w:tcW w:w="5239" w:type="dxa"/>
            <w:tcBorders>
              <w:top w:val="nil"/>
              <w:bottom w:val="single" w:sz="4" w:space="0" w:color="auto"/>
            </w:tcBorders>
          </w:tcPr>
          <w:p w14:paraId="7B60B90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6000 и 12000 ското-мест</w:t>
            </w:r>
          </w:p>
        </w:tc>
        <w:tc>
          <w:tcPr>
            <w:tcW w:w="1560" w:type="dxa"/>
            <w:tcBorders>
              <w:top w:val="nil"/>
              <w:bottom w:val="single" w:sz="4" w:space="0" w:color="auto"/>
            </w:tcBorders>
          </w:tcPr>
          <w:p w14:paraId="48A7E6D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40</w:t>
            </w:r>
          </w:p>
        </w:tc>
      </w:tr>
      <w:tr w:rsidR="005925A4" w:rsidRPr="005D3A28" w14:paraId="48C55E63" w14:textId="77777777" w:rsidTr="001F10B3">
        <w:tblPrEx>
          <w:tblBorders>
            <w:insideH w:val="none" w:sz="0" w:space="0" w:color="auto"/>
          </w:tblBorders>
        </w:tblPrEx>
        <w:tc>
          <w:tcPr>
            <w:tcW w:w="2127" w:type="dxa"/>
            <w:vMerge/>
            <w:tcBorders>
              <w:top w:val="nil"/>
              <w:bottom w:val="nil"/>
            </w:tcBorders>
          </w:tcPr>
          <w:p w14:paraId="1D292BB7" w14:textId="77777777" w:rsidR="005925A4" w:rsidRPr="005D3A28" w:rsidRDefault="005925A4" w:rsidP="001F10B3">
            <w:pPr>
              <w:rPr>
                <w:sz w:val="22"/>
                <w:szCs w:val="22"/>
              </w:rPr>
            </w:pPr>
          </w:p>
        </w:tc>
        <w:tc>
          <w:tcPr>
            <w:tcW w:w="567" w:type="dxa"/>
            <w:tcBorders>
              <w:top w:val="nil"/>
              <w:bottom w:val="nil"/>
            </w:tcBorders>
          </w:tcPr>
          <w:p w14:paraId="4F7EBEF5"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4C708EAD"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Выращивание телят, доращивание и откорма молодняка</w:t>
            </w:r>
          </w:p>
        </w:tc>
        <w:tc>
          <w:tcPr>
            <w:tcW w:w="1560" w:type="dxa"/>
            <w:tcBorders>
              <w:top w:val="single" w:sz="4" w:space="0" w:color="auto"/>
              <w:bottom w:val="nil"/>
            </w:tcBorders>
          </w:tcPr>
          <w:p w14:paraId="151E5C3D"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6C0C9481" w14:textId="77777777" w:rsidTr="001F10B3">
        <w:tblPrEx>
          <w:tblBorders>
            <w:insideH w:val="none" w:sz="0" w:space="0" w:color="auto"/>
          </w:tblBorders>
        </w:tblPrEx>
        <w:tc>
          <w:tcPr>
            <w:tcW w:w="2127" w:type="dxa"/>
            <w:vMerge/>
            <w:tcBorders>
              <w:top w:val="nil"/>
              <w:bottom w:val="nil"/>
            </w:tcBorders>
          </w:tcPr>
          <w:p w14:paraId="56C2C7B7" w14:textId="77777777" w:rsidR="005925A4" w:rsidRPr="005D3A28" w:rsidRDefault="005925A4" w:rsidP="001F10B3">
            <w:pPr>
              <w:rPr>
                <w:sz w:val="22"/>
                <w:szCs w:val="22"/>
              </w:rPr>
            </w:pPr>
          </w:p>
        </w:tc>
        <w:tc>
          <w:tcPr>
            <w:tcW w:w="567" w:type="dxa"/>
            <w:tcBorders>
              <w:top w:val="nil"/>
              <w:bottom w:val="nil"/>
            </w:tcBorders>
          </w:tcPr>
          <w:p w14:paraId="0974A9D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12</w:t>
            </w:r>
          </w:p>
        </w:tc>
        <w:tc>
          <w:tcPr>
            <w:tcW w:w="5239" w:type="dxa"/>
            <w:tcBorders>
              <w:top w:val="nil"/>
              <w:bottom w:val="nil"/>
            </w:tcBorders>
          </w:tcPr>
          <w:p w14:paraId="5BA3BE2C"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3000 ското-мест</w:t>
            </w:r>
          </w:p>
        </w:tc>
        <w:tc>
          <w:tcPr>
            <w:tcW w:w="1560" w:type="dxa"/>
            <w:tcBorders>
              <w:top w:val="nil"/>
              <w:bottom w:val="nil"/>
            </w:tcBorders>
            <w:vAlign w:val="center"/>
          </w:tcPr>
          <w:p w14:paraId="33C37281"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38</w:t>
            </w:r>
          </w:p>
        </w:tc>
      </w:tr>
      <w:tr w:rsidR="005925A4" w:rsidRPr="005D3A28" w14:paraId="53BB814A" w14:textId="77777777" w:rsidTr="001F10B3">
        <w:tblPrEx>
          <w:tblBorders>
            <w:insideH w:val="none" w:sz="0" w:space="0" w:color="auto"/>
          </w:tblBorders>
        </w:tblPrEx>
        <w:tc>
          <w:tcPr>
            <w:tcW w:w="2127" w:type="dxa"/>
            <w:vMerge/>
            <w:tcBorders>
              <w:top w:val="nil"/>
              <w:bottom w:val="nil"/>
            </w:tcBorders>
          </w:tcPr>
          <w:p w14:paraId="39AA0A4E" w14:textId="77777777" w:rsidR="005925A4" w:rsidRPr="005D3A28" w:rsidRDefault="005925A4" w:rsidP="001F10B3">
            <w:pPr>
              <w:rPr>
                <w:sz w:val="22"/>
                <w:szCs w:val="22"/>
              </w:rPr>
            </w:pPr>
          </w:p>
        </w:tc>
        <w:tc>
          <w:tcPr>
            <w:tcW w:w="567" w:type="dxa"/>
            <w:tcBorders>
              <w:top w:val="nil"/>
              <w:bottom w:val="nil"/>
            </w:tcBorders>
          </w:tcPr>
          <w:p w14:paraId="4B5A2C7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13</w:t>
            </w:r>
          </w:p>
        </w:tc>
        <w:tc>
          <w:tcPr>
            <w:tcW w:w="5239" w:type="dxa"/>
            <w:tcBorders>
              <w:top w:val="nil"/>
              <w:bottom w:val="single" w:sz="4" w:space="0" w:color="auto"/>
            </w:tcBorders>
          </w:tcPr>
          <w:p w14:paraId="5D690B80"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6000 и 12000 ското-мест</w:t>
            </w:r>
          </w:p>
        </w:tc>
        <w:tc>
          <w:tcPr>
            <w:tcW w:w="1560" w:type="dxa"/>
            <w:tcBorders>
              <w:top w:val="nil"/>
              <w:bottom w:val="single" w:sz="4" w:space="0" w:color="auto"/>
            </w:tcBorders>
            <w:vAlign w:val="center"/>
          </w:tcPr>
          <w:p w14:paraId="21EB1CC5"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42</w:t>
            </w:r>
          </w:p>
        </w:tc>
      </w:tr>
      <w:tr w:rsidR="005925A4" w:rsidRPr="005D3A28" w14:paraId="1721FBCA" w14:textId="77777777" w:rsidTr="001F10B3">
        <w:tblPrEx>
          <w:tblBorders>
            <w:insideH w:val="none" w:sz="0" w:space="0" w:color="auto"/>
          </w:tblBorders>
        </w:tblPrEx>
        <w:tc>
          <w:tcPr>
            <w:tcW w:w="2127" w:type="dxa"/>
            <w:vMerge/>
            <w:tcBorders>
              <w:top w:val="nil"/>
              <w:bottom w:val="nil"/>
            </w:tcBorders>
          </w:tcPr>
          <w:p w14:paraId="5B5BD7E9" w14:textId="77777777" w:rsidR="005925A4" w:rsidRPr="005D3A28" w:rsidRDefault="005925A4" w:rsidP="001F10B3">
            <w:pPr>
              <w:rPr>
                <w:sz w:val="22"/>
                <w:szCs w:val="22"/>
              </w:rPr>
            </w:pPr>
          </w:p>
        </w:tc>
        <w:tc>
          <w:tcPr>
            <w:tcW w:w="567" w:type="dxa"/>
            <w:tcBorders>
              <w:top w:val="nil"/>
              <w:bottom w:val="nil"/>
            </w:tcBorders>
          </w:tcPr>
          <w:p w14:paraId="6D76F24A"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0739E943"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Откормочные площадки:</w:t>
            </w:r>
          </w:p>
        </w:tc>
        <w:tc>
          <w:tcPr>
            <w:tcW w:w="1560" w:type="dxa"/>
            <w:tcBorders>
              <w:top w:val="single" w:sz="4" w:space="0" w:color="auto"/>
              <w:bottom w:val="nil"/>
            </w:tcBorders>
            <w:vAlign w:val="center"/>
          </w:tcPr>
          <w:p w14:paraId="53B663DD"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26A400D2" w14:textId="77777777" w:rsidTr="001F10B3">
        <w:tblPrEx>
          <w:tblBorders>
            <w:insideH w:val="none" w:sz="0" w:space="0" w:color="auto"/>
          </w:tblBorders>
        </w:tblPrEx>
        <w:tc>
          <w:tcPr>
            <w:tcW w:w="2127" w:type="dxa"/>
            <w:vMerge/>
            <w:tcBorders>
              <w:top w:val="nil"/>
              <w:bottom w:val="nil"/>
            </w:tcBorders>
          </w:tcPr>
          <w:p w14:paraId="0DC53A72" w14:textId="77777777" w:rsidR="005925A4" w:rsidRPr="005D3A28" w:rsidRDefault="005925A4" w:rsidP="001F10B3">
            <w:pPr>
              <w:rPr>
                <w:sz w:val="22"/>
                <w:szCs w:val="22"/>
              </w:rPr>
            </w:pPr>
          </w:p>
        </w:tc>
        <w:tc>
          <w:tcPr>
            <w:tcW w:w="567" w:type="dxa"/>
            <w:tcBorders>
              <w:top w:val="nil"/>
              <w:bottom w:val="nil"/>
            </w:tcBorders>
          </w:tcPr>
          <w:p w14:paraId="625FD485"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14</w:t>
            </w:r>
          </w:p>
        </w:tc>
        <w:tc>
          <w:tcPr>
            <w:tcW w:w="5239" w:type="dxa"/>
            <w:tcBorders>
              <w:top w:val="nil"/>
              <w:bottom w:val="nil"/>
            </w:tcBorders>
          </w:tcPr>
          <w:p w14:paraId="1168D97F"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1000 ското-мест</w:t>
            </w:r>
          </w:p>
        </w:tc>
        <w:tc>
          <w:tcPr>
            <w:tcW w:w="1560" w:type="dxa"/>
            <w:tcBorders>
              <w:top w:val="nil"/>
              <w:bottom w:val="nil"/>
            </w:tcBorders>
            <w:vAlign w:val="center"/>
          </w:tcPr>
          <w:p w14:paraId="7E6C952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55</w:t>
            </w:r>
          </w:p>
        </w:tc>
      </w:tr>
      <w:tr w:rsidR="005925A4" w:rsidRPr="005D3A28" w14:paraId="2EA00C06" w14:textId="77777777" w:rsidTr="001F10B3">
        <w:tblPrEx>
          <w:tblBorders>
            <w:insideH w:val="none" w:sz="0" w:space="0" w:color="auto"/>
          </w:tblBorders>
        </w:tblPrEx>
        <w:tc>
          <w:tcPr>
            <w:tcW w:w="2127" w:type="dxa"/>
            <w:vMerge/>
            <w:tcBorders>
              <w:top w:val="nil"/>
              <w:bottom w:val="nil"/>
            </w:tcBorders>
          </w:tcPr>
          <w:p w14:paraId="7CC03C8C" w14:textId="77777777" w:rsidR="005925A4" w:rsidRPr="005D3A28" w:rsidRDefault="005925A4" w:rsidP="001F10B3">
            <w:pPr>
              <w:rPr>
                <w:sz w:val="22"/>
                <w:szCs w:val="22"/>
              </w:rPr>
            </w:pPr>
          </w:p>
        </w:tc>
        <w:tc>
          <w:tcPr>
            <w:tcW w:w="567" w:type="dxa"/>
            <w:tcBorders>
              <w:top w:val="nil"/>
              <w:bottom w:val="nil"/>
            </w:tcBorders>
          </w:tcPr>
          <w:p w14:paraId="75DFB2E7"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15</w:t>
            </w:r>
          </w:p>
        </w:tc>
        <w:tc>
          <w:tcPr>
            <w:tcW w:w="5239" w:type="dxa"/>
            <w:tcBorders>
              <w:top w:val="nil"/>
              <w:bottom w:val="nil"/>
            </w:tcBorders>
          </w:tcPr>
          <w:p w14:paraId="21DF456D"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3000 ското-мест</w:t>
            </w:r>
          </w:p>
        </w:tc>
        <w:tc>
          <w:tcPr>
            <w:tcW w:w="1560" w:type="dxa"/>
            <w:tcBorders>
              <w:top w:val="nil"/>
              <w:bottom w:val="nil"/>
            </w:tcBorders>
            <w:vAlign w:val="center"/>
          </w:tcPr>
          <w:p w14:paraId="0D7723A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57</w:t>
            </w:r>
          </w:p>
        </w:tc>
      </w:tr>
      <w:tr w:rsidR="005925A4" w:rsidRPr="005D3A28" w14:paraId="7BE31805" w14:textId="77777777" w:rsidTr="001F10B3">
        <w:tblPrEx>
          <w:tblBorders>
            <w:insideH w:val="none" w:sz="0" w:space="0" w:color="auto"/>
          </w:tblBorders>
        </w:tblPrEx>
        <w:tc>
          <w:tcPr>
            <w:tcW w:w="2127" w:type="dxa"/>
            <w:vMerge/>
            <w:tcBorders>
              <w:top w:val="nil"/>
              <w:bottom w:val="nil"/>
            </w:tcBorders>
          </w:tcPr>
          <w:p w14:paraId="4CF9FECC" w14:textId="77777777" w:rsidR="005925A4" w:rsidRPr="005D3A28" w:rsidRDefault="005925A4" w:rsidP="001F10B3">
            <w:pPr>
              <w:rPr>
                <w:sz w:val="22"/>
                <w:szCs w:val="22"/>
              </w:rPr>
            </w:pPr>
          </w:p>
        </w:tc>
        <w:tc>
          <w:tcPr>
            <w:tcW w:w="567" w:type="dxa"/>
            <w:tcBorders>
              <w:top w:val="nil"/>
              <w:bottom w:val="nil"/>
            </w:tcBorders>
          </w:tcPr>
          <w:p w14:paraId="2DB0AFE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16</w:t>
            </w:r>
          </w:p>
        </w:tc>
        <w:tc>
          <w:tcPr>
            <w:tcW w:w="5239" w:type="dxa"/>
            <w:tcBorders>
              <w:top w:val="nil"/>
              <w:bottom w:val="nil"/>
            </w:tcBorders>
          </w:tcPr>
          <w:p w14:paraId="6E59EC70"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5000 ското-мест</w:t>
            </w:r>
          </w:p>
        </w:tc>
        <w:tc>
          <w:tcPr>
            <w:tcW w:w="1560" w:type="dxa"/>
            <w:tcBorders>
              <w:top w:val="nil"/>
              <w:bottom w:val="nil"/>
            </w:tcBorders>
          </w:tcPr>
          <w:p w14:paraId="0AD0809F"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59</w:t>
            </w:r>
          </w:p>
        </w:tc>
      </w:tr>
      <w:tr w:rsidR="005925A4" w:rsidRPr="005D3A28" w14:paraId="10639FEE" w14:textId="77777777" w:rsidTr="001F10B3">
        <w:tblPrEx>
          <w:tblBorders>
            <w:insideH w:val="none" w:sz="0" w:space="0" w:color="auto"/>
          </w:tblBorders>
        </w:tblPrEx>
        <w:tc>
          <w:tcPr>
            <w:tcW w:w="2127" w:type="dxa"/>
            <w:vMerge/>
            <w:tcBorders>
              <w:top w:val="nil"/>
              <w:bottom w:val="nil"/>
            </w:tcBorders>
          </w:tcPr>
          <w:p w14:paraId="521D63DD" w14:textId="77777777" w:rsidR="005925A4" w:rsidRPr="005D3A28" w:rsidRDefault="005925A4" w:rsidP="001F10B3">
            <w:pPr>
              <w:rPr>
                <w:sz w:val="22"/>
                <w:szCs w:val="22"/>
              </w:rPr>
            </w:pPr>
          </w:p>
        </w:tc>
        <w:tc>
          <w:tcPr>
            <w:tcW w:w="567" w:type="dxa"/>
            <w:tcBorders>
              <w:top w:val="nil"/>
              <w:bottom w:val="single" w:sz="4" w:space="0" w:color="auto"/>
            </w:tcBorders>
          </w:tcPr>
          <w:p w14:paraId="4C8CEC6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17</w:t>
            </w:r>
          </w:p>
        </w:tc>
        <w:tc>
          <w:tcPr>
            <w:tcW w:w="5239" w:type="dxa"/>
            <w:tcBorders>
              <w:top w:val="nil"/>
              <w:bottom w:val="single" w:sz="4" w:space="0" w:color="auto"/>
            </w:tcBorders>
          </w:tcPr>
          <w:p w14:paraId="5556F4F4"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10000 ското-мест</w:t>
            </w:r>
          </w:p>
        </w:tc>
        <w:tc>
          <w:tcPr>
            <w:tcW w:w="1560" w:type="dxa"/>
            <w:tcBorders>
              <w:top w:val="nil"/>
              <w:bottom w:val="single" w:sz="4" w:space="0" w:color="auto"/>
            </w:tcBorders>
          </w:tcPr>
          <w:p w14:paraId="040008F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61</w:t>
            </w:r>
          </w:p>
        </w:tc>
      </w:tr>
      <w:tr w:rsidR="005925A4" w:rsidRPr="005D3A28" w14:paraId="117FD6D5" w14:textId="77777777" w:rsidTr="001F10B3">
        <w:tblPrEx>
          <w:tblBorders>
            <w:insideH w:val="none" w:sz="0" w:space="0" w:color="auto"/>
          </w:tblBorders>
        </w:tblPrEx>
        <w:tc>
          <w:tcPr>
            <w:tcW w:w="2127" w:type="dxa"/>
            <w:vMerge/>
            <w:tcBorders>
              <w:top w:val="nil"/>
              <w:bottom w:val="nil"/>
            </w:tcBorders>
          </w:tcPr>
          <w:p w14:paraId="58FB1E8A" w14:textId="77777777" w:rsidR="005925A4" w:rsidRPr="005D3A28" w:rsidRDefault="005925A4" w:rsidP="001F10B3">
            <w:pPr>
              <w:rPr>
                <w:sz w:val="22"/>
                <w:szCs w:val="22"/>
              </w:rPr>
            </w:pPr>
          </w:p>
        </w:tc>
        <w:tc>
          <w:tcPr>
            <w:tcW w:w="567" w:type="dxa"/>
            <w:tcBorders>
              <w:top w:val="single" w:sz="4" w:space="0" w:color="auto"/>
              <w:bottom w:val="nil"/>
            </w:tcBorders>
          </w:tcPr>
          <w:p w14:paraId="34CF6D00"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14955CD0"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Буйволоводческие:</w:t>
            </w:r>
          </w:p>
        </w:tc>
        <w:tc>
          <w:tcPr>
            <w:tcW w:w="1560" w:type="dxa"/>
            <w:tcBorders>
              <w:top w:val="single" w:sz="4" w:space="0" w:color="auto"/>
              <w:bottom w:val="nil"/>
            </w:tcBorders>
            <w:vAlign w:val="center"/>
          </w:tcPr>
          <w:p w14:paraId="411659CD"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3D68C48B" w14:textId="77777777" w:rsidTr="001F10B3">
        <w:tblPrEx>
          <w:tblBorders>
            <w:insideH w:val="none" w:sz="0" w:space="0" w:color="auto"/>
          </w:tblBorders>
        </w:tblPrEx>
        <w:tc>
          <w:tcPr>
            <w:tcW w:w="2127" w:type="dxa"/>
            <w:vMerge/>
            <w:tcBorders>
              <w:top w:val="nil"/>
              <w:bottom w:val="nil"/>
            </w:tcBorders>
          </w:tcPr>
          <w:p w14:paraId="7061562F" w14:textId="77777777" w:rsidR="005925A4" w:rsidRPr="005D3A28" w:rsidRDefault="005925A4" w:rsidP="001F10B3">
            <w:pPr>
              <w:rPr>
                <w:sz w:val="22"/>
                <w:szCs w:val="22"/>
              </w:rPr>
            </w:pPr>
          </w:p>
        </w:tc>
        <w:tc>
          <w:tcPr>
            <w:tcW w:w="567" w:type="dxa"/>
            <w:tcBorders>
              <w:top w:val="nil"/>
              <w:bottom w:val="single" w:sz="4" w:space="0" w:color="auto"/>
            </w:tcBorders>
          </w:tcPr>
          <w:p w14:paraId="61343AB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18</w:t>
            </w:r>
          </w:p>
        </w:tc>
        <w:tc>
          <w:tcPr>
            <w:tcW w:w="5239" w:type="dxa"/>
            <w:tcBorders>
              <w:top w:val="nil"/>
              <w:bottom w:val="single" w:sz="4" w:space="0" w:color="auto"/>
            </w:tcBorders>
          </w:tcPr>
          <w:p w14:paraId="2BBE53A1"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400 буйволиц</w:t>
            </w:r>
          </w:p>
        </w:tc>
        <w:tc>
          <w:tcPr>
            <w:tcW w:w="1560" w:type="dxa"/>
            <w:tcBorders>
              <w:top w:val="nil"/>
              <w:bottom w:val="single" w:sz="4" w:space="0" w:color="auto"/>
            </w:tcBorders>
          </w:tcPr>
          <w:p w14:paraId="3F9B21B4"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54</w:t>
            </w:r>
          </w:p>
        </w:tc>
      </w:tr>
      <w:tr w:rsidR="005925A4" w:rsidRPr="005D3A28" w14:paraId="035FB41E" w14:textId="77777777" w:rsidTr="001F10B3">
        <w:tc>
          <w:tcPr>
            <w:tcW w:w="2127" w:type="dxa"/>
            <w:vMerge w:val="restart"/>
            <w:tcBorders>
              <w:top w:val="nil"/>
              <w:bottom w:val="single" w:sz="4" w:space="0" w:color="auto"/>
            </w:tcBorders>
          </w:tcPr>
          <w:p w14:paraId="7748CD47" w14:textId="77777777" w:rsidR="005925A4" w:rsidRPr="005D3A28" w:rsidRDefault="005925A4" w:rsidP="001F10B3">
            <w:pPr>
              <w:pStyle w:val="ConsPlusNormal"/>
              <w:outlineLvl w:val="5"/>
              <w:rPr>
                <w:rFonts w:ascii="Times New Roman" w:hAnsi="Times New Roman" w:cs="Times New Roman"/>
                <w:sz w:val="22"/>
                <w:szCs w:val="22"/>
              </w:rPr>
            </w:pPr>
            <w:r w:rsidRPr="005D3A28">
              <w:rPr>
                <w:rFonts w:ascii="Times New Roman" w:hAnsi="Times New Roman" w:cs="Times New Roman"/>
                <w:sz w:val="22"/>
                <w:szCs w:val="22"/>
              </w:rPr>
              <w:t>Б) Племенные</w:t>
            </w:r>
          </w:p>
        </w:tc>
        <w:tc>
          <w:tcPr>
            <w:tcW w:w="567" w:type="dxa"/>
            <w:tcBorders>
              <w:top w:val="single" w:sz="4" w:space="0" w:color="auto"/>
              <w:bottom w:val="single" w:sz="4" w:space="0" w:color="auto"/>
            </w:tcBorders>
          </w:tcPr>
          <w:p w14:paraId="3EF81341"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4E078532"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Молочные:</w:t>
            </w:r>
          </w:p>
        </w:tc>
        <w:tc>
          <w:tcPr>
            <w:tcW w:w="1560" w:type="dxa"/>
            <w:tcBorders>
              <w:top w:val="single" w:sz="4" w:space="0" w:color="auto"/>
              <w:bottom w:val="single" w:sz="4" w:space="0" w:color="auto"/>
            </w:tcBorders>
            <w:vAlign w:val="center"/>
          </w:tcPr>
          <w:p w14:paraId="118DAE2D"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42162413" w14:textId="77777777" w:rsidTr="001F10B3">
        <w:tblPrEx>
          <w:tblBorders>
            <w:insideH w:val="none" w:sz="0" w:space="0" w:color="auto"/>
          </w:tblBorders>
        </w:tblPrEx>
        <w:tc>
          <w:tcPr>
            <w:tcW w:w="2127" w:type="dxa"/>
            <w:vMerge/>
            <w:tcBorders>
              <w:top w:val="nil"/>
              <w:bottom w:val="single" w:sz="4" w:space="0" w:color="auto"/>
            </w:tcBorders>
          </w:tcPr>
          <w:p w14:paraId="098D861E" w14:textId="77777777" w:rsidR="005925A4" w:rsidRPr="005D3A28" w:rsidRDefault="005925A4" w:rsidP="001F10B3">
            <w:pPr>
              <w:rPr>
                <w:sz w:val="22"/>
                <w:szCs w:val="22"/>
              </w:rPr>
            </w:pPr>
          </w:p>
        </w:tc>
        <w:tc>
          <w:tcPr>
            <w:tcW w:w="567" w:type="dxa"/>
            <w:tcBorders>
              <w:top w:val="single" w:sz="4" w:space="0" w:color="auto"/>
              <w:bottom w:val="nil"/>
            </w:tcBorders>
          </w:tcPr>
          <w:p w14:paraId="155EEE9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19</w:t>
            </w:r>
          </w:p>
        </w:tc>
        <w:tc>
          <w:tcPr>
            <w:tcW w:w="5239" w:type="dxa"/>
            <w:tcBorders>
              <w:top w:val="single" w:sz="4" w:space="0" w:color="auto"/>
              <w:bottom w:val="nil"/>
            </w:tcBorders>
          </w:tcPr>
          <w:p w14:paraId="75F4BBF9"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400 и 600 коров</w:t>
            </w:r>
          </w:p>
        </w:tc>
        <w:tc>
          <w:tcPr>
            <w:tcW w:w="1560" w:type="dxa"/>
            <w:tcBorders>
              <w:top w:val="single" w:sz="4" w:space="0" w:color="auto"/>
              <w:bottom w:val="nil"/>
            </w:tcBorders>
            <w:vAlign w:val="center"/>
          </w:tcPr>
          <w:p w14:paraId="48DC2F7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46; 52</w:t>
            </w:r>
          </w:p>
        </w:tc>
      </w:tr>
      <w:tr w:rsidR="005925A4" w:rsidRPr="005D3A28" w14:paraId="6ABFB14A" w14:textId="77777777" w:rsidTr="001F10B3">
        <w:tblPrEx>
          <w:tblBorders>
            <w:insideH w:val="none" w:sz="0" w:space="0" w:color="auto"/>
          </w:tblBorders>
        </w:tblPrEx>
        <w:tc>
          <w:tcPr>
            <w:tcW w:w="2127" w:type="dxa"/>
            <w:vMerge/>
            <w:tcBorders>
              <w:top w:val="nil"/>
              <w:bottom w:val="single" w:sz="4" w:space="0" w:color="auto"/>
            </w:tcBorders>
          </w:tcPr>
          <w:p w14:paraId="6672D50D" w14:textId="77777777" w:rsidR="005925A4" w:rsidRPr="005D3A28" w:rsidRDefault="005925A4" w:rsidP="001F10B3">
            <w:pPr>
              <w:rPr>
                <w:sz w:val="22"/>
                <w:szCs w:val="22"/>
              </w:rPr>
            </w:pPr>
          </w:p>
        </w:tc>
        <w:tc>
          <w:tcPr>
            <w:tcW w:w="567" w:type="dxa"/>
            <w:tcBorders>
              <w:top w:val="nil"/>
              <w:bottom w:val="single" w:sz="4" w:space="0" w:color="auto"/>
            </w:tcBorders>
          </w:tcPr>
          <w:p w14:paraId="5E643FF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20</w:t>
            </w:r>
          </w:p>
        </w:tc>
        <w:tc>
          <w:tcPr>
            <w:tcW w:w="5239" w:type="dxa"/>
            <w:tcBorders>
              <w:top w:val="nil"/>
              <w:bottom w:val="single" w:sz="4" w:space="0" w:color="auto"/>
            </w:tcBorders>
          </w:tcPr>
          <w:p w14:paraId="46F7DF2C"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800 коров</w:t>
            </w:r>
          </w:p>
        </w:tc>
        <w:tc>
          <w:tcPr>
            <w:tcW w:w="1560" w:type="dxa"/>
            <w:tcBorders>
              <w:top w:val="nil"/>
              <w:bottom w:val="single" w:sz="4" w:space="0" w:color="auto"/>
            </w:tcBorders>
            <w:vAlign w:val="center"/>
          </w:tcPr>
          <w:p w14:paraId="2E39640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53</w:t>
            </w:r>
          </w:p>
        </w:tc>
      </w:tr>
      <w:tr w:rsidR="005925A4" w:rsidRPr="005D3A28" w14:paraId="01D49E34" w14:textId="77777777" w:rsidTr="001F10B3">
        <w:tblPrEx>
          <w:tblBorders>
            <w:insideH w:val="none" w:sz="0" w:space="0" w:color="auto"/>
          </w:tblBorders>
        </w:tblPrEx>
        <w:tc>
          <w:tcPr>
            <w:tcW w:w="2127" w:type="dxa"/>
            <w:vMerge/>
            <w:tcBorders>
              <w:top w:val="nil"/>
              <w:bottom w:val="single" w:sz="4" w:space="0" w:color="auto"/>
            </w:tcBorders>
          </w:tcPr>
          <w:p w14:paraId="57016608" w14:textId="77777777" w:rsidR="005925A4" w:rsidRPr="005D3A28" w:rsidRDefault="005925A4" w:rsidP="001F10B3">
            <w:pPr>
              <w:rPr>
                <w:sz w:val="22"/>
                <w:szCs w:val="22"/>
              </w:rPr>
            </w:pPr>
          </w:p>
        </w:tc>
        <w:tc>
          <w:tcPr>
            <w:tcW w:w="567" w:type="dxa"/>
            <w:tcBorders>
              <w:top w:val="single" w:sz="4" w:space="0" w:color="auto"/>
              <w:bottom w:val="nil"/>
            </w:tcBorders>
          </w:tcPr>
          <w:p w14:paraId="6BB42E4D"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7A61214D"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Мясные:</w:t>
            </w:r>
          </w:p>
        </w:tc>
        <w:tc>
          <w:tcPr>
            <w:tcW w:w="1560" w:type="dxa"/>
            <w:tcBorders>
              <w:top w:val="single" w:sz="4" w:space="0" w:color="auto"/>
              <w:bottom w:val="nil"/>
            </w:tcBorders>
            <w:vAlign w:val="center"/>
          </w:tcPr>
          <w:p w14:paraId="7B478560"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6D8ADEA4" w14:textId="77777777" w:rsidTr="001F10B3">
        <w:tblPrEx>
          <w:tblBorders>
            <w:insideH w:val="none" w:sz="0" w:space="0" w:color="auto"/>
          </w:tblBorders>
        </w:tblPrEx>
        <w:tc>
          <w:tcPr>
            <w:tcW w:w="2127" w:type="dxa"/>
            <w:vMerge/>
            <w:tcBorders>
              <w:top w:val="nil"/>
              <w:bottom w:val="single" w:sz="4" w:space="0" w:color="auto"/>
            </w:tcBorders>
          </w:tcPr>
          <w:p w14:paraId="54C5DAC6" w14:textId="77777777" w:rsidR="005925A4" w:rsidRPr="005D3A28" w:rsidRDefault="005925A4" w:rsidP="001F10B3">
            <w:pPr>
              <w:rPr>
                <w:sz w:val="22"/>
                <w:szCs w:val="22"/>
              </w:rPr>
            </w:pPr>
          </w:p>
        </w:tc>
        <w:tc>
          <w:tcPr>
            <w:tcW w:w="567" w:type="dxa"/>
            <w:tcBorders>
              <w:top w:val="nil"/>
              <w:bottom w:val="nil"/>
            </w:tcBorders>
          </w:tcPr>
          <w:p w14:paraId="4566CC6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21</w:t>
            </w:r>
          </w:p>
        </w:tc>
        <w:tc>
          <w:tcPr>
            <w:tcW w:w="5239" w:type="dxa"/>
            <w:tcBorders>
              <w:top w:val="nil"/>
              <w:bottom w:val="nil"/>
            </w:tcBorders>
          </w:tcPr>
          <w:p w14:paraId="13BB65A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400 и 600 коров</w:t>
            </w:r>
          </w:p>
        </w:tc>
        <w:tc>
          <w:tcPr>
            <w:tcW w:w="1560" w:type="dxa"/>
            <w:tcBorders>
              <w:top w:val="nil"/>
              <w:bottom w:val="nil"/>
            </w:tcBorders>
          </w:tcPr>
          <w:p w14:paraId="17387FC8"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47</w:t>
            </w:r>
          </w:p>
        </w:tc>
      </w:tr>
      <w:tr w:rsidR="005925A4" w:rsidRPr="005D3A28" w14:paraId="30131952" w14:textId="77777777" w:rsidTr="001F10B3">
        <w:tblPrEx>
          <w:tblBorders>
            <w:insideH w:val="none" w:sz="0" w:space="0" w:color="auto"/>
          </w:tblBorders>
        </w:tblPrEx>
        <w:tc>
          <w:tcPr>
            <w:tcW w:w="2127" w:type="dxa"/>
            <w:vMerge/>
            <w:tcBorders>
              <w:top w:val="nil"/>
              <w:bottom w:val="single" w:sz="4" w:space="0" w:color="auto"/>
            </w:tcBorders>
          </w:tcPr>
          <w:p w14:paraId="038C2242" w14:textId="77777777" w:rsidR="005925A4" w:rsidRPr="005D3A28" w:rsidRDefault="005925A4" w:rsidP="001F10B3">
            <w:pPr>
              <w:rPr>
                <w:sz w:val="22"/>
                <w:szCs w:val="22"/>
              </w:rPr>
            </w:pPr>
          </w:p>
        </w:tc>
        <w:tc>
          <w:tcPr>
            <w:tcW w:w="567" w:type="dxa"/>
            <w:tcBorders>
              <w:top w:val="nil"/>
              <w:bottom w:val="single" w:sz="4" w:space="0" w:color="auto"/>
            </w:tcBorders>
          </w:tcPr>
          <w:p w14:paraId="320AE80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22</w:t>
            </w:r>
          </w:p>
        </w:tc>
        <w:tc>
          <w:tcPr>
            <w:tcW w:w="5239" w:type="dxa"/>
            <w:tcBorders>
              <w:top w:val="nil"/>
              <w:bottom w:val="single" w:sz="4" w:space="0" w:color="auto"/>
            </w:tcBorders>
          </w:tcPr>
          <w:p w14:paraId="6773911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800 коров</w:t>
            </w:r>
          </w:p>
        </w:tc>
        <w:tc>
          <w:tcPr>
            <w:tcW w:w="1560" w:type="dxa"/>
            <w:tcBorders>
              <w:top w:val="nil"/>
              <w:bottom w:val="single" w:sz="4" w:space="0" w:color="auto"/>
            </w:tcBorders>
          </w:tcPr>
          <w:p w14:paraId="5792A6B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52</w:t>
            </w:r>
          </w:p>
        </w:tc>
      </w:tr>
      <w:tr w:rsidR="005925A4" w:rsidRPr="005D3A28" w14:paraId="224163DA" w14:textId="77777777" w:rsidTr="001F10B3">
        <w:tblPrEx>
          <w:tblBorders>
            <w:insideH w:val="none" w:sz="0" w:space="0" w:color="auto"/>
          </w:tblBorders>
        </w:tblPrEx>
        <w:tc>
          <w:tcPr>
            <w:tcW w:w="2127" w:type="dxa"/>
            <w:vMerge/>
            <w:tcBorders>
              <w:top w:val="nil"/>
              <w:bottom w:val="single" w:sz="4" w:space="0" w:color="auto"/>
            </w:tcBorders>
          </w:tcPr>
          <w:p w14:paraId="67BF19E8" w14:textId="77777777" w:rsidR="005925A4" w:rsidRPr="005D3A28" w:rsidRDefault="005925A4" w:rsidP="001F10B3">
            <w:pPr>
              <w:rPr>
                <w:sz w:val="22"/>
                <w:szCs w:val="22"/>
              </w:rPr>
            </w:pPr>
          </w:p>
        </w:tc>
        <w:tc>
          <w:tcPr>
            <w:tcW w:w="567" w:type="dxa"/>
            <w:tcBorders>
              <w:top w:val="single" w:sz="4" w:space="0" w:color="auto"/>
              <w:bottom w:val="nil"/>
            </w:tcBorders>
          </w:tcPr>
          <w:p w14:paraId="2951BF2F"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4020491D"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Выращивание нетелей:</w:t>
            </w:r>
          </w:p>
        </w:tc>
        <w:tc>
          <w:tcPr>
            <w:tcW w:w="1560" w:type="dxa"/>
            <w:tcBorders>
              <w:top w:val="single" w:sz="4" w:space="0" w:color="auto"/>
              <w:bottom w:val="nil"/>
            </w:tcBorders>
            <w:vAlign w:val="center"/>
          </w:tcPr>
          <w:p w14:paraId="31A1AB9D"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32C2185F" w14:textId="77777777" w:rsidTr="001F10B3">
        <w:tc>
          <w:tcPr>
            <w:tcW w:w="2127" w:type="dxa"/>
            <w:vMerge/>
            <w:tcBorders>
              <w:top w:val="nil"/>
              <w:bottom w:val="single" w:sz="4" w:space="0" w:color="auto"/>
            </w:tcBorders>
          </w:tcPr>
          <w:p w14:paraId="41A0766A" w14:textId="77777777" w:rsidR="005925A4" w:rsidRPr="005D3A28" w:rsidRDefault="005925A4" w:rsidP="001F10B3">
            <w:pPr>
              <w:rPr>
                <w:sz w:val="22"/>
                <w:szCs w:val="22"/>
              </w:rPr>
            </w:pPr>
          </w:p>
        </w:tc>
        <w:tc>
          <w:tcPr>
            <w:tcW w:w="567" w:type="dxa"/>
            <w:tcBorders>
              <w:top w:val="nil"/>
              <w:bottom w:val="single" w:sz="4" w:space="0" w:color="auto"/>
            </w:tcBorders>
          </w:tcPr>
          <w:p w14:paraId="43EBA0A4"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23</w:t>
            </w:r>
          </w:p>
        </w:tc>
        <w:tc>
          <w:tcPr>
            <w:tcW w:w="5239" w:type="dxa"/>
            <w:tcBorders>
              <w:top w:val="nil"/>
              <w:bottom w:val="single" w:sz="4" w:space="0" w:color="auto"/>
            </w:tcBorders>
          </w:tcPr>
          <w:p w14:paraId="417E8F24"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1000 и 2000 ското-мест</w:t>
            </w:r>
          </w:p>
        </w:tc>
        <w:tc>
          <w:tcPr>
            <w:tcW w:w="1560" w:type="dxa"/>
            <w:tcBorders>
              <w:top w:val="nil"/>
              <w:bottom w:val="single" w:sz="4" w:space="0" w:color="auto"/>
            </w:tcBorders>
            <w:vAlign w:val="center"/>
          </w:tcPr>
          <w:p w14:paraId="2F46309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52</w:t>
            </w:r>
          </w:p>
        </w:tc>
      </w:tr>
      <w:tr w:rsidR="005925A4" w:rsidRPr="005D3A28" w14:paraId="5DDE556A" w14:textId="77777777" w:rsidTr="001F10B3">
        <w:tblPrEx>
          <w:tblBorders>
            <w:insideH w:val="none" w:sz="0" w:space="0" w:color="auto"/>
          </w:tblBorders>
        </w:tblPrEx>
        <w:tc>
          <w:tcPr>
            <w:tcW w:w="2127" w:type="dxa"/>
            <w:tcBorders>
              <w:top w:val="single" w:sz="4" w:space="0" w:color="auto"/>
              <w:bottom w:val="nil"/>
            </w:tcBorders>
          </w:tcPr>
          <w:p w14:paraId="5B2DCB5A" w14:textId="77777777" w:rsidR="005925A4" w:rsidRPr="005D3A28" w:rsidRDefault="005925A4" w:rsidP="001F10B3">
            <w:pPr>
              <w:pStyle w:val="ConsPlusNormal"/>
              <w:outlineLvl w:val="4"/>
              <w:rPr>
                <w:rFonts w:ascii="Times New Roman" w:hAnsi="Times New Roman" w:cs="Times New Roman"/>
                <w:sz w:val="22"/>
                <w:szCs w:val="22"/>
              </w:rPr>
            </w:pPr>
            <w:r w:rsidRPr="005D3A28">
              <w:rPr>
                <w:rFonts w:ascii="Times New Roman" w:hAnsi="Times New Roman" w:cs="Times New Roman"/>
                <w:sz w:val="22"/>
                <w:szCs w:val="22"/>
              </w:rPr>
              <w:t>II. Свиноводческие</w:t>
            </w:r>
          </w:p>
        </w:tc>
        <w:tc>
          <w:tcPr>
            <w:tcW w:w="567" w:type="dxa"/>
            <w:tcBorders>
              <w:top w:val="single" w:sz="4" w:space="0" w:color="auto"/>
              <w:bottom w:val="nil"/>
            </w:tcBorders>
          </w:tcPr>
          <w:p w14:paraId="06DF298B"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3A4977E9"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Репродукторные:</w:t>
            </w:r>
          </w:p>
        </w:tc>
        <w:tc>
          <w:tcPr>
            <w:tcW w:w="1560" w:type="dxa"/>
            <w:tcBorders>
              <w:top w:val="single" w:sz="4" w:space="0" w:color="auto"/>
              <w:bottom w:val="nil"/>
            </w:tcBorders>
            <w:vAlign w:val="center"/>
          </w:tcPr>
          <w:p w14:paraId="2F8A0B40"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7707939A" w14:textId="77777777" w:rsidTr="001F10B3">
        <w:tblPrEx>
          <w:tblBorders>
            <w:insideH w:val="none" w:sz="0" w:space="0" w:color="auto"/>
          </w:tblBorders>
        </w:tblPrEx>
        <w:tc>
          <w:tcPr>
            <w:tcW w:w="2127" w:type="dxa"/>
            <w:vMerge w:val="restart"/>
            <w:tcBorders>
              <w:top w:val="nil"/>
              <w:bottom w:val="single" w:sz="4" w:space="0" w:color="auto"/>
            </w:tcBorders>
          </w:tcPr>
          <w:p w14:paraId="357FA211" w14:textId="77777777" w:rsidR="005925A4" w:rsidRPr="005D3A28" w:rsidRDefault="005925A4" w:rsidP="001F10B3">
            <w:pPr>
              <w:pStyle w:val="ConsPlusNormal"/>
              <w:outlineLvl w:val="5"/>
              <w:rPr>
                <w:rFonts w:ascii="Times New Roman" w:hAnsi="Times New Roman" w:cs="Times New Roman"/>
                <w:sz w:val="22"/>
                <w:szCs w:val="22"/>
              </w:rPr>
            </w:pPr>
            <w:r w:rsidRPr="005D3A28">
              <w:rPr>
                <w:rFonts w:ascii="Times New Roman" w:hAnsi="Times New Roman" w:cs="Times New Roman"/>
                <w:sz w:val="22"/>
                <w:szCs w:val="22"/>
              </w:rPr>
              <w:t>А) Товарные</w:t>
            </w:r>
          </w:p>
        </w:tc>
        <w:tc>
          <w:tcPr>
            <w:tcW w:w="567" w:type="dxa"/>
            <w:tcBorders>
              <w:top w:val="nil"/>
              <w:bottom w:val="nil"/>
            </w:tcBorders>
          </w:tcPr>
          <w:p w14:paraId="7C7948D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24</w:t>
            </w:r>
          </w:p>
        </w:tc>
        <w:tc>
          <w:tcPr>
            <w:tcW w:w="5239" w:type="dxa"/>
            <w:tcBorders>
              <w:top w:val="nil"/>
              <w:bottom w:val="nil"/>
            </w:tcBorders>
          </w:tcPr>
          <w:p w14:paraId="53ECDBDD"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6000 голов</w:t>
            </w:r>
          </w:p>
        </w:tc>
        <w:tc>
          <w:tcPr>
            <w:tcW w:w="1560" w:type="dxa"/>
            <w:tcBorders>
              <w:top w:val="nil"/>
              <w:bottom w:val="nil"/>
            </w:tcBorders>
            <w:vAlign w:val="center"/>
          </w:tcPr>
          <w:p w14:paraId="40BB931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35</w:t>
            </w:r>
          </w:p>
        </w:tc>
      </w:tr>
      <w:tr w:rsidR="005925A4" w:rsidRPr="005D3A28" w14:paraId="6E180D2D" w14:textId="77777777" w:rsidTr="001F10B3">
        <w:tblPrEx>
          <w:tblBorders>
            <w:insideH w:val="none" w:sz="0" w:space="0" w:color="auto"/>
          </w:tblBorders>
        </w:tblPrEx>
        <w:tc>
          <w:tcPr>
            <w:tcW w:w="2127" w:type="dxa"/>
            <w:vMerge/>
            <w:tcBorders>
              <w:top w:val="nil"/>
              <w:bottom w:val="single" w:sz="4" w:space="0" w:color="auto"/>
            </w:tcBorders>
          </w:tcPr>
          <w:p w14:paraId="78B67380" w14:textId="77777777" w:rsidR="005925A4" w:rsidRPr="005D3A28" w:rsidRDefault="005925A4" w:rsidP="001F10B3">
            <w:pPr>
              <w:rPr>
                <w:sz w:val="22"/>
                <w:szCs w:val="22"/>
              </w:rPr>
            </w:pPr>
          </w:p>
        </w:tc>
        <w:tc>
          <w:tcPr>
            <w:tcW w:w="567" w:type="dxa"/>
            <w:tcBorders>
              <w:top w:val="nil"/>
              <w:bottom w:val="nil"/>
            </w:tcBorders>
          </w:tcPr>
          <w:p w14:paraId="0A79FFBF"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25</w:t>
            </w:r>
          </w:p>
        </w:tc>
        <w:tc>
          <w:tcPr>
            <w:tcW w:w="5239" w:type="dxa"/>
            <w:tcBorders>
              <w:top w:val="nil"/>
              <w:bottom w:val="nil"/>
            </w:tcBorders>
          </w:tcPr>
          <w:p w14:paraId="0554FAD0"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12000 голов</w:t>
            </w:r>
          </w:p>
        </w:tc>
        <w:tc>
          <w:tcPr>
            <w:tcW w:w="1560" w:type="dxa"/>
            <w:tcBorders>
              <w:top w:val="nil"/>
              <w:bottom w:val="nil"/>
            </w:tcBorders>
            <w:vAlign w:val="center"/>
          </w:tcPr>
          <w:p w14:paraId="2826A86C"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36</w:t>
            </w:r>
          </w:p>
        </w:tc>
      </w:tr>
      <w:tr w:rsidR="005925A4" w:rsidRPr="005D3A28" w14:paraId="35EAC0DE" w14:textId="77777777" w:rsidTr="001F10B3">
        <w:tc>
          <w:tcPr>
            <w:tcW w:w="2127" w:type="dxa"/>
            <w:vMerge/>
            <w:tcBorders>
              <w:top w:val="nil"/>
              <w:bottom w:val="single" w:sz="4" w:space="0" w:color="auto"/>
            </w:tcBorders>
          </w:tcPr>
          <w:p w14:paraId="2BBE5E4D" w14:textId="77777777" w:rsidR="005925A4" w:rsidRPr="005D3A28" w:rsidRDefault="005925A4" w:rsidP="001F10B3">
            <w:pPr>
              <w:rPr>
                <w:sz w:val="22"/>
                <w:szCs w:val="22"/>
              </w:rPr>
            </w:pPr>
          </w:p>
        </w:tc>
        <w:tc>
          <w:tcPr>
            <w:tcW w:w="567" w:type="dxa"/>
            <w:tcBorders>
              <w:top w:val="nil"/>
              <w:bottom w:val="single" w:sz="4" w:space="0" w:color="auto"/>
            </w:tcBorders>
          </w:tcPr>
          <w:p w14:paraId="413479A1"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26</w:t>
            </w:r>
          </w:p>
        </w:tc>
        <w:tc>
          <w:tcPr>
            <w:tcW w:w="5239" w:type="dxa"/>
            <w:tcBorders>
              <w:top w:val="nil"/>
              <w:bottom w:val="single" w:sz="4" w:space="0" w:color="auto"/>
            </w:tcBorders>
          </w:tcPr>
          <w:p w14:paraId="152ADE2C"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24000 голов</w:t>
            </w:r>
          </w:p>
        </w:tc>
        <w:tc>
          <w:tcPr>
            <w:tcW w:w="1560" w:type="dxa"/>
            <w:tcBorders>
              <w:top w:val="nil"/>
              <w:bottom w:val="single" w:sz="4" w:space="0" w:color="auto"/>
            </w:tcBorders>
            <w:vAlign w:val="center"/>
          </w:tcPr>
          <w:p w14:paraId="2899F8C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38</w:t>
            </w:r>
          </w:p>
        </w:tc>
      </w:tr>
      <w:tr w:rsidR="005925A4" w:rsidRPr="005D3A28" w14:paraId="4F4B0BE8" w14:textId="77777777" w:rsidTr="001F10B3">
        <w:tc>
          <w:tcPr>
            <w:tcW w:w="2127" w:type="dxa"/>
            <w:vMerge w:val="restart"/>
            <w:tcBorders>
              <w:top w:val="single" w:sz="4" w:space="0" w:color="auto"/>
              <w:bottom w:val="single" w:sz="4" w:space="0" w:color="auto"/>
            </w:tcBorders>
          </w:tcPr>
          <w:p w14:paraId="09F5C9D0" w14:textId="77777777" w:rsidR="005925A4" w:rsidRPr="005D3A28" w:rsidRDefault="005925A4" w:rsidP="001F10B3">
            <w:pPr>
              <w:pStyle w:val="ConsPlusNormal"/>
              <w:rPr>
                <w:rFonts w:ascii="Times New Roman" w:hAnsi="Times New Roman" w:cs="Times New Roman"/>
                <w:sz w:val="22"/>
                <w:szCs w:val="22"/>
              </w:rPr>
            </w:pPr>
          </w:p>
        </w:tc>
        <w:tc>
          <w:tcPr>
            <w:tcW w:w="567" w:type="dxa"/>
            <w:tcBorders>
              <w:top w:val="single" w:sz="4" w:space="0" w:color="auto"/>
              <w:bottom w:val="nil"/>
            </w:tcBorders>
          </w:tcPr>
          <w:p w14:paraId="354BD6C7"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397B5C32"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Откормочные:</w:t>
            </w:r>
          </w:p>
        </w:tc>
        <w:tc>
          <w:tcPr>
            <w:tcW w:w="1560" w:type="dxa"/>
            <w:tcBorders>
              <w:top w:val="single" w:sz="4" w:space="0" w:color="auto"/>
              <w:bottom w:val="nil"/>
            </w:tcBorders>
            <w:vAlign w:val="center"/>
          </w:tcPr>
          <w:p w14:paraId="4C8CC414"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206CBC80"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0D14988E" w14:textId="77777777" w:rsidR="005925A4" w:rsidRPr="005D3A28" w:rsidRDefault="005925A4" w:rsidP="001F10B3">
            <w:pPr>
              <w:rPr>
                <w:sz w:val="22"/>
                <w:szCs w:val="22"/>
              </w:rPr>
            </w:pPr>
          </w:p>
        </w:tc>
        <w:tc>
          <w:tcPr>
            <w:tcW w:w="567" w:type="dxa"/>
            <w:tcBorders>
              <w:top w:val="nil"/>
              <w:bottom w:val="nil"/>
            </w:tcBorders>
          </w:tcPr>
          <w:p w14:paraId="6A2D27D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27</w:t>
            </w:r>
          </w:p>
        </w:tc>
        <w:tc>
          <w:tcPr>
            <w:tcW w:w="5239" w:type="dxa"/>
            <w:tcBorders>
              <w:top w:val="nil"/>
              <w:bottom w:val="nil"/>
            </w:tcBorders>
          </w:tcPr>
          <w:p w14:paraId="615D91E2"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6000 голов</w:t>
            </w:r>
          </w:p>
        </w:tc>
        <w:tc>
          <w:tcPr>
            <w:tcW w:w="1560" w:type="dxa"/>
            <w:tcBorders>
              <w:top w:val="nil"/>
              <w:bottom w:val="nil"/>
            </w:tcBorders>
          </w:tcPr>
          <w:p w14:paraId="5DB268D6"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38</w:t>
            </w:r>
          </w:p>
        </w:tc>
      </w:tr>
      <w:tr w:rsidR="005925A4" w:rsidRPr="005D3A28" w14:paraId="41AEBBF6"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06883D6A" w14:textId="77777777" w:rsidR="005925A4" w:rsidRPr="005D3A28" w:rsidRDefault="005925A4" w:rsidP="001F10B3">
            <w:pPr>
              <w:rPr>
                <w:sz w:val="22"/>
                <w:szCs w:val="22"/>
              </w:rPr>
            </w:pPr>
          </w:p>
        </w:tc>
        <w:tc>
          <w:tcPr>
            <w:tcW w:w="567" w:type="dxa"/>
            <w:tcBorders>
              <w:top w:val="nil"/>
              <w:bottom w:val="nil"/>
            </w:tcBorders>
          </w:tcPr>
          <w:p w14:paraId="33A8C6D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28</w:t>
            </w:r>
          </w:p>
        </w:tc>
        <w:tc>
          <w:tcPr>
            <w:tcW w:w="5239" w:type="dxa"/>
            <w:tcBorders>
              <w:top w:val="nil"/>
              <w:bottom w:val="nil"/>
            </w:tcBorders>
          </w:tcPr>
          <w:p w14:paraId="6CE16DA3"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12000 голов</w:t>
            </w:r>
          </w:p>
        </w:tc>
        <w:tc>
          <w:tcPr>
            <w:tcW w:w="1560" w:type="dxa"/>
            <w:tcBorders>
              <w:top w:val="nil"/>
              <w:bottom w:val="nil"/>
            </w:tcBorders>
          </w:tcPr>
          <w:p w14:paraId="1F37FB41"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40</w:t>
            </w:r>
          </w:p>
        </w:tc>
      </w:tr>
      <w:tr w:rsidR="005925A4" w:rsidRPr="005D3A28" w14:paraId="44D2477E" w14:textId="77777777" w:rsidTr="001F10B3">
        <w:tc>
          <w:tcPr>
            <w:tcW w:w="2127" w:type="dxa"/>
            <w:vMerge/>
            <w:tcBorders>
              <w:top w:val="single" w:sz="4" w:space="0" w:color="auto"/>
              <w:bottom w:val="single" w:sz="4" w:space="0" w:color="auto"/>
            </w:tcBorders>
          </w:tcPr>
          <w:p w14:paraId="676DB3EA" w14:textId="77777777" w:rsidR="005925A4" w:rsidRPr="005D3A28" w:rsidRDefault="005925A4" w:rsidP="001F10B3">
            <w:pPr>
              <w:rPr>
                <w:sz w:val="22"/>
                <w:szCs w:val="22"/>
              </w:rPr>
            </w:pPr>
          </w:p>
        </w:tc>
        <w:tc>
          <w:tcPr>
            <w:tcW w:w="567" w:type="dxa"/>
            <w:tcBorders>
              <w:top w:val="nil"/>
              <w:bottom w:val="single" w:sz="4" w:space="0" w:color="auto"/>
            </w:tcBorders>
          </w:tcPr>
          <w:p w14:paraId="769C194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29</w:t>
            </w:r>
          </w:p>
        </w:tc>
        <w:tc>
          <w:tcPr>
            <w:tcW w:w="5239" w:type="dxa"/>
            <w:tcBorders>
              <w:top w:val="nil"/>
              <w:bottom w:val="single" w:sz="4" w:space="0" w:color="auto"/>
            </w:tcBorders>
          </w:tcPr>
          <w:p w14:paraId="5D81DF7A"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24000 голов</w:t>
            </w:r>
          </w:p>
        </w:tc>
        <w:tc>
          <w:tcPr>
            <w:tcW w:w="1560" w:type="dxa"/>
            <w:tcBorders>
              <w:top w:val="nil"/>
              <w:bottom w:val="single" w:sz="4" w:space="0" w:color="auto"/>
            </w:tcBorders>
          </w:tcPr>
          <w:p w14:paraId="5A6737B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42</w:t>
            </w:r>
          </w:p>
        </w:tc>
      </w:tr>
      <w:tr w:rsidR="005925A4" w:rsidRPr="005D3A28" w14:paraId="0480FF81" w14:textId="77777777" w:rsidTr="001F10B3">
        <w:tc>
          <w:tcPr>
            <w:tcW w:w="2127" w:type="dxa"/>
            <w:vMerge w:val="restart"/>
            <w:tcBorders>
              <w:top w:val="single" w:sz="4" w:space="0" w:color="auto"/>
              <w:bottom w:val="nil"/>
            </w:tcBorders>
          </w:tcPr>
          <w:p w14:paraId="520D93F3" w14:textId="77777777" w:rsidR="005925A4" w:rsidRPr="005D3A28" w:rsidRDefault="005925A4" w:rsidP="001F10B3">
            <w:pPr>
              <w:pStyle w:val="ConsPlusNormal"/>
              <w:rPr>
                <w:rFonts w:ascii="Times New Roman" w:hAnsi="Times New Roman" w:cs="Times New Roman"/>
                <w:sz w:val="22"/>
                <w:szCs w:val="22"/>
              </w:rPr>
            </w:pPr>
          </w:p>
        </w:tc>
        <w:tc>
          <w:tcPr>
            <w:tcW w:w="567" w:type="dxa"/>
            <w:tcBorders>
              <w:top w:val="single" w:sz="4" w:space="0" w:color="auto"/>
              <w:bottom w:val="nil"/>
            </w:tcBorders>
          </w:tcPr>
          <w:p w14:paraId="6DF1AFAF"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6BEDC7A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С законченным производственным циклом:</w:t>
            </w:r>
          </w:p>
        </w:tc>
        <w:tc>
          <w:tcPr>
            <w:tcW w:w="1560" w:type="dxa"/>
            <w:tcBorders>
              <w:top w:val="single" w:sz="4" w:space="0" w:color="auto"/>
              <w:bottom w:val="nil"/>
            </w:tcBorders>
            <w:vAlign w:val="center"/>
          </w:tcPr>
          <w:p w14:paraId="1C1248D6"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2C747719" w14:textId="77777777" w:rsidTr="001F10B3">
        <w:tblPrEx>
          <w:tblBorders>
            <w:insideH w:val="none" w:sz="0" w:space="0" w:color="auto"/>
          </w:tblBorders>
        </w:tblPrEx>
        <w:tc>
          <w:tcPr>
            <w:tcW w:w="2127" w:type="dxa"/>
            <w:vMerge/>
            <w:tcBorders>
              <w:top w:val="single" w:sz="4" w:space="0" w:color="auto"/>
              <w:bottom w:val="nil"/>
            </w:tcBorders>
          </w:tcPr>
          <w:p w14:paraId="63D6AF75" w14:textId="77777777" w:rsidR="005925A4" w:rsidRPr="005D3A28" w:rsidRDefault="005925A4" w:rsidP="001F10B3">
            <w:pPr>
              <w:rPr>
                <w:sz w:val="22"/>
                <w:szCs w:val="22"/>
              </w:rPr>
            </w:pPr>
          </w:p>
        </w:tc>
        <w:tc>
          <w:tcPr>
            <w:tcW w:w="567" w:type="dxa"/>
            <w:tcBorders>
              <w:top w:val="nil"/>
              <w:bottom w:val="nil"/>
            </w:tcBorders>
          </w:tcPr>
          <w:p w14:paraId="3E16132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30</w:t>
            </w:r>
          </w:p>
        </w:tc>
        <w:tc>
          <w:tcPr>
            <w:tcW w:w="5239" w:type="dxa"/>
            <w:tcBorders>
              <w:top w:val="nil"/>
              <w:bottom w:val="nil"/>
            </w:tcBorders>
          </w:tcPr>
          <w:p w14:paraId="6FEA0F2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6000 и 12000 голов</w:t>
            </w:r>
          </w:p>
        </w:tc>
        <w:tc>
          <w:tcPr>
            <w:tcW w:w="1560" w:type="dxa"/>
            <w:tcBorders>
              <w:top w:val="nil"/>
              <w:bottom w:val="nil"/>
            </w:tcBorders>
            <w:vAlign w:val="center"/>
          </w:tcPr>
          <w:p w14:paraId="0154C775"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32</w:t>
            </w:r>
          </w:p>
        </w:tc>
      </w:tr>
      <w:tr w:rsidR="005925A4" w:rsidRPr="005D3A28" w14:paraId="5789EE55" w14:textId="77777777" w:rsidTr="001F10B3">
        <w:tblPrEx>
          <w:tblBorders>
            <w:insideH w:val="none" w:sz="0" w:space="0" w:color="auto"/>
          </w:tblBorders>
        </w:tblPrEx>
        <w:tc>
          <w:tcPr>
            <w:tcW w:w="2127" w:type="dxa"/>
            <w:vMerge/>
            <w:tcBorders>
              <w:top w:val="single" w:sz="4" w:space="0" w:color="auto"/>
              <w:bottom w:val="nil"/>
            </w:tcBorders>
          </w:tcPr>
          <w:p w14:paraId="0B09B847" w14:textId="77777777" w:rsidR="005925A4" w:rsidRPr="005D3A28" w:rsidRDefault="005925A4" w:rsidP="001F10B3">
            <w:pPr>
              <w:rPr>
                <w:sz w:val="22"/>
                <w:szCs w:val="22"/>
              </w:rPr>
            </w:pPr>
          </w:p>
        </w:tc>
        <w:tc>
          <w:tcPr>
            <w:tcW w:w="567" w:type="dxa"/>
            <w:tcBorders>
              <w:top w:val="nil"/>
              <w:bottom w:val="nil"/>
            </w:tcBorders>
          </w:tcPr>
          <w:p w14:paraId="0EEF31A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31</w:t>
            </w:r>
          </w:p>
        </w:tc>
        <w:tc>
          <w:tcPr>
            <w:tcW w:w="5239" w:type="dxa"/>
            <w:tcBorders>
              <w:top w:val="nil"/>
              <w:bottom w:val="nil"/>
            </w:tcBorders>
          </w:tcPr>
          <w:p w14:paraId="094FC7A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24000 и 27000 голов</w:t>
            </w:r>
          </w:p>
        </w:tc>
        <w:tc>
          <w:tcPr>
            <w:tcW w:w="1560" w:type="dxa"/>
            <w:tcBorders>
              <w:top w:val="nil"/>
              <w:bottom w:val="nil"/>
            </w:tcBorders>
            <w:vAlign w:val="center"/>
          </w:tcPr>
          <w:p w14:paraId="54ABA29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37</w:t>
            </w:r>
          </w:p>
        </w:tc>
      </w:tr>
      <w:tr w:rsidR="005925A4" w:rsidRPr="005D3A28" w14:paraId="687491D7" w14:textId="77777777" w:rsidTr="001F10B3">
        <w:tblPrEx>
          <w:tblBorders>
            <w:insideH w:val="none" w:sz="0" w:space="0" w:color="auto"/>
          </w:tblBorders>
        </w:tblPrEx>
        <w:tc>
          <w:tcPr>
            <w:tcW w:w="2127" w:type="dxa"/>
            <w:vMerge/>
            <w:tcBorders>
              <w:top w:val="single" w:sz="4" w:space="0" w:color="auto"/>
              <w:bottom w:val="nil"/>
            </w:tcBorders>
          </w:tcPr>
          <w:p w14:paraId="6189291D" w14:textId="77777777" w:rsidR="005925A4" w:rsidRPr="005D3A28" w:rsidRDefault="005925A4" w:rsidP="001F10B3">
            <w:pPr>
              <w:rPr>
                <w:sz w:val="22"/>
                <w:szCs w:val="22"/>
              </w:rPr>
            </w:pPr>
          </w:p>
        </w:tc>
        <w:tc>
          <w:tcPr>
            <w:tcW w:w="567" w:type="dxa"/>
            <w:tcBorders>
              <w:top w:val="nil"/>
              <w:bottom w:val="nil"/>
            </w:tcBorders>
          </w:tcPr>
          <w:p w14:paraId="65FB2F8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32</w:t>
            </w:r>
          </w:p>
        </w:tc>
        <w:tc>
          <w:tcPr>
            <w:tcW w:w="5239" w:type="dxa"/>
            <w:tcBorders>
              <w:top w:val="nil"/>
              <w:bottom w:val="single" w:sz="4" w:space="0" w:color="auto"/>
            </w:tcBorders>
          </w:tcPr>
          <w:p w14:paraId="705A25E7"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54000 и 108000 голов</w:t>
            </w:r>
          </w:p>
        </w:tc>
        <w:tc>
          <w:tcPr>
            <w:tcW w:w="1560" w:type="dxa"/>
            <w:tcBorders>
              <w:top w:val="nil"/>
              <w:bottom w:val="single" w:sz="4" w:space="0" w:color="auto"/>
            </w:tcBorders>
            <w:vAlign w:val="center"/>
          </w:tcPr>
          <w:p w14:paraId="4D6CF80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41</w:t>
            </w:r>
          </w:p>
        </w:tc>
      </w:tr>
      <w:tr w:rsidR="005925A4" w:rsidRPr="005D3A28" w14:paraId="1A4CC59C" w14:textId="77777777" w:rsidTr="001F10B3">
        <w:tblPrEx>
          <w:tblBorders>
            <w:insideH w:val="none" w:sz="0" w:space="0" w:color="auto"/>
          </w:tblBorders>
        </w:tblPrEx>
        <w:tc>
          <w:tcPr>
            <w:tcW w:w="2127" w:type="dxa"/>
            <w:vMerge w:val="restart"/>
            <w:tcBorders>
              <w:top w:val="nil"/>
              <w:bottom w:val="single" w:sz="4" w:space="0" w:color="auto"/>
            </w:tcBorders>
          </w:tcPr>
          <w:p w14:paraId="5B0BC8C2" w14:textId="77777777" w:rsidR="005925A4" w:rsidRPr="005D3A28" w:rsidRDefault="005925A4" w:rsidP="001F10B3">
            <w:pPr>
              <w:pStyle w:val="ConsPlusNormal"/>
              <w:outlineLvl w:val="5"/>
              <w:rPr>
                <w:rFonts w:ascii="Times New Roman" w:hAnsi="Times New Roman" w:cs="Times New Roman"/>
                <w:sz w:val="22"/>
                <w:szCs w:val="22"/>
              </w:rPr>
            </w:pPr>
            <w:r w:rsidRPr="005D3A28">
              <w:rPr>
                <w:rFonts w:ascii="Times New Roman" w:hAnsi="Times New Roman" w:cs="Times New Roman"/>
                <w:sz w:val="22"/>
                <w:szCs w:val="22"/>
              </w:rPr>
              <w:t>Б) Племенные</w:t>
            </w:r>
          </w:p>
        </w:tc>
        <w:tc>
          <w:tcPr>
            <w:tcW w:w="567" w:type="dxa"/>
            <w:tcBorders>
              <w:top w:val="nil"/>
              <w:bottom w:val="nil"/>
            </w:tcBorders>
          </w:tcPr>
          <w:p w14:paraId="6E21AAA4"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1C9C5290" w14:textId="77777777" w:rsidR="005925A4" w:rsidRPr="005D3A28" w:rsidRDefault="005925A4" w:rsidP="001F10B3">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341810E4"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4199E31E" w14:textId="77777777" w:rsidTr="001F10B3">
        <w:tblPrEx>
          <w:tblBorders>
            <w:insideH w:val="none" w:sz="0" w:space="0" w:color="auto"/>
          </w:tblBorders>
        </w:tblPrEx>
        <w:tc>
          <w:tcPr>
            <w:tcW w:w="2127" w:type="dxa"/>
            <w:vMerge/>
            <w:tcBorders>
              <w:top w:val="nil"/>
              <w:bottom w:val="single" w:sz="4" w:space="0" w:color="auto"/>
            </w:tcBorders>
          </w:tcPr>
          <w:p w14:paraId="0E45AFCA" w14:textId="77777777" w:rsidR="005925A4" w:rsidRPr="005D3A28" w:rsidRDefault="005925A4" w:rsidP="001F10B3">
            <w:pPr>
              <w:rPr>
                <w:sz w:val="22"/>
                <w:szCs w:val="22"/>
              </w:rPr>
            </w:pPr>
          </w:p>
        </w:tc>
        <w:tc>
          <w:tcPr>
            <w:tcW w:w="567" w:type="dxa"/>
            <w:tcBorders>
              <w:top w:val="nil"/>
              <w:bottom w:val="nil"/>
            </w:tcBorders>
          </w:tcPr>
          <w:p w14:paraId="2275A21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33</w:t>
            </w:r>
          </w:p>
        </w:tc>
        <w:tc>
          <w:tcPr>
            <w:tcW w:w="5239" w:type="dxa"/>
            <w:tcBorders>
              <w:top w:val="nil"/>
              <w:bottom w:val="nil"/>
            </w:tcBorders>
          </w:tcPr>
          <w:p w14:paraId="15D90230"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200 основных маток</w:t>
            </w:r>
          </w:p>
        </w:tc>
        <w:tc>
          <w:tcPr>
            <w:tcW w:w="1560" w:type="dxa"/>
            <w:tcBorders>
              <w:top w:val="nil"/>
              <w:bottom w:val="nil"/>
            </w:tcBorders>
            <w:vAlign w:val="center"/>
          </w:tcPr>
          <w:p w14:paraId="4135A22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38</w:t>
            </w:r>
          </w:p>
        </w:tc>
      </w:tr>
      <w:tr w:rsidR="005925A4" w:rsidRPr="005D3A28" w14:paraId="4F3BFF34" w14:textId="77777777" w:rsidTr="001F10B3">
        <w:tblPrEx>
          <w:tblBorders>
            <w:insideH w:val="none" w:sz="0" w:space="0" w:color="auto"/>
          </w:tblBorders>
        </w:tblPrEx>
        <w:tc>
          <w:tcPr>
            <w:tcW w:w="2127" w:type="dxa"/>
            <w:vMerge/>
            <w:tcBorders>
              <w:top w:val="nil"/>
              <w:bottom w:val="single" w:sz="4" w:space="0" w:color="auto"/>
            </w:tcBorders>
          </w:tcPr>
          <w:p w14:paraId="47AADDE6" w14:textId="77777777" w:rsidR="005925A4" w:rsidRPr="005D3A28" w:rsidRDefault="005925A4" w:rsidP="001F10B3">
            <w:pPr>
              <w:rPr>
                <w:sz w:val="22"/>
                <w:szCs w:val="22"/>
              </w:rPr>
            </w:pPr>
          </w:p>
        </w:tc>
        <w:tc>
          <w:tcPr>
            <w:tcW w:w="567" w:type="dxa"/>
            <w:tcBorders>
              <w:top w:val="nil"/>
              <w:bottom w:val="nil"/>
            </w:tcBorders>
          </w:tcPr>
          <w:p w14:paraId="010F9EE5"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34</w:t>
            </w:r>
          </w:p>
        </w:tc>
        <w:tc>
          <w:tcPr>
            <w:tcW w:w="5239" w:type="dxa"/>
            <w:tcBorders>
              <w:top w:val="nil"/>
              <w:bottom w:val="nil"/>
            </w:tcBorders>
          </w:tcPr>
          <w:p w14:paraId="4F4F5E9A"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300 основных маток</w:t>
            </w:r>
          </w:p>
        </w:tc>
        <w:tc>
          <w:tcPr>
            <w:tcW w:w="1560" w:type="dxa"/>
            <w:tcBorders>
              <w:top w:val="nil"/>
              <w:bottom w:val="nil"/>
            </w:tcBorders>
            <w:vAlign w:val="center"/>
          </w:tcPr>
          <w:p w14:paraId="32ED289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40</w:t>
            </w:r>
          </w:p>
        </w:tc>
      </w:tr>
      <w:tr w:rsidR="005925A4" w:rsidRPr="005D3A28" w14:paraId="2620EE93" w14:textId="77777777" w:rsidTr="001F10B3">
        <w:tblPrEx>
          <w:tblBorders>
            <w:insideH w:val="none" w:sz="0" w:space="0" w:color="auto"/>
          </w:tblBorders>
        </w:tblPrEx>
        <w:tc>
          <w:tcPr>
            <w:tcW w:w="2127" w:type="dxa"/>
            <w:vMerge/>
            <w:tcBorders>
              <w:top w:val="nil"/>
              <w:bottom w:val="single" w:sz="4" w:space="0" w:color="auto"/>
            </w:tcBorders>
          </w:tcPr>
          <w:p w14:paraId="4BBA4482" w14:textId="77777777" w:rsidR="005925A4" w:rsidRPr="005D3A28" w:rsidRDefault="005925A4" w:rsidP="001F10B3">
            <w:pPr>
              <w:rPr>
                <w:sz w:val="22"/>
                <w:szCs w:val="22"/>
              </w:rPr>
            </w:pPr>
          </w:p>
        </w:tc>
        <w:tc>
          <w:tcPr>
            <w:tcW w:w="567" w:type="dxa"/>
            <w:tcBorders>
              <w:top w:val="nil"/>
              <w:bottom w:val="nil"/>
            </w:tcBorders>
          </w:tcPr>
          <w:p w14:paraId="43E3082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35</w:t>
            </w:r>
          </w:p>
        </w:tc>
        <w:tc>
          <w:tcPr>
            <w:tcW w:w="5239" w:type="dxa"/>
            <w:tcBorders>
              <w:top w:val="nil"/>
              <w:bottom w:val="nil"/>
            </w:tcBorders>
          </w:tcPr>
          <w:p w14:paraId="77BD2465"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600 основных маток</w:t>
            </w:r>
          </w:p>
        </w:tc>
        <w:tc>
          <w:tcPr>
            <w:tcW w:w="1560" w:type="dxa"/>
            <w:tcBorders>
              <w:top w:val="nil"/>
              <w:bottom w:val="nil"/>
            </w:tcBorders>
            <w:vAlign w:val="center"/>
          </w:tcPr>
          <w:p w14:paraId="2E2A418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50</w:t>
            </w:r>
          </w:p>
        </w:tc>
      </w:tr>
      <w:tr w:rsidR="005925A4" w:rsidRPr="005D3A28" w14:paraId="09740D31" w14:textId="77777777" w:rsidTr="001F10B3">
        <w:tblPrEx>
          <w:tblBorders>
            <w:insideH w:val="none" w:sz="0" w:space="0" w:color="auto"/>
          </w:tblBorders>
        </w:tblPrEx>
        <w:tc>
          <w:tcPr>
            <w:tcW w:w="2127" w:type="dxa"/>
            <w:vMerge/>
            <w:tcBorders>
              <w:top w:val="nil"/>
              <w:bottom w:val="single" w:sz="4" w:space="0" w:color="auto"/>
            </w:tcBorders>
          </w:tcPr>
          <w:p w14:paraId="586D5405" w14:textId="77777777" w:rsidR="005925A4" w:rsidRPr="005D3A28" w:rsidRDefault="005925A4" w:rsidP="001F10B3">
            <w:pPr>
              <w:rPr>
                <w:sz w:val="22"/>
                <w:szCs w:val="22"/>
              </w:rPr>
            </w:pPr>
          </w:p>
        </w:tc>
        <w:tc>
          <w:tcPr>
            <w:tcW w:w="567" w:type="dxa"/>
            <w:tcBorders>
              <w:top w:val="nil"/>
              <w:bottom w:val="nil"/>
            </w:tcBorders>
          </w:tcPr>
          <w:p w14:paraId="753D1CC1"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nil"/>
              <w:bottom w:val="nil"/>
            </w:tcBorders>
          </w:tcPr>
          <w:p w14:paraId="44850941"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Репродукторы по выращиванию ремонтных свинок для комплексов</w:t>
            </w:r>
          </w:p>
        </w:tc>
        <w:tc>
          <w:tcPr>
            <w:tcW w:w="1560" w:type="dxa"/>
            <w:tcBorders>
              <w:top w:val="nil"/>
              <w:bottom w:val="nil"/>
            </w:tcBorders>
          </w:tcPr>
          <w:p w14:paraId="3EC0E73E"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33B6E5D1" w14:textId="77777777" w:rsidTr="001F10B3">
        <w:tc>
          <w:tcPr>
            <w:tcW w:w="2127" w:type="dxa"/>
            <w:vMerge/>
            <w:tcBorders>
              <w:top w:val="nil"/>
              <w:bottom w:val="single" w:sz="4" w:space="0" w:color="auto"/>
            </w:tcBorders>
          </w:tcPr>
          <w:p w14:paraId="442AD835" w14:textId="77777777" w:rsidR="005925A4" w:rsidRPr="005D3A28" w:rsidRDefault="005925A4" w:rsidP="001F10B3">
            <w:pPr>
              <w:rPr>
                <w:sz w:val="22"/>
                <w:szCs w:val="22"/>
              </w:rPr>
            </w:pPr>
          </w:p>
        </w:tc>
        <w:tc>
          <w:tcPr>
            <w:tcW w:w="567" w:type="dxa"/>
            <w:tcBorders>
              <w:top w:val="nil"/>
              <w:bottom w:val="single" w:sz="4" w:space="0" w:color="auto"/>
            </w:tcBorders>
          </w:tcPr>
          <w:p w14:paraId="3AB54711"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36</w:t>
            </w:r>
          </w:p>
        </w:tc>
        <w:tc>
          <w:tcPr>
            <w:tcW w:w="5239" w:type="dxa"/>
            <w:tcBorders>
              <w:top w:val="nil"/>
              <w:bottom w:val="single" w:sz="4" w:space="0" w:color="auto"/>
            </w:tcBorders>
          </w:tcPr>
          <w:p w14:paraId="57741A89"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54000 и 108000 свиней</w:t>
            </w:r>
          </w:p>
        </w:tc>
        <w:tc>
          <w:tcPr>
            <w:tcW w:w="1560" w:type="dxa"/>
            <w:tcBorders>
              <w:top w:val="nil"/>
              <w:bottom w:val="single" w:sz="4" w:space="0" w:color="auto"/>
            </w:tcBorders>
          </w:tcPr>
          <w:p w14:paraId="1C2ADEE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38; 39</w:t>
            </w:r>
          </w:p>
        </w:tc>
      </w:tr>
      <w:tr w:rsidR="005925A4" w:rsidRPr="005D3A28" w14:paraId="1139C9CE" w14:textId="77777777" w:rsidTr="001F10B3">
        <w:tblPrEx>
          <w:tblBorders>
            <w:insideH w:val="none" w:sz="0" w:space="0" w:color="auto"/>
          </w:tblBorders>
        </w:tblPrEx>
        <w:tc>
          <w:tcPr>
            <w:tcW w:w="2127" w:type="dxa"/>
            <w:tcBorders>
              <w:top w:val="single" w:sz="4" w:space="0" w:color="auto"/>
              <w:bottom w:val="nil"/>
            </w:tcBorders>
          </w:tcPr>
          <w:p w14:paraId="0A9B53DA" w14:textId="77777777" w:rsidR="005925A4" w:rsidRPr="005D3A28" w:rsidRDefault="005925A4" w:rsidP="001F10B3">
            <w:pPr>
              <w:pStyle w:val="ConsPlusNormal"/>
              <w:outlineLvl w:val="4"/>
              <w:rPr>
                <w:rFonts w:ascii="Times New Roman" w:hAnsi="Times New Roman" w:cs="Times New Roman"/>
                <w:sz w:val="22"/>
                <w:szCs w:val="22"/>
              </w:rPr>
            </w:pPr>
            <w:r w:rsidRPr="005D3A28">
              <w:rPr>
                <w:rFonts w:ascii="Times New Roman" w:hAnsi="Times New Roman" w:cs="Times New Roman"/>
                <w:sz w:val="22"/>
                <w:szCs w:val="22"/>
              </w:rPr>
              <w:t>III. Овцеводческие</w:t>
            </w:r>
          </w:p>
        </w:tc>
        <w:tc>
          <w:tcPr>
            <w:tcW w:w="567" w:type="dxa"/>
            <w:tcBorders>
              <w:top w:val="single" w:sz="4" w:space="0" w:color="auto"/>
              <w:bottom w:val="nil"/>
            </w:tcBorders>
          </w:tcPr>
          <w:p w14:paraId="03EC8C45"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24CDDDC7"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Специализированные тонкорунные полутонкорунные</w:t>
            </w:r>
          </w:p>
        </w:tc>
        <w:tc>
          <w:tcPr>
            <w:tcW w:w="1560" w:type="dxa"/>
            <w:tcBorders>
              <w:top w:val="single" w:sz="4" w:space="0" w:color="auto"/>
              <w:bottom w:val="nil"/>
            </w:tcBorders>
            <w:vAlign w:val="center"/>
          </w:tcPr>
          <w:p w14:paraId="08C1E34E"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7FDBC795" w14:textId="77777777" w:rsidTr="001F10B3">
        <w:tblPrEx>
          <w:tblBorders>
            <w:insideH w:val="none" w:sz="0" w:space="0" w:color="auto"/>
          </w:tblBorders>
        </w:tblPrEx>
        <w:tc>
          <w:tcPr>
            <w:tcW w:w="2127" w:type="dxa"/>
            <w:vMerge w:val="restart"/>
            <w:tcBorders>
              <w:top w:val="nil"/>
              <w:bottom w:val="nil"/>
            </w:tcBorders>
          </w:tcPr>
          <w:p w14:paraId="70FFAC97" w14:textId="77777777" w:rsidR="005925A4" w:rsidRPr="005D3A28" w:rsidRDefault="005925A4" w:rsidP="001F10B3">
            <w:pPr>
              <w:pStyle w:val="ConsPlusNormal"/>
              <w:outlineLvl w:val="5"/>
              <w:rPr>
                <w:rFonts w:ascii="Times New Roman" w:hAnsi="Times New Roman" w:cs="Times New Roman"/>
                <w:sz w:val="22"/>
                <w:szCs w:val="22"/>
              </w:rPr>
            </w:pPr>
            <w:r w:rsidRPr="005D3A28">
              <w:rPr>
                <w:rFonts w:ascii="Times New Roman" w:hAnsi="Times New Roman" w:cs="Times New Roman"/>
                <w:sz w:val="22"/>
                <w:szCs w:val="22"/>
              </w:rPr>
              <w:t>А) Размещаемые на одной площадке</w:t>
            </w:r>
          </w:p>
        </w:tc>
        <w:tc>
          <w:tcPr>
            <w:tcW w:w="567" w:type="dxa"/>
            <w:tcBorders>
              <w:top w:val="nil"/>
              <w:bottom w:val="nil"/>
            </w:tcBorders>
          </w:tcPr>
          <w:p w14:paraId="1B8D050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37</w:t>
            </w:r>
          </w:p>
        </w:tc>
        <w:tc>
          <w:tcPr>
            <w:tcW w:w="5239" w:type="dxa"/>
            <w:tcBorders>
              <w:top w:val="nil"/>
              <w:bottom w:val="nil"/>
            </w:tcBorders>
          </w:tcPr>
          <w:p w14:paraId="0C05E3CA"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3000 и 6000 маток</w:t>
            </w:r>
          </w:p>
        </w:tc>
        <w:tc>
          <w:tcPr>
            <w:tcW w:w="1560" w:type="dxa"/>
            <w:tcBorders>
              <w:top w:val="nil"/>
              <w:bottom w:val="nil"/>
            </w:tcBorders>
            <w:vAlign w:val="center"/>
          </w:tcPr>
          <w:p w14:paraId="5900697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50; 56</w:t>
            </w:r>
          </w:p>
        </w:tc>
      </w:tr>
      <w:tr w:rsidR="005925A4" w:rsidRPr="005D3A28" w14:paraId="4728E79A" w14:textId="77777777" w:rsidTr="001F10B3">
        <w:tblPrEx>
          <w:tblBorders>
            <w:insideH w:val="none" w:sz="0" w:space="0" w:color="auto"/>
          </w:tblBorders>
        </w:tblPrEx>
        <w:tc>
          <w:tcPr>
            <w:tcW w:w="2127" w:type="dxa"/>
            <w:vMerge/>
            <w:tcBorders>
              <w:top w:val="nil"/>
              <w:bottom w:val="nil"/>
            </w:tcBorders>
          </w:tcPr>
          <w:p w14:paraId="2D84A3E7" w14:textId="77777777" w:rsidR="005925A4" w:rsidRPr="005D3A28" w:rsidRDefault="005925A4" w:rsidP="001F10B3">
            <w:pPr>
              <w:rPr>
                <w:sz w:val="22"/>
                <w:szCs w:val="22"/>
              </w:rPr>
            </w:pPr>
          </w:p>
        </w:tc>
        <w:tc>
          <w:tcPr>
            <w:tcW w:w="567" w:type="dxa"/>
            <w:tcBorders>
              <w:top w:val="nil"/>
              <w:bottom w:val="nil"/>
            </w:tcBorders>
          </w:tcPr>
          <w:p w14:paraId="5490A9A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38</w:t>
            </w:r>
          </w:p>
        </w:tc>
        <w:tc>
          <w:tcPr>
            <w:tcW w:w="5239" w:type="dxa"/>
            <w:tcBorders>
              <w:top w:val="nil"/>
              <w:bottom w:val="nil"/>
            </w:tcBorders>
          </w:tcPr>
          <w:p w14:paraId="4CC9A2F1"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9000, 12000 и 15000 маток</w:t>
            </w:r>
          </w:p>
        </w:tc>
        <w:tc>
          <w:tcPr>
            <w:tcW w:w="1560" w:type="dxa"/>
            <w:tcBorders>
              <w:top w:val="nil"/>
              <w:bottom w:val="nil"/>
            </w:tcBorders>
          </w:tcPr>
          <w:p w14:paraId="6E7CDCA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62; 63; 65</w:t>
            </w:r>
          </w:p>
        </w:tc>
      </w:tr>
      <w:tr w:rsidR="005925A4" w:rsidRPr="005D3A28" w14:paraId="7741522D" w14:textId="77777777" w:rsidTr="001F10B3">
        <w:tblPrEx>
          <w:tblBorders>
            <w:insideH w:val="none" w:sz="0" w:space="0" w:color="auto"/>
          </w:tblBorders>
        </w:tblPrEx>
        <w:tc>
          <w:tcPr>
            <w:tcW w:w="2127" w:type="dxa"/>
            <w:tcBorders>
              <w:top w:val="nil"/>
              <w:bottom w:val="nil"/>
            </w:tcBorders>
          </w:tcPr>
          <w:p w14:paraId="0749D3FE" w14:textId="77777777" w:rsidR="005925A4" w:rsidRPr="005D3A28" w:rsidRDefault="005925A4" w:rsidP="001F10B3">
            <w:pPr>
              <w:pStyle w:val="ConsPlusNormal"/>
              <w:rPr>
                <w:rFonts w:ascii="Times New Roman" w:hAnsi="Times New Roman" w:cs="Times New Roman"/>
                <w:sz w:val="22"/>
                <w:szCs w:val="22"/>
              </w:rPr>
            </w:pPr>
          </w:p>
        </w:tc>
        <w:tc>
          <w:tcPr>
            <w:tcW w:w="567" w:type="dxa"/>
            <w:tcBorders>
              <w:top w:val="nil"/>
              <w:bottom w:val="nil"/>
            </w:tcBorders>
          </w:tcPr>
          <w:p w14:paraId="365670F8"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39</w:t>
            </w:r>
          </w:p>
        </w:tc>
        <w:tc>
          <w:tcPr>
            <w:tcW w:w="5239" w:type="dxa"/>
            <w:tcBorders>
              <w:top w:val="nil"/>
              <w:bottom w:val="nil"/>
            </w:tcBorders>
          </w:tcPr>
          <w:p w14:paraId="2D38AEB0"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3000, 6000 и 9000 голов ремонтного молодняка</w:t>
            </w:r>
          </w:p>
        </w:tc>
        <w:tc>
          <w:tcPr>
            <w:tcW w:w="1560" w:type="dxa"/>
            <w:tcBorders>
              <w:top w:val="nil"/>
              <w:bottom w:val="nil"/>
            </w:tcBorders>
            <w:vAlign w:val="center"/>
          </w:tcPr>
          <w:p w14:paraId="7292728C"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50; 56; 62</w:t>
            </w:r>
          </w:p>
        </w:tc>
      </w:tr>
      <w:tr w:rsidR="005925A4" w:rsidRPr="005D3A28" w14:paraId="5141900A" w14:textId="77777777" w:rsidTr="001F10B3">
        <w:tblPrEx>
          <w:tblBorders>
            <w:insideH w:val="none" w:sz="0" w:space="0" w:color="auto"/>
          </w:tblBorders>
        </w:tblPrEx>
        <w:tc>
          <w:tcPr>
            <w:tcW w:w="2127" w:type="dxa"/>
            <w:vMerge w:val="restart"/>
            <w:tcBorders>
              <w:top w:val="nil"/>
              <w:bottom w:val="nil"/>
            </w:tcBorders>
          </w:tcPr>
          <w:p w14:paraId="1FFA8927" w14:textId="77777777" w:rsidR="005925A4" w:rsidRPr="005D3A28" w:rsidRDefault="005925A4" w:rsidP="001F10B3">
            <w:pPr>
              <w:pStyle w:val="ConsPlusNormal"/>
              <w:rPr>
                <w:rFonts w:ascii="Times New Roman" w:hAnsi="Times New Roman" w:cs="Times New Roman"/>
                <w:sz w:val="22"/>
                <w:szCs w:val="22"/>
              </w:rPr>
            </w:pPr>
          </w:p>
        </w:tc>
        <w:tc>
          <w:tcPr>
            <w:tcW w:w="567" w:type="dxa"/>
            <w:tcBorders>
              <w:top w:val="nil"/>
              <w:bottom w:val="nil"/>
            </w:tcBorders>
          </w:tcPr>
          <w:p w14:paraId="696C59EF"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40</w:t>
            </w:r>
          </w:p>
        </w:tc>
        <w:tc>
          <w:tcPr>
            <w:tcW w:w="5239" w:type="dxa"/>
            <w:tcBorders>
              <w:top w:val="nil"/>
              <w:bottom w:val="nil"/>
            </w:tcBorders>
          </w:tcPr>
          <w:p w14:paraId="7CC30B93"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12000 и 15000 голов ремонтного молодняка</w:t>
            </w:r>
          </w:p>
        </w:tc>
        <w:tc>
          <w:tcPr>
            <w:tcW w:w="1560" w:type="dxa"/>
            <w:tcBorders>
              <w:top w:val="nil"/>
              <w:bottom w:val="nil"/>
            </w:tcBorders>
            <w:vAlign w:val="center"/>
          </w:tcPr>
          <w:p w14:paraId="619FF9D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63; 65</w:t>
            </w:r>
          </w:p>
        </w:tc>
      </w:tr>
      <w:tr w:rsidR="005925A4" w:rsidRPr="005D3A28" w14:paraId="38F7461B" w14:textId="77777777" w:rsidTr="001F10B3">
        <w:tblPrEx>
          <w:tblBorders>
            <w:insideH w:val="none" w:sz="0" w:space="0" w:color="auto"/>
          </w:tblBorders>
        </w:tblPrEx>
        <w:tc>
          <w:tcPr>
            <w:tcW w:w="2127" w:type="dxa"/>
            <w:vMerge/>
            <w:tcBorders>
              <w:top w:val="nil"/>
              <w:bottom w:val="nil"/>
            </w:tcBorders>
          </w:tcPr>
          <w:p w14:paraId="5B3FBA08" w14:textId="77777777" w:rsidR="005925A4" w:rsidRPr="005D3A28" w:rsidRDefault="005925A4" w:rsidP="001F10B3">
            <w:pPr>
              <w:rPr>
                <w:sz w:val="22"/>
                <w:szCs w:val="22"/>
              </w:rPr>
            </w:pPr>
          </w:p>
        </w:tc>
        <w:tc>
          <w:tcPr>
            <w:tcW w:w="567" w:type="dxa"/>
            <w:tcBorders>
              <w:top w:val="nil"/>
              <w:bottom w:val="nil"/>
            </w:tcBorders>
          </w:tcPr>
          <w:p w14:paraId="36D09C0C"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nil"/>
              <w:bottom w:val="nil"/>
            </w:tcBorders>
          </w:tcPr>
          <w:p w14:paraId="7BFF5BB6"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Специализированные шубные и мясо-шерстно-молочные:</w:t>
            </w:r>
          </w:p>
        </w:tc>
        <w:tc>
          <w:tcPr>
            <w:tcW w:w="1560" w:type="dxa"/>
            <w:tcBorders>
              <w:top w:val="nil"/>
              <w:bottom w:val="nil"/>
            </w:tcBorders>
          </w:tcPr>
          <w:p w14:paraId="0E6E4FC7"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1BA760D1" w14:textId="77777777" w:rsidTr="001F10B3">
        <w:tblPrEx>
          <w:tblBorders>
            <w:insideH w:val="none" w:sz="0" w:space="0" w:color="auto"/>
          </w:tblBorders>
        </w:tblPrEx>
        <w:tc>
          <w:tcPr>
            <w:tcW w:w="2127" w:type="dxa"/>
            <w:vMerge/>
            <w:tcBorders>
              <w:top w:val="nil"/>
              <w:bottom w:val="nil"/>
            </w:tcBorders>
          </w:tcPr>
          <w:p w14:paraId="01495839" w14:textId="77777777" w:rsidR="005925A4" w:rsidRPr="005D3A28" w:rsidRDefault="005925A4" w:rsidP="001F10B3">
            <w:pPr>
              <w:rPr>
                <w:sz w:val="22"/>
                <w:szCs w:val="22"/>
              </w:rPr>
            </w:pPr>
          </w:p>
        </w:tc>
        <w:tc>
          <w:tcPr>
            <w:tcW w:w="567" w:type="dxa"/>
            <w:tcBorders>
              <w:top w:val="nil"/>
              <w:bottom w:val="nil"/>
            </w:tcBorders>
          </w:tcPr>
          <w:p w14:paraId="75CA3116"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41</w:t>
            </w:r>
          </w:p>
        </w:tc>
        <w:tc>
          <w:tcPr>
            <w:tcW w:w="5239" w:type="dxa"/>
            <w:tcBorders>
              <w:top w:val="nil"/>
              <w:bottom w:val="nil"/>
            </w:tcBorders>
          </w:tcPr>
          <w:p w14:paraId="68CA038A"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500, 1000 и 2000 маток</w:t>
            </w:r>
          </w:p>
        </w:tc>
        <w:tc>
          <w:tcPr>
            <w:tcW w:w="1560" w:type="dxa"/>
            <w:tcBorders>
              <w:top w:val="nil"/>
              <w:bottom w:val="nil"/>
            </w:tcBorders>
          </w:tcPr>
          <w:p w14:paraId="28F6B5C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40; 45; 55</w:t>
            </w:r>
          </w:p>
        </w:tc>
      </w:tr>
      <w:tr w:rsidR="005925A4" w:rsidRPr="005D3A28" w14:paraId="3916ED63" w14:textId="77777777" w:rsidTr="001F10B3">
        <w:tblPrEx>
          <w:tblBorders>
            <w:insideH w:val="none" w:sz="0" w:space="0" w:color="auto"/>
          </w:tblBorders>
        </w:tblPrEx>
        <w:tc>
          <w:tcPr>
            <w:tcW w:w="2127" w:type="dxa"/>
            <w:vMerge/>
            <w:tcBorders>
              <w:top w:val="nil"/>
              <w:bottom w:val="nil"/>
            </w:tcBorders>
          </w:tcPr>
          <w:p w14:paraId="7F39F223" w14:textId="77777777" w:rsidR="005925A4" w:rsidRPr="005D3A28" w:rsidRDefault="005925A4" w:rsidP="001F10B3">
            <w:pPr>
              <w:rPr>
                <w:sz w:val="22"/>
                <w:szCs w:val="22"/>
              </w:rPr>
            </w:pPr>
          </w:p>
        </w:tc>
        <w:tc>
          <w:tcPr>
            <w:tcW w:w="567" w:type="dxa"/>
            <w:tcBorders>
              <w:top w:val="nil"/>
              <w:bottom w:val="nil"/>
            </w:tcBorders>
          </w:tcPr>
          <w:p w14:paraId="6D0B1C1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42</w:t>
            </w:r>
          </w:p>
        </w:tc>
        <w:tc>
          <w:tcPr>
            <w:tcW w:w="5239" w:type="dxa"/>
            <w:tcBorders>
              <w:top w:val="nil"/>
              <w:bottom w:val="nil"/>
            </w:tcBorders>
          </w:tcPr>
          <w:p w14:paraId="5E420728"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3000 и 4000 маток</w:t>
            </w:r>
          </w:p>
        </w:tc>
        <w:tc>
          <w:tcPr>
            <w:tcW w:w="1560" w:type="dxa"/>
            <w:tcBorders>
              <w:top w:val="nil"/>
              <w:bottom w:val="nil"/>
            </w:tcBorders>
          </w:tcPr>
          <w:p w14:paraId="2619712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40; 41</w:t>
            </w:r>
          </w:p>
        </w:tc>
      </w:tr>
      <w:tr w:rsidR="005925A4" w:rsidRPr="005D3A28" w14:paraId="505008F1" w14:textId="77777777" w:rsidTr="001F10B3">
        <w:tblPrEx>
          <w:tblBorders>
            <w:insideH w:val="none" w:sz="0" w:space="0" w:color="auto"/>
          </w:tblBorders>
        </w:tblPrEx>
        <w:tc>
          <w:tcPr>
            <w:tcW w:w="2127" w:type="dxa"/>
            <w:vMerge/>
            <w:tcBorders>
              <w:top w:val="nil"/>
              <w:bottom w:val="nil"/>
            </w:tcBorders>
          </w:tcPr>
          <w:p w14:paraId="3F9DD159" w14:textId="77777777" w:rsidR="005925A4" w:rsidRPr="005D3A28" w:rsidRDefault="005925A4" w:rsidP="001F10B3">
            <w:pPr>
              <w:rPr>
                <w:sz w:val="22"/>
                <w:szCs w:val="22"/>
              </w:rPr>
            </w:pPr>
          </w:p>
        </w:tc>
        <w:tc>
          <w:tcPr>
            <w:tcW w:w="567" w:type="dxa"/>
            <w:tcBorders>
              <w:top w:val="nil"/>
              <w:bottom w:val="nil"/>
            </w:tcBorders>
          </w:tcPr>
          <w:p w14:paraId="247509C4"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43</w:t>
            </w:r>
          </w:p>
        </w:tc>
        <w:tc>
          <w:tcPr>
            <w:tcW w:w="5239" w:type="dxa"/>
            <w:tcBorders>
              <w:top w:val="nil"/>
              <w:bottom w:val="nil"/>
            </w:tcBorders>
          </w:tcPr>
          <w:p w14:paraId="39047427"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1000, 2000 и 3000 голов ремонтного молодняка</w:t>
            </w:r>
          </w:p>
        </w:tc>
        <w:tc>
          <w:tcPr>
            <w:tcW w:w="1560" w:type="dxa"/>
            <w:tcBorders>
              <w:top w:val="nil"/>
              <w:bottom w:val="nil"/>
            </w:tcBorders>
          </w:tcPr>
          <w:p w14:paraId="7AE8CEBC"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52; 55; 56</w:t>
            </w:r>
          </w:p>
        </w:tc>
      </w:tr>
      <w:tr w:rsidR="005925A4" w:rsidRPr="005D3A28" w14:paraId="053F96D5" w14:textId="77777777" w:rsidTr="001F10B3">
        <w:tblPrEx>
          <w:tblBorders>
            <w:insideH w:val="none" w:sz="0" w:space="0" w:color="auto"/>
          </w:tblBorders>
        </w:tblPrEx>
        <w:tc>
          <w:tcPr>
            <w:tcW w:w="2127" w:type="dxa"/>
            <w:vMerge/>
            <w:tcBorders>
              <w:top w:val="nil"/>
              <w:bottom w:val="nil"/>
            </w:tcBorders>
          </w:tcPr>
          <w:p w14:paraId="2973EF20" w14:textId="77777777" w:rsidR="005925A4" w:rsidRPr="005D3A28" w:rsidRDefault="005925A4" w:rsidP="001F10B3">
            <w:pPr>
              <w:rPr>
                <w:sz w:val="22"/>
                <w:szCs w:val="22"/>
              </w:rPr>
            </w:pPr>
          </w:p>
        </w:tc>
        <w:tc>
          <w:tcPr>
            <w:tcW w:w="567" w:type="dxa"/>
            <w:tcBorders>
              <w:top w:val="nil"/>
              <w:bottom w:val="nil"/>
            </w:tcBorders>
          </w:tcPr>
          <w:p w14:paraId="5FA975D7"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nil"/>
              <w:bottom w:val="nil"/>
            </w:tcBorders>
          </w:tcPr>
          <w:p w14:paraId="031AA36F"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Откормочные молодняка и взрослого поголовья:</w:t>
            </w:r>
          </w:p>
        </w:tc>
        <w:tc>
          <w:tcPr>
            <w:tcW w:w="1560" w:type="dxa"/>
            <w:tcBorders>
              <w:top w:val="nil"/>
              <w:bottom w:val="nil"/>
            </w:tcBorders>
          </w:tcPr>
          <w:p w14:paraId="2FFC8323"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5A5E9E67" w14:textId="77777777" w:rsidTr="001F10B3">
        <w:tblPrEx>
          <w:tblBorders>
            <w:insideH w:val="none" w:sz="0" w:space="0" w:color="auto"/>
          </w:tblBorders>
        </w:tblPrEx>
        <w:tc>
          <w:tcPr>
            <w:tcW w:w="2127" w:type="dxa"/>
            <w:vMerge/>
            <w:tcBorders>
              <w:top w:val="nil"/>
              <w:bottom w:val="nil"/>
            </w:tcBorders>
          </w:tcPr>
          <w:p w14:paraId="738A2DEF" w14:textId="77777777" w:rsidR="005925A4" w:rsidRPr="005D3A28" w:rsidRDefault="005925A4" w:rsidP="001F10B3">
            <w:pPr>
              <w:rPr>
                <w:sz w:val="22"/>
                <w:szCs w:val="22"/>
              </w:rPr>
            </w:pPr>
          </w:p>
        </w:tc>
        <w:tc>
          <w:tcPr>
            <w:tcW w:w="567" w:type="dxa"/>
            <w:tcBorders>
              <w:top w:val="nil"/>
              <w:bottom w:val="nil"/>
            </w:tcBorders>
          </w:tcPr>
          <w:p w14:paraId="171131BF"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44</w:t>
            </w:r>
          </w:p>
        </w:tc>
        <w:tc>
          <w:tcPr>
            <w:tcW w:w="5239" w:type="dxa"/>
            <w:tcBorders>
              <w:top w:val="nil"/>
              <w:bottom w:val="nil"/>
            </w:tcBorders>
          </w:tcPr>
          <w:p w14:paraId="09AE330C"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1000 и 2000 голов</w:t>
            </w:r>
          </w:p>
        </w:tc>
        <w:tc>
          <w:tcPr>
            <w:tcW w:w="1560" w:type="dxa"/>
            <w:tcBorders>
              <w:top w:val="nil"/>
              <w:bottom w:val="nil"/>
            </w:tcBorders>
          </w:tcPr>
          <w:p w14:paraId="7AE911D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53; 58</w:t>
            </w:r>
          </w:p>
        </w:tc>
      </w:tr>
      <w:tr w:rsidR="005925A4" w:rsidRPr="005D3A28" w14:paraId="4ADBC138" w14:textId="77777777" w:rsidTr="001F10B3">
        <w:tblPrEx>
          <w:tblBorders>
            <w:insideH w:val="none" w:sz="0" w:space="0" w:color="auto"/>
          </w:tblBorders>
        </w:tblPrEx>
        <w:tc>
          <w:tcPr>
            <w:tcW w:w="2127" w:type="dxa"/>
            <w:vMerge/>
            <w:tcBorders>
              <w:top w:val="nil"/>
              <w:bottom w:val="nil"/>
            </w:tcBorders>
          </w:tcPr>
          <w:p w14:paraId="7AEFB6E5" w14:textId="77777777" w:rsidR="005925A4" w:rsidRPr="005D3A28" w:rsidRDefault="005925A4" w:rsidP="001F10B3">
            <w:pPr>
              <w:rPr>
                <w:sz w:val="22"/>
                <w:szCs w:val="22"/>
              </w:rPr>
            </w:pPr>
          </w:p>
        </w:tc>
        <w:tc>
          <w:tcPr>
            <w:tcW w:w="567" w:type="dxa"/>
            <w:tcBorders>
              <w:top w:val="nil"/>
              <w:bottom w:val="nil"/>
            </w:tcBorders>
          </w:tcPr>
          <w:p w14:paraId="59487B75"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45</w:t>
            </w:r>
          </w:p>
        </w:tc>
        <w:tc>
          <w:tcPr>
            <w:tcW w:w="5239" w:type="dxa"/>
            <w:tcBorders>
              <w:top w:val="nil"/>
              <w:bottom w:val="nil"/>
            </w:tcBorders>
          </w:tcPr>
          <w:p w14:paraId="4CB5128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5000, 10000 и 15000 голов</w:t>
            </w:r>
          </w:p>
        </w:tc>
        <w:tc>
          <w:tcPr>
            <w:tcW w:w="1560" w:type="dxa"/>
            <w:tcBorders>
              <w:top w:val="nil"/>
              <w:bottom w:val="nil"/>
            </w:tcBorders>
          </w:tcPr>
          <w:p w14:paraId="59952C9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58; 60; 63</w:t>
            </w:r>
          </w:p>
        </w:tc>
      </w:tr>
      <w:tr w:rsidR="005925A4" w:rsidRPr="005D3A28" w14:paraId="6865FA49" w14:textId="77777777" w:rsidTr="001F10B3">
        <w:tblPrEx>
          <w:tblBorders>
            <w:insideH w:val="none" w:sz="0" w:space="0" w:color="auto"/>
          </w:tblBorders>
        </w:tblPrEx>
        <w:tc>
          <w:tcPr>
            <w:tcW w:w="2127" w:type="dxa"/>
            <w:vMerge w:val="restart"/>
            <w:tcBorders>
              <w:top w:val="nil"/>
              <w:bottom w:val="nil"/>
            </w:tcBorders>
          </w:tcPr>
          <w:p w14:paraId="6B905590" w14:textId="77777777" w:rsidR="005925A4" w:rsidRPr="005D3A28" w:rsidRDefault="005925A4" w:rsidP="001F10B3">
            <w:pPr>
              <w:pStyle w:val="ConsPlusNormal"/>
              <w:outlineLvl w:val="5"/>
              <w:rPr>
                <w:rFonts w:ascii="Times New Roman" w:hAnsi="Times New Roman" w:cs="Times New Roman"/>
                <w:sz w:val="22"/>
                <w:szCs w:val="22"/>
              </w:rPr>
            </w:pPr>
            <w:r w:rsidRPr="005D3A28">
              <w:rPr>
                <w:rFonts w:ascii="Times New Roman" w:hAnsi="Times New Roman" w:cs="Times New Roman"/>
                <w:sz w:val="22"/>
                <w:szCs w:val="22"/>
              </w:rPr>
              <w:t>Б) Размещаемые на нескольких площадках</w:t>
            </w:r>
          </w:p>
        </w:tc>
        <w:tc>
          <w:tcPr>
            <w:tcW w:w="567" w:type="dxa"/>
            <w:tcBorders>
              <w:top w:val="nil"/>
              <w:bottom w:val="nil"/>
            </w:tcBorders>
          </w:tcPr>
          <w:p w14:paraId="1B2F557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46</w:t>
            </w:r>
          </w:p>
        </w:tc>
        <w:tc>
          <w:tcPr>
            <w:tcW w:w="5239" w:type="dxa"/>
            <w:tcBorders>
              <w:top w:val="nil"/>
              <w:bottom w:val="nil"/>
            </w:tcBorders>
          </w:tcPr>
          <w:p w14:paraId="01EDD20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20000, 30000 и 40000 голов</w:t>
            </w:r>
          </w:p>
        </w:tc>
        <w:tc>
          <w:tcPr>
            <w:tcW w:w="1560" w:type="dxa"/>
            <w:tcBorders>
              <w:top w:val="nil"/>
              <w:bottom w:val="nil"/>
            </w:tcBorders>
          </w:tcPr>
          <w:p w14:paraId="1BA01C2F"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65; 67; 70</w:t>
            </w:r>
          </w:p>
        </w:tc>
      </w:tr>
      <w:tr w:rsidR="005925A4" w:rsidRPr="005D3A28" w14:paraId="6B90CE2C" w14:textId="77777777" w:rsidTr="001F10B3">
        <w:tblPrEx>
          <w:tblBorders>
            <w:insideH w:val="none" w:sz="0" w:space="0" w:color="auto"/>
          </w:tblBorders>
        </w:tblPrEx>
        <w:tc>
          <w:tcPr>
            <w:tcW w:w="2127" w:type="dxa"/>
            <w:vMerge/>
            <w:tcBorders>
              <w:top w:val="nil"/>
              <w:bottom w:val="nil"/>
            </w:tcBorders>
          </w:tcPr>
          <w:p w14:paraId="2B3FB0BE" w14:textId="77777777" w:rsidR="005925A4" w:rsidRPr="005D3A28" w:rsidRDefault="005925A4" w:rsidP="001F10B3">
            <w:pPr>
              <w:rPr>
                <w:sz w:val="22"/>
                <w:szCs w:val="22"/>
              </w:rPr>
            </w:pPr>
          </w:p>
        </w:tc>
        <w:tc>
          <w:tcPr>
            <w:tcW w:w="567" w:type="dxa"/>
            <w:tcBorders>
              <w:top w:val="nil"/>
              <w:bottom w:val="nil"/>
            </w:tcBorders>
          </w:tcPr>
          <w:p w14:paraId="456C23EB"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nil"/>
              <w:bottom w:val="nil"/>
            </w:tcBorders>
          </w:tcPr>
          <w:p w14:paraId="60AABF5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Тонкорунные и полутонкорунные:</w:t>
            </w:r>
          </w:p>
        </w:tc>
        <w:tc>
          <w:tcPr>
            <w:tcW w:w="1560" w:type="dxa"/>
            <w:tcBorders>
              <w:top w:val="nil"/>
              <w:bottom w:val="nil"/>
            </w:tcBorders>
          </w:tcPr>
          <w:p w14:paraId="117C608D"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2A1A2F51" w14:textId="77777777" w:rsidTr="001F10B3">
        <w:tblPrEx>
          <w:tblBorders>
            <w:insideH w:val="none" w:sz="0" w:space="0" w:color="auto"/>
          </w:tblBorders>
        </w:tblPrEx>
        <w:tc>
          <w:tcPr>
            <w:tcW w:w="2127" w:type="dxa"/>
            <w:vMerge/>
            <w:tcBorders>
              <w:top w:val="nil"/>
              <w:bottom w:val="nil"/>
            </w:tcBorders>
          </w:tcPr>
          <w:p w14:paraId="2D425CBB" w14:textId="77777777" w:rsidR="005925A4" w:rsidRPr="005D3A28" w:rsidRDefault="005925A4" w:rsidP="001F10B3">
            <w:pPr>
              <w:rPr>
                <w:sz w:val="22"/>
                <w:szCs w:val="22"/>
              </w:rPr>
            </w:pPr>
          </w:p>
        </w:tc>
        <w:tc>
          <w:tcPr>
            <w:tcW w:w="567" w:type="dxa"/>
            <w:tcBorders>
              <w:top w:val="nil"/>
              <w:bottom w:val="nil"/>
            </w:tcBorders>
          </w:tcPr>
          <w:p w14:paraId="65EC3764"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50</w:t>
            </w:r>
          </w:p>
        </w:tc>
        <w:tc>
          <w:tcPr>
            <w:tcW w:w="5239" w:type="dxa"/>
            <w:tcBorders>
              <w:top w:val="nil"/>
              <w:bottom w:val="nil"/>
            </w:tcBorders>
          </w:tcPr>
          <w:p w14:paraId="3215DFC8"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6000, 9000 и 12000 маток</w:t>
            </w:r>
          </w:p>
        </w:tc>
        <w:tc>
          <w:tcPr>
            <w:tcW w:w="1560" w:type="dxa"/>
            <w:tcBorders>
              <w:top w:val="nil"/>
              <w:bottom w:val="nil"/>
            </w:tcBorders>
          </w:tcPr>
          <w:p w14:paraId="0C36B714"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60; 59; 60</w:t>
            </w:r>
          </w:p>
        </w:tc>
      </w:tr>
      <w:tr w:rsidR="005925A4" w:rsidRPr="005D3A28" w14:paraId="56B752F0" w14:textId="77777777" w:rsidTr="001F10B3">
        <w:tblPrEx>
          <w:tblBorders>
            <w:insideH w:val="none" w:sz="0" w:space="0" w:color="auto"/>
          </w:tblBorders>
        </w:tblPrEx>
        <w:tc>
          <w:tcPr>
            <w:tcW w:w="2127" w:type="dxa"/>
            <w:vMerge/>
            <w:tcBorders>
              <w:top w:val="nil"/>
              <w:bottom w:val="nil"/>
            </w:tcBorders>
          </w:tcPr>
          <w:p w14:paraId="499600FB" w14:textId="77777777" w:rsidR="005925A4" w:rsidRPr="005D3A28" w:rsidRDefault="005925A4" w:rsidP="001F10B3">
            <w:pPr>
              <w:rPr>
                <w:sz w:val="22"/>
                <w:szCs w:val="22"/>
              </w:rPr>
            </w:pPr>
          </w:p>
        </w:tc>
        <w:tc>
          <w:tcPr>
            <w:tcW w:w="567" w:type="dxa"/>
            <w:tcBorders>
              <w:top w:val="nil"/>
              <w:bottom w:val="nil"/>
            </w:tcBorders>
          </w:tcPr>
          <w:p w14:paraId="1AB06CC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51</w:t>
            </w:r>
          </w:p>
        </w:tc>
        <w:tc>
          <w:tcPr>
            <w:tcW w:w="5239" w:type="dxa"/>
            <w:tcBorders>
              <w:top w:val="nil"/>
              <w:bottom w:val="nil"/>
            </w:tcBorders>
          </w:tcPr>
          <w:p w14:paraId="7D492491"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3000 и 6000 маток</w:t>
            </w:r>
          </w:p>
        </w:tc>
        <w:tc>
          <w:tcPr>
            <w:tcW w:w="1560" w:type="dxa"/>
            <w:tcBorders>
              <w:top w:val="nil"/>
              <w:bottom w:val="nil"/>
            </w:tcBorders>
          </w:tcPr>
          <w:p w14:paraId="7A0CC390"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33728C44" w14:textId="77777777" w:rsidTr="001F10B3">
        <w:tblPrEx>
          <w:tblBorders>
            <w:insideH w:val="none" w:sz="0" w:space="0" w:color="auto"/>
          </w:tblBorders>
        </w:tblPrEx>
        <w:tc>
          <w:tcPr>
            <w:tcW w:w="2127" w:type="dxa"/>
            <w:vMerge/>
            <w:tcBorders>
              <w:top w:val="nil"/>
              <w:bottom w:val="nil"/>
            </w:tcBorders>
          </w:tcPr>
          <w:p w14:paraId="51F5A31E" w14:textId="77777777" w:rsidR="005925A4" w:rsidRPr="005D3A28" w:rsidRDefault="005925A4" w:rsidP="001F10B3">
            <w:pPr>
              <w:rPr>
                <w:sz w:val="22"/>
                <w:szCs w:val="22"/>
              </w:rPr>
            </w:pPr>
          </w:p>
        </w:tc>
        <w:tc>
          <w:tcPr>
            <w:tcW w:w="567" w:type="dxa"/>
            <w:vMerge w:val="restart"/>
            <w:tcBorders>
              <w:top w:val="nil"/>
              <w:bottom w:val="nil"/>
            </w:tcBorders>
          </w:tcPr>
          <w:p w14:paraId="577F9F3F"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52</w:t>
            </w:r>
          </w:p>
        </w:tc>
        <w:tc>
          <w:tcPr>
            <w:tcW w:w="5239" w:type="dxa"/>
            <w:tcBorders>
              <w:top w:val="nil"/>
              <w:bottom w:val="nil"/>
            </w:tcBorders>
          </w:tcPr>
          <w:p w14:paraId="560D1C8F"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3000 голов ремонтного молодняка</w:t>
            </w:r>
          </w:p>
        </w:tc>
        <w:tc>
          <w:tcPr>
            <w:tcW w:w="1560" w:type="dxa"/>
            <w:tcBorders>
              <w:top w:val="nil"/>
              <w:bottom w:val="nil"/>
            </w:tcBorders>
          </w:tcPr>
          <w:p w14:paraId="500D90A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50</w:t>
            </w:r>
          </w:p>
        </w:tc>
      </w:tr>
      <w:tr w:rsidR="005925A4" w:rsidRPr="005D3A28" w14:paraId="255E7271" w14:textId="77777777" w:rsidTr="001F10B3">
        <w:tblPrEx>
          <w:tblBorders>
            <w:insideH w:val="none" w:sz="0" w:space="0" w:color="auto"/>
          </w:tblBorders>
        </w:tblPrEx>
        <w:tc>
          <w:tcPr>
            <w:tcW w:w="2127" w:type="dxa"/>
            <w:vMerge/>
            <w:tcBorders>
              <w:top w:val="nil"/>
              <w:bottom w:val="nil"/>
            </w:tcBorders>
          </w:tcPr>
          <w:p w14:paraId="4C7BD861" w14:textId="77777777" w:rsidR="005925A4" w:rsidRPr="005D3A28" w:rsidRDefault="005925A4" w:rsidP="001F10B3">
            <w:pPr>
              <w:rPr>
                <w:sz w:val="22"/>
                <w:szCs w:val="22"/>
              </w:rPr>
            </w:pPr>
          </w:p>
        </w:tc>
        <w:tc>
          <w:tcPr>
            <w:tcW w:w="567" w:type="dxa"/>
            <w:vMerge/>
            <w:tcBorders>
              <w:top w:val="nil"/>
              <w:bottom w:val="nil"/>
            </w:tcBorders>
          </w:tcPr>
          <w:p w14:paraId="4628EC9C" w14:textId="77777777" w:rsidR="005925A4" w:rsidRPr="005D3A28" w:rsidRDefault="005925A4" w:rsidP="001F10B3">
            <w:pPr>
              <w:rPr>
                <w:sz w:val="22"/>
                <w:szCs w:val="22"/>
              </w:rPr>
            </w:pPr>
          </w:p>
        </w:tc>
        <w:tc>
          <w:tcPr>
            <w:tcW w:w="5239" w:type="dxa"/>
            <w:tcBorders>
              <w:top w:val="nil"/>
              <w:bottom w:val="single" w:sz="4" w:space="0" w:color="auto"/>
            </w:tcBorders>
          </w:tcPr>
          <w:p w14:paraId="2B0A01AD"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1000, 2000 и 3000 валухов</w:t>
            </w:r>
          </w:p>
        </w:tc>
        <w:tc>
          <w:tcPr>
            <w:tcW w:w="1560" w:type="dxa"/>
            <w:tcBorders>
              <w:top w:val="nil"/>
              <w:bottom w:val="single" w:sz="4" w:space="0" w:color="auto"/>
            </w:tcBorders>
          </w:tcPr>
          <w:p w14:paraId="39EF1DF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55; 53; 50</w:t>
            </w:r>
          </w:p>
        </w:tc>
      </w:tr>
      <w:tr w:rsidR="005925A4" w:rsidRPr="005D3A28" w14:paraId="617658A3" w14:textId="77777777" w:rsidTr="001F10B3">
        <w:tblPrEx>
          <w:tblBorders>
            <w:insideH w:val="none" w:sz="0" w:space="0" w:color="auto"/>
          </w:tblBorders>
        </w:tblPrEx>
        <w:tc>
          <w:tcPr>
            <w:tcW w:w="2127" w:type="dxa"/>
            <w:vMerge w:val="restart"/>
            <w:tcBorders>
              <w:top w:val="nil"/>
              <w:bottom w:val="nil"/>
            </w:tcBorders>
          </w:tcPr>
          <w:p w14:paraId="3359125F" w14:textId="77777777" w:rsidR="005925A4" w:rsidRPr="005D3A28" w:rsidRDefault="005925A4" w:rsidP="001F10B3">
            <w:pPr>
              <w:pStyle w:val="ConsPlusNormal"/>
              <w:rPr>
                <w:rFonts w:ascii="Times New Roman" w:hAnsi="Times New Roman" w:cs="Times New Roman"/>
                <w:sz w:val="22"/>
                <w:szCs w:val="22"/>
              </w:rPr>
            </w:pPr>
          </w:p>
        </w:tc>
        <w:tc>
          <w:tcPr>
            <w:tcW w:w="567" w:type="dxa"/>
            <w:tcBorders>
              <w:top w:val="nil"/>
              <w:bottom w:val="nil"/>
            </w:tcBorders>
          </w:tcPr>
          <w:p w14:paraId="7B229EA0"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7A2C5157"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Шубные и мясо-шерстно-молочные:</w:t>
            </w:r>
          </w:p>
        </w:tc>
        <w:tc>
          <w:tcPr>
            <w:tcW w:w="1560" w:type="dxa"/>
            <w:tcBorders>
              <w:top w:val="single" w:sz="4" w:space="0" w:color="auto"/>
              <w:bottom w:val="nil"/>
            </w:tcBorders>
            <w:vAlign w:val="center"/>
          </w:tcPr>
          <w:p w14:paraId="11396221"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4E89EABC" w14:textId="77777777" w:rsidTr="001F10B3">
        <w:tblPrEx>
          <w:tblBorders>
            <w:insideH w:val="none" w:sz="0" w:space="0" w:color="auto"/>
          </w:tblBorders>
        </w:tblPrEx>
        <w:tc>
          <w:tcPr>
            <w:tcW w:w="2127" w:type="dxa"/>
            <w:vMerge/>
            <w:tcBorders>
              <w:top w:val="nil"/>
              <w:bottom w:val="nil"/>
            </w:tcBorders>
          </w:tcPr>
          <w:p w14:paraId="14335E74" w14:textId="77777777" w:rsidR="005925A4" w:rsidRPr="005D3A28" w:rsidRDefault="005925A4" w:rsidP="001F10B3">
            <w:pPr>
              <w:rPr>
                <w:sz w:val="22"/>
                <w:szCs w:val="22"/>
              </w:rPr>
            </w:pPr>
          </w:p>
        </w:tc>
        <w:tc>
          <w:tcPr>
            <w:tcW w:w="567" w:type="dxa"/>
            <w:tcBorders>
              <w:top w:val="nil"/>
              <w:bottom w:val="nil"/>
            </w:tcBorders>
          </w:tcPr>
          <w:p w14:paraId="11BB3793"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nil"/>
              <w:bottom w:val="nil"/>
            </w:tcBorders>
          </w:tcPr>
          <w:p w14:paraId="564FB50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1000, 2000 и 3000 маток</w:t>
            </w:r>
          </w:p>
        </w:tc>
        <w:tc>
          <w:tcPr>
            <w:tcW w:w="1560" w:type="dxa"/>
            <w:tcBorders>
              <w:top w:val="nil"/>
              <w:bottom w:val="nil"/>
            </w:tcBorders>
          </w:tcPr>
          <w:p w14:paraId="4AE1ABD5"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476E19DC" w14:textId="77777777" w:rsidTr="001F10B3">
        <w:tblPrEx>
          <w:tblBorders>
            <w:insideH w:val="none" w:sz="0" w:space="0" w:color="auto"/>
          </w:tblBorders>
        </w:tblPrEx>
        <w:tc>
          <w:tcPr>
            <w:tcW w:w="2127" w:type="dxa"/>
            <w:vMerge w:val="restart"/>
            <w:tcBorders>
              <w:top w:val="nil"/>
              <w:bottom w:val="nil"/>
            </w:tcBorders>
          </w:tcPr>
          <w:p w14:paraId="1BFF1EC4" w14:textId="77777777" w:rsidR="005925A4" w:rsidRPr="005D3A28" w:rsidRDefault="005925A4" w:rsidP="001F10B3">
            <w:pPr>
              <w:pStyle w:val="ConsPlusNormal"/>
              <w:rPr>
                <w:rFonts w:ascii="Times New Roman" w:hAnsi="Times New Roman" w:cs="Times New Roman"/>
                <w:sz w:val="22"/>
                <w:szCs w:val="22"/>
              </w:rPr>
            </w:pPr>
          </w:p>
        </w:tc>
        <w:tc>
          <w:tcPr>
            <w:tcW w:w="567" w:type="dxa"/>
            <w:tcBorders>
              <w:top w:val="nil"/>
              <w:bottom w:val="nil"/>
            </w:tcBorders>
          </w:tcPr>
          <w:p w14:paraId="254C1155"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53</w:t>
            </w:r>
          </w:p>
        </w:tc>
        <w:tc>
          <w:tcPr>
            <w:tcW w:w="5239" w:type="dxa"/>
            <w:tcBorders>
              <w:top w:val="nil"/>
              <w:bottom w:val="nil"/>
            </w:tcBorders>
          </w:tcPr>
          <w:p w14:paraId="7241B255"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1000 и 2000 маток</w:t>
            </w:r>
          </w:p>
        </w:tc>
        <w:tc>
          <w:tcPr>
            <w:tcW w:w="1560" w:type="dxa"/>
            <w:tcBorders>
              <w:top w:val="nil"/>
              <w:bottom w:val="nil"/>
            </w:tcBorders>
            <w:vAlign w:val="center"/>
          </w:tcPr>
          <w:p w14:paraId="5D635985"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50; 52</w:t>
            </w:r>
          </w:p>
        </w:tc>
      </w:tr>
      <w:tr w:rsidR="005925A4" w:rsidRPr="005D3A28" w14:paraId="6352D327" w14:textId="77777777" w:rsidTr="001F10B3">
        <w:tblPrEx>
          <w:tblBorders>
            <w:insideH w:val="none" w:sz="0" w:space="0" w:color="auto"/>
          </w:tblBorders>
        </w:tblPrEx>
        <w:tc>
          <w:tcPr>
            <w:tcW w:w="2127" w:type="dxa"/>
            <w:vMerge/>
            <w:tcBorders>
              <w:top w:val="nil"/>
              <w:bottom w:val="nil"/>
            </w:tcBorders>
          </w:tcPr>
          <w:p w14:paraId="65E2DEE4" w14:textId="77777777" w:rsidR="005925A4" w:rsidRPr="005D3A28" w:rsidRDefault="005925A4" w:rsidP="001F10B3">
            <w:pPr>
              <w:rPr>
                <w:sz w:val="22"/>
                <w:szCs w:val="22"/>
              </w:rPr>
            </w:pPr>
          </w:p>
        </w:tc>
        <w:tc>
          <w:tcPr>
            <w:tcW w:w="567" w:type="dxa"/>
            <w:tcBorders>
              <w:top w:val="nil"/>
              <w:bottom w:val="nil"/>
            </w:tcBorders>
          </w:tcPr>
          <w:p w14:paraId="4B8DC617"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54</w:t>
            </w:r>
          </w:p>
        </w:tc>
        <w:tc>
          <w:tcPr>
            <w:tcW w:w="5239" w:type="dxa"/>
            <w:tcBorders>
              <w:top w:val="nil"/>
              <w:bottom w:val="nil"/>
            </w:tcBorders>
          </w:tcPr>
          <w:p w14:paraId="18F54476"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3000 маток</w:t>
            </w:r>
          </w:p>
        </w:tc>
        <w:tc>
          <w:tcPr>
            <w:tcW w:w="1560" w:type="dxa"/>
            <w:tcBorders>
              <w:top w:val="nil"/>
              <w:bottom w:val="nil"/>
            </w:tcBorders>
          </w:tcPr>
          <w:p w14:paraId="1450301F"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59</w:t>
            </w:r>
          </w:p>
        </w:tc>
      </w:tr>
      <w:tr w:rsidR="005925A4" w:rsidRPr="005D3A28" w14:paraId="5966EBF9" w14:textId="77777777" w:rsidTr="001F10B3">
        <w:tblPrEx>
          <w:tblBorders>
            <w:insideH w:val="none" w:sz="0" w:space="0" w:color="auto"/>
          </w:tblBorders>
        </w:tblPrEx>
        <w:tc>
          <w:tcPr>
            <w:tcW w:w="2127" w:type="dxa"/>
            <w:vMerge w:val="restart"/>
            <w:tcBorders>
              <w:top w:val="nil"/>
              <w:bottom w:val="nil"/>
            </w:tcBorders>
          </w:tcPr>
          <w:p w14:paraId="7B7B5A5A" w14:textId="77777777" w:rsidR="005925A4" w:rsidRPr="005D3A28" w:rsidRDefault="005925A4" w:rsidP="001F10B3">
            <w:pPr>
              <w:pStyle w:val="ConsPlusNormal"/>
              <w:rPr>
                <w:rFonts w:ascii="Times New Roman" w:hAnsi="Times New Roman" w:cs="Times New Roman"/>
                <w:sz w:val="22"/>
                <w:szCs w:val="22"/>
              </w:rPr>
            </w:pPr>
          </w:p>
        </w:tc>
        <w:tc>
          <w:tcPr>
            <w:tcW w:w="567" w:type="dxa"/>
            <w:tcBorders>
              <w:top w:val="nil"/>
              <w:bottom w:val="nil"/>
            </w:tcBorders>
          </w:tcPr>
          <w:p w14:paraId="4646311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55</w:t>
            </w:r>
          </w:p>
        </w:tc>
        <w:tc>
          <w:tcPr>
            <w:tcW w:w="5239" w:type="dxa"/>
            <w:tcBorders>
              <w:top w:val="nil"/>
              <w:bottom w:val="nil"/>
            </w:tcBorders>
          </w:tcPr>
          <w:p w14:paraId="0DD55B7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500 и 1000 голов ремонтного молодняка</w:t>
            </w:r>
          </w:p>
        </w:tc>
        <w:tc>
          <w:tcPr>
            <w:tcW w:w="1560" w:type="dxa"/>
            <w:tcBorders>
              <w:top w:val="nil"/>
              <w:bottom w:val="nil"/>
            </w:tcBorders>
            <w:vAlign w:val="center"/>
          </w:tcPr>
          <w:p w14:paraId="4D232C4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55; 55</w:t>
            </w:r>
          </w:p>
        </w:tc>
      </w:tr>
      <w:tr w:rsidR="005925A4" w:rsidRPr="005D3A28" w14:paraId="42421AF4" w14:textId="77777777" w:rsidTr="001F10B3">
        <w:tblPrEx>
          <w:tblBorders>
            <w:insideH w:val="none" w:sz="0" w:space="0" w:color="auto"/>
          </w:tblBorders>
        </w:tblPrEx>
        <w:tc>
          <w:tcPr>
            <w:tcW w:w="2127" w:type="dxa"/>
            <w:vMerge/>
            <w:tcBorders>
              <w:top w:val="nil"/>
              <w:bottom w:val="nil"/>
            </w:tcBorders>
          </w:tcPr>
          <w:p w14:paraId="5C77882C" w14:textId="77777777" w:rsidR="005925A4" w:rsidRPr="005D3A28" w:rsidRDefault="005925A4" w:rsidP="001F10B3">
            <w:pPr>
              <w:rPr>
                <w:sz w:val="22"/>
                <w:szCs w:val="22"/>
              </w:rPr>
            </w:pPr>
          </w:p>
        </w:tc>
        <w:tc>
          <w:tcPr>
            <w:tcW w:w="567" w:type="dxa"/>
            <w:tcBorders>
              <w:top w:val="nil"/>
              <w:bottom w:val="nil"/>
            </w:tcBorders>
          </w:tcPr>
          <w:p w14:paraId="70AFDC38"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nil"/>
              <w:bottom w:val="nil"/>
            </w:tcBorders>
          </w:tcPr>
          <w:p w14:paraId="25A04130"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Площадки для общефермерских объектов обслуживающего назначения:</w:t>
            </w:r>
          </w:p>
        </w:tc>
        <w:tc>
          <w:tcPr>
            <w:tcW w:w="1560" w:type="dxa"/>
            <w:tcBorders>
              <w:top w:val="nil"/>
              <w:bottom w:val="nil"/>
            </w:tcBorders>
          </w:tcPr>
          <w:p w14:paraId="0FF19732"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758E03F6" w14:textId="77777777" w:rsidTr="001F10B3">
        <w:tblPrEx>
          <w:tblBorders>
            <w:insideH w:val="none" w:sz="0" w:space="0" w:color="auto"/>
          </w:tblBorders>
        </w:tblPrEx>
        <w:tc>
          <w:tcPr>
            <w:tcW w:w="2127" w:type="dxa"/>
            <w:vMerge/>
            <w:tcBorders>
              <w:top w:val="nil"/>
              <w:bottom w:val="nil"/>
            </w:tcBorders>
          </w:tcPr>
          <w:p w14:paraId="7D10C88C" w14:textId="77777777" w:rsidR="005925A4" w:rsidRPr="005D3A28" w:rsidRDefault="005925A4" w:rsidP="001F10B3">
            <w:pPr>
              <w:rPr>
                <w:sz w:val="22"/>
                <w:szCs w:val="22"/>
              </w:rPr>
            </w:pPr>
          </w:p>
        </w:tc>
        <w:tc>
          <w:tcPr>
            <w:tcW w:w="567" w:type="dxa"/>
            <w:tcBorders>
              <w:top w:val="nil"/>
              <w:bottom w:val="nil"/>
            </w:tcBorders>
          </w:tcPr>
          <w:p w14:paraId="07EA8EC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56</w:t>
            </w:r>
          </w:p>
        </w:tc>
        <w:tc>
          <w:tcPr>
            <w:tcW w:w="5239" w:type="dxa"/>
            <w:tcBorders>
              <w:top w:val="nil"/>
              <w:bottom w:val="nil"/>
            </w:tcBorders>
          </w:tcPr>
          <w:p w14:paraId="4C737188"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6000 маток</w:t>
            </w:r>
          </w:p>
        </w:tc>
        <w:tc>
          <w:tcPr>
            <w:tcW w:w="1560" w:type="dxa"/>
            <w:tcBorders>
              <w:top w:val="nil"/>
              <w:bottom w:val="nil"/>
            </w:tcBorders>
          </w:tcPr>
          <w:p w14:paraId="03D74C1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45</w:t>
            </w:r>
          </w:p>
        </w:tc>
      </w:tr>
      <w:tr w:rsidR="005925A4" w:rsidRPr="005D3A28" w14:paraId="38698E47" w14:textId="77777777" w:rsidTr="001F10B3">
        <w:tblPrEx>
          <w:tblBorders>
            <w:insideH w:val="none" w:sz="0" w:space="0" w:color="auto"/>
          </w:tblBorders>
        </w:tblPrEx>
        <w:tc>
          <w:tcPr>
            <w:tcW w:w="2127" w:type="dxa"/>
            <w:vMerge/>
            <w:tcBorders>
              <w:top w:val="nil"/>
              <w:bottom w:val="nil"/>
            </w:tcBorders>
          </w:tcPr>
          <w:p w14:paraId="643AE1C3" w14:textId="77777777" w:rsidR="005925A4" w:rsidRPr="005D3A28" w:rsidRDefault="005925A4" w:rsidP="001F10B3">
            <w:pPr>
              <w:rPr>
                <w:sz w:val="22"/>
                <w:szCs w:val="22"/>
              </w:rPr>
            </w:pPr>
          </w:p>
        </w:tc>
        <w:tc>
          <w:tcPr>
            <w:tcW w:w="567" w:type="dxa"/>
            <w:tcBorders>
              <w:top w:val="nil"/>
              <w:bottom w:val="nil"/>
            </w:tcBorders>
          </w:tcPr>
          <w:p w14:paraId="41F3D72C"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57</w:t>
            </w:r>
          </w:p>
        </w:tc>
        <w:tc>
          <w:tcPr>
            <w:tcW w:w="5239" w:type="dxa"/>
            <w:tcBorders>
              <w:top w:val="nil"/>
              <w:bottom w:val="nil"/>
            </w:tcBorders>
          </w:tcPr>
          <w:p w14:paraId="42928AF3"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9000 маток</w:t>
            </w:r>
          </w:p>
        </w:tc>
        <w:tc>
          <w:tcPr>
            <w:tcW w:w="1560" w:type="dxa"/>
            <w:tcBorders>
              <w:top w:val="nil"/>
              <w:bottom w:val="nil"/>
            </w:tcBorders>
          </w:tcPr>
          <w:p w14:paraId="0AE96F9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50</w:t>
            </w:r>
          </w:p>
        </w:tc>
      </w:tr>
      <w:tr w:rsidR="005925A4" w:rsidRPr="005D3A28" w14:paraId="6962F4A2" w14:textId="77777777" w:rsidTr="001F10B3">
        <w:tblPrEx>
          <w:tblBorders>
            <w:insideH w:val="none" w:sz="0" w:space="0" w:color="auto"/>
          </w:tblBorders>
        </w:tblPrEx>
        <w:tc>
          <w:tcPr>
            <w:tcW w:w="2127" w:type="dxa"/>
            <w:vMerge/>
            <w:tcBorders>
              <w:top w:val="nil"/>
              <w:bottom w:val="nil"/>
            </w:tcBorders>
          </w:tcPr>
          <w:p w14:paraId="4483FEA7" w14:textId="77777777" w:rsidR="005925A4" w:rsidRPr="005D3A28" w:rsidRDefault="005925A4" w:rsidP="001F10B3">
            <w:pPr>
              <w:rPr>
                <w:sz w:val="22"/>
                <w:szCs w:val="22"/>
              </w:rPr>
            </w:pPr>
          </w:p>
        </w:tc>
        <w:tc>
          <w:tcPr>
            <w:tcW w:w="567" w:type="dxa"/>
            <w:tcBorders>
              <w:top w:val="nil"/>
              <w:bottom w:val="single" w:sz="4" w:space="0" w:color="auto"/>
            </w:tcBorders>
          </w:tcPr>
          <w:p w14:paraId="16CD23B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58</w:t>
            </w:r>
          </w:p>
        </w:tc>
        <w:tc>
          <w:tcPr>
            <w:tcW w:w="5239" w:type="dxa"/>
            <w:tcBorders>
              <w:top w:val="nil"/>
              <w:bottom w:val="single" w:sz="4" w:space="0" w:color="auto"/>
            </w:tcBorders>
          </w:tcPr>
          <w:p w14:paraId="56E0BFAF"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12000 маток</w:t>
            </w:r>
          </w:p>
        </w:tc>
        <w:tc>
          <w:tcPr>
            <w:tcW w:w="1560" w:type="dxa"/>
            <w:tcBorders>
              <w:top w:val="nil"/>
              <w:bottom w:val="single" w:sz="4" w:space="0" w:color="auto"/>
            </w:tcBorders>
          </w:tcPr>
          <w:p w14:paraId="072674F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52</w:t>
            </w:r>
          </w:p>
        </w:tc>
      </w:tr>
      <w:tr w:rsidR="005925A4" w:rsidRPr="005D3A28" w14:paraId="795275A9" w14:textId="77777777" w:rsidTr="001F10B3">
        <w:tblPrEx>
          <w:tblBorders>
            <w:insideH w:val="none" w:sz="0" w:space="0" w:color="auto"/>
          </w:tblBorders>
        </w:tblPrEx>
        <w:tc>
          <w:tcPr>
            <w:tcW w:w="2127" w:type="dxa"/>
            <w:vMerge w:val="restart"/>
            <w:tcBorders>
              <w:top w:val="nil"/>
              <w:bottom w:val="single" w:sz="4" w:space="0" w:color="auto"/>
            </w:tcBorders>
          </w:tcPr>
          <w:p w14:paraId="144FEC2E" w14:textId="77777777" w:rsidR="005925A4" w:rsidRPr="005D3A28" w:rsidRDefault="005925A4" w:rsidP="001F10B3">
            <w:pPr>
              <w:pStyle w:val="ConsPlusNormal"/>
              <w:outlineLvl w:val="5"/>
              <w:rPr>
                <w:rFonts w:ascii="Times New Roman" w:hAnsi="Times New Roman" w:cs="Times New Roman"/>
                <w:sz w:val="22"/>
                <w:szCs w:val="22"/>
              </w:rPr>
            </w:pPr>
            <w:r w:rsidRPr="005D3A28">
              <w:rPr>
                <w:rFonts w:ascii="Times New Roman" w:hAnsi="Times New Roman" w:cs="Times New Roman"/>
                <w:sz w:val="22"/>
                <w:szCs w:val="22"/>
              </w:rPr>
              <w:t>В) Неспециализированные, с законченным оборотом стада</w:t>
            </w:r>
          </w:p>
        </w:tc>
        <w:tc>
          <w:tcPr>
            <w:tcW w:w="567" w:type="dxa"/>
            <w:tcBorders>
              <w:top w:val="single" w:sz="4" w:space="0" w:color="auto"/>
              <w:bottom w:val="nil"/>
            </w:tcBorders>
          </w:tcPr>
          <w:p w14:paraId="592467D1"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64AFA539"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Тонкорунные и полутонкорунные:</w:t>
            </w:r>
          </w:p>
        </w:tc>
        <w:tc>
          <w:tcPr>
            <w:tcW w:w="1560" w:type="dxa"/>
            <w:tcBorders>
              <w:top w:val="single" w:sz="4" w:space="0" w:color="auto"/>
              <w:bottom w:val="nil"/>
            </w:tcBorders>
            <w:vAlign w:val="center"/>
          </w:tcPr>
          <w:p w14:paraId="416275EA"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1A421FBD" w14:textId="77777777" w:rsidTr="001F10B3">
        <w:tblPrEx>
          <w:tblBorders>
            <w:insideH w:val="none" w:sz="0" w:space="0" w:color="auto"/>
          </w:tblBorders>
        </w:tblPrEx>
        <w:tc>
          <w:tcPr>
            <w:tcW w:w="2127" w:type="dxa"/>
            <w:vMerge/>
            <w:tcBorders>
              <w:top w:val="nil"/>
              <w:bottom w:val="single" w:sz="4" w:space="0" w:color="auto"/>
            </w:tcBorders>
          </w:tcPr>
          <w:p w14:paraId="6B78C48F" w14:textId="77777777" w:rsidR="005925A4" w:rsidRPr="005D3A28" w:rsidRDefault="005925A4" w:rsidP="001F10B3">
            <w:pPr>
              <w:rPr>
                <w:sz w:val="22"/>
                <w:szCs w:val="22"/>
              </w:rPr>
            </w:pPr>
          </w:p>
        </w:tc>
        <w:tc>
          <w:tcPr>
            <w:tcW w:w="567" w:type="dxa"/>
            <w:tcBorders>
              <w:top w:val="nil"/>
              <w:bottom w:val="nil"/>
            </w:tcBorders>
          </w:tcPr>
          <w:p w14:paraId="13199F0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59</w:t>
            </w:r>
          </w:p>
        </w:tc>
        <w:tc>
          <w:tcPr>
            <w:tcW w:w="5239" w:type="dxa"/>
            <w:tcBorders>
              <w:top w:val="nil"/>
              <w:bottom w:val="nil"/>
            </w:tcBorders>
          </w:tcPr>
          <w:p w14:paraId="58F5C958"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3000 ското-мест</w:t>
            </w:r>
          </w:p>
        </w:tc>
        <w:tc>
          <w:tcPr>
            <w:tcW w:w="1560" w:type="dxa"/>
            <w:tcBorders>
              <w:top w:val="nil"/>
              <w:bottom w:val="nil"/>
            </w:tcBorders>
          </w:tcPr>
          <w:p w14:paraId="683A28F5"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50</w:t>
            </w:r>
          </w:p>
        </w:tc>
      </w:tr>
      <w:tr w:rsidR="005925A4" w:rsidRPr="005D3A28" w14:paraId="64A20A41" w14:textId="77777777" w:rsidTr="001F10B3">
        <w:tblPrEx>
          <w:tblBorders>
            <w:insideH w:val="none" w:sz="0" w:space="0" w:color="auto"/>
          </w:tblBorders>
        </w:tblPrEx>
        <w:tc>
          <w:tcPr>
            <w:tcW w:w="2127" w:type="dxa"/>
            <w:vMerge/>
            <w:tcBorders>
              <w:top w:val="nil"/>
              <w:bottom w:val="single" w:sz="4" w:space="0" w:color="auto"/>
            </w:tcBorders>
          </w:tcPr>
          <w:p w14:paraId="75C85C3D" w14:textId="77777777" w:rsidR="005925A4" w:rsidRPr="005D3A28" w:rsidRDefault="005925A4" w:rsidP="001F10B3">
            <w:pPr>
              <w:rPr>
                <w:sz w:val="22"/>
                <w:szCs w:val="22"/>
              </w:rPr>
            </w:pPr>
          </w:p>
        </w:tc>
        <w:tc>
          <w:tcPr>
            <w:tcW w:w="567" w:type="dxa"/>
            <w:tcBorders>
              <w:top w:val="nil"/>
              <w:bottom w:val="nil"/>
            </w:tcBorders>
          </w:tcPr>
          <w:p w14:paraId="2287946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60</w:t>
            </w:r>
          </w:p>
        </w:tc>
        <w:tc>
          <w:tcPr>
            <w:tcW w:w="5239" w:type="dxa"/>
            <w:tcBorders>
              <w:top w:val="nil"/>
              <w:bottom w:val="nil"/>
            </w:tcBorders>
          </w:tcPr>
          <w:p w14:paraId="46554A8C"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6000 ското-мест</w:t>
            </w:r>
          </w:p>
        </w:tc>
        <w:tc>
          <w:tcPr>
            <w:tcW w:w="1560" w:type="dxa"/>
            <w:tcBorders>
              <w:top w:val="nil"/>
              <w:bottom w:val="nil"/>
            </w:tcBorders>
          </w:tcPr>
          <w:p w14:paraId="5119C4DC"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56</w:t>
            </w:r>
          </w:p>
        </w:tc>
      </w:tr>
      <w:tr w:rsidR="005925A4" w:rsidRPr="005D3A28" w14:paraId="69182CEB" w14:textId="77777777" w:rsidTr="001F10B3">
        <w:tblPrEx>
          <w:tblBorders>
            <w:insideH w:val="none" w:sz="0" w:space="0" w:color="auto"/>
          </w:tblBorders>
        </w:tblPrEx>
        <w:tc>
          <w:tcPr>
            <w:tcW w:w="2127" w:type="dxa"/>
            <w:vMerge/>
            <w:tcBorders>
              <w:top w:val="nil"/>
              <w:bottom w:val="single" w:sz="4" w:space="0" w:color="auto"/>
            </w:tcBorders>
          </w:tcPr>
          <w:p w14:paraId="377053C1" w14:textId="77777777" w:rsidR="005925A4" w:rsidRPr="005D3A28" w:rsidRDefault="005925A4" w:rsidP="001F10B3">
            <w:pPr>
              <w:rPr>
                <w:sz w:val="22"/>
                <w:szCs w:val="22"/>
              </w:rPr>
            </w:pPr>
          </w:p>
        </w:tc>
        <w:tc>
          <w:tcPr>
            <w:tcW w:w="567" w:type="dxa"/>
            <w:tcBorders>
              <w:top w:val="nil"/>
              <w:bottom w:val="nil"/>
            </w:tcBorders>
          </w:tcPr>
          <w:p w14:paraId="6B49DB6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61</w:t>
            </w:r>
          </w:p>
        </w:tc>
        <w:tc>
          <w:tcPr>
            <w:tcW w:w="5239" w:type="dxa"/>
            <w:tcBorders>
              <w:top w:val="nil"/>
              <w:bottom w:val="nil"/>
            </w:tcBorders>
          </w:tcPr>
          <w:p w14:paraId="0B737C94"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9000 и 12000 ското-мест</w:t>
            </w:r>
          </w:p>
        </w:tc>
        <w:tc>
          <w:tcPr>
            <w:tcW w:w="1560" w:type="dxa"/>
            <w:tcBorders>
              <w:top w:val="nil"/>
              <w:bottom w:val="nil"/>
            </w:tcBorders>
          </w:tcPr>
          <w:p w14:paraId="687EF20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60; 63</w:t>
            </w:r>
          </w:p>
        </w:tc>
      </w:tr>
      <w:tr w:rsidR="005925A4" w:rsidRPr="005D3A28" w14:paraId="6F609D2F" w14:textId="77777777" w:rsidTr="001F10B3">
        <w:tblPrEx>
          <w:tblBorders>
            <w:insideH w:val="none" w:sz="0" w:space="0" w:color="auto"/>
          </w:tblBorders>
        </w:tblPrEx>
        <w:tc>
          <w:tcPr>
            <w:tcW w:w="2127" w:type="dxa"/>
            <w:vMerge/>
            <w:tcBorders>
              <w:top w:val="nil"/>
              <w:bottom w:val="single" w:sz="4" w:space="0" w:color="auto"/>
            </w:tcBorders>
          </w:tcPr>
          <w:p w14:paraId="5F80118E" w14:textId="77777777" w:rsidR="005925A4" w:rsidRPr="005D3A28" w:rsidRDefault="005925A4" w:rsidP="001F10B3">
            <w:pPr>
              <w:rPr>
                <w:sz w:val="22"/>
                <w:szCs w:val="22"/>
              </w:rPr>
            </w:pPr>
          </w:p>
        </w:tc>
        <w:tc>
          <w:tcPr>
            <w:tcW w:w="567" w:type="dxa"/>
            <w:tcBorders>
              <w:top w:val="nil"/>
              <w:bottom w:val="nil"/>
            </w:tcBorders>
          </w:tcPr>
          <w:p w14:paraId="4F2E5ACA"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nil"/>
              <w:bottom w:val="nil"/>
            </w:tcBorders>
          </w:tcPr>
          <w:p w14:paraId="405DC7E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Шубные и мясо-шерстно-молочные:</w:t>
            </w:r>
          </w:p>
        </w:tc>
        <w:tc>
          <w:tcPr>
            <w:tcW w:w="1560" w:type="dxa"/>
            <w:tcBorders>
              <w:top w:val="nil"/>
              <w:bottom w:val="nil"/>
            </w:tcBorders>
          </w:tcPr>
          <w:p w14:paraId="68CBD96A"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771B2BB0" w14:textId="77777777" w:rsidTr="001F10B3">
        <w:tblPrEx>
          <w:tblBorders>
            <w:insideH w:val="none" w:sz="0" w:space="0" w:color="auto"/>
          </w:tblBorders>
        </w:tblPrEx>
        <w:tc>
          <w:tcPr>
            <w:tcW w:w="2127" w:type="dxa"/>
            <w:vMerge/>
            <w:tcBorders>
              <w:top w:val="nil"/>
              <w:bottom w:val="single" w:sz="4" w:space="0" w:color="auto"/>
            </w:tcBorders>
          </w:tcPr>
          <w:p w14:paraId="687B0091" w14:textId="77777777" w:rsidR="005925A4" w:rsidRPr="005D3A28" w:rsidRDefault="005925A4" w:rsidP="001F10B3">
            <w:pPr>
              <w:rPr>
                <w:sz w:val="22"/>
                <w:szCs w:val="22"/>
              </w:rPr>
            </w:pPr>
          </w:p>
        </w:tc>
        <w:tc>
          <w:tcPr>
            <w:tcW w:w="567" w:type="dxa"/>
            <w:tcBorders>
              <w:top w:val="nil"/>
              <w:bottom w:val="nil"/>
            </w:tcBorders>
          </w:tcPr>
          <w:p w14:paraId="51D1BB7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62</w:t>
            </w:r>
          </w:p>
        </w:tc>
        <w:tc>
          <w:tcPr>
            <w:tcW w:w="5239" w:type="dxa"/>
            <w:tcBorders>
              <w:top w:val="nil"/>
              <w:bottom w:val="nil"/>
            </w:tcBorders>
          </w:tcPr>
          <w:p w14:paraId="76121A5F"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1000 и 2000 ското-мест</w:t>
            </w:r>
          </w:p>
        </w:tc>
        <w:tc>
          <w:tcPr>
            <w:tcW w:w="1560" w:type="dxa"/>
            <w:tcBorders>
              <w:top w:val="nil"/>
              <w:bottom w:val="nil"/>
            </w:tcBorders>
          </w:tcPr>
          <w:p w14:paraId="2F8AB3A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50; 52</w:t>
            </w:r>
          </w:p>
        </w:tc>
      </w:tr>
      <w:tr w:rsidR="005925A4" w:rsidRPr="005D3A28" w14:paraId="1B2B54F6" w14:textId="77777777" w:rsidTr="001F10B3">
        <w:tblPrEx>
          <w:tblBorders>
            <w:insideH w:val="none" w:sz="0" w:space="0" w:color="auto"/>
          </w:tblBorders>
        </w:tblPrEx>
        <w:tc>
          <w:tcPr>
            <w:tcW w:w="2127" w:type="dxa"/>
            <w:vMerge/>
            <w:tcBorders>
              <w:top w:val="nil"/>
              <w:bottom w:val="single" w:sz="4" w:space="0" w:color="auto"/>
            </w:tcBorders>
          </w:tcPr>
          <w:p w14:paraId="68680236" w14:textId="77777777" w:rsidR="005925A4" w:rsidRPr="005D3A28" w:rsidRDefault="005925A4" w:rsidP="001F10B3">
            <w:pPr>
              <w:rPr>
                <w:sz w:val="22"/>
                <w:szCs w:val="22"/>
              </w:rPr>
            </w:pPr>
          </w:p>
        </w:tc>
        <w:tc>
          <w:tcPr>
            <w:tcW w:w="567" w:type="dxa"/>
            <w:tcBorders>
              <w:top w:val="nil"/>
              <w:bottom w:val="nil"/>
            </w:tcBorders>
          </w:tcPr>
          <w:p w14:paraId="7929B47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63</w:t>
            </w:r>
          </w:p>
        </w:tc>
        <w:tc>
          <w:tcPr>
            <w:tcW w:w="5239" w:type="dxa"/>
            <w:tcBorders>
              <w:top w:val="nil"/>
              <w:bottom w:val="nil"/>
            </w:tcBorders>
          </w:tcPr>
          <w:p w14:paraId="4FFC69A8"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3000 ското-мест</w:t>
            </w:r>
          </w:p>
        </w:tc>
        <w:tc>
          <w:tcPr>
            <w:tcW w:w="1560" w:type="dxa"/>
            <w:tcBorders>
              <w:top w:val="nil"/>
              <w:bottom w:val="nil"/>
            </w:tcBorders>
          </w:tcPr>
          <w:p w14:paraId="216E2FC5"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55</w:t>
            </w:r>
          </w:p>
        </w:tc>
      </w:tr>
      <w:tr w:rsidR="005925A4" w:rsidRPr="005D3A28" w14:paraId="724C8934" w14:textId="77777777" w:rsidTr="001F10B3">
        <w:tc>
          <w:tcPr>
            <w:tcW w:w="2127" w:type="dxa"/>
            <w:vMerge/>
            <w:tcBorders>
              <w:top w:val="nil"/>
              <w:bottom w:val="single" w:sz="4" w:space="0" w:color="auto"/>
            </w:tcBorders>
          </w:tcPr>
          <w:p w14:paraId="68672447" w14:textId="77777777" w:rsidR="005925A4" w:rsidRPr="005D3A28" w:rsidRDefault="005925A4" w:rsidP="001F10B3">
            <w:pPr>
              <w:rPr>
                <w:sz w:val="22"/>
                <w:szCs w:val="22"/>
              </w:rPr>
            </w:pPr>
          </w:p>
        </w:tc>
        <w:tc>
          <w:tcPr>
            <w:tcW w:w="567" w:type="dxa"/>
            <w:tcBorders>
              <w:top w:val="nil"/>
              <w:bottom w:val="single" w:sz="4" w:space="0" w:color="auto"/>
            </w:tcBorders>
          </w:tcPr>
          <w:p w14:paraId="57E7998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64</w:t>
            </w:r>
          </w:p>
        </w:tc>
        <w:tc>
          <w:tcPr>
            <w:tcW w:w="5239" w:type="dxa"/>
            <w:tcBorders>
              <w:top w:val="nil"/>
              <w:bottom w:val="single" w:sz="4" w:space="0" w:color="auto"/>
            </w:tcBorders>
          </w:tcPr>
          <w:p w14:paraId="6AF897F1"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4000 и 6000 голов откорма</w:t>
            </w:r>
          </w:p>
        </w:tc>
        <w:tc>
          <w:tcPr>
            <w:tcW w:w="1560" w:type="dxa"/>
            <w:tcBorders>
              <w:top w:val="nil"/>
              <w:bottom w:val="single" w:sz="4" w:space="0" w:color="auto"/>
            </w:tcBorders>
          </w:tcPr>
          <w:p w14:paraId="5DE9ED96"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56; 57</w:t>
            </w:r>
          </w:p>
        </w:tc>
      </w:tr>
      <w:tr w:rsidR="005925A4" w:rsidRPr="005D3A28" w14:paraId="5CA8BC0F" w14:textId="77777777" w:rsidTr="001F10B3">
        <w:tc>
          <w:tcPr>
            <w:tcW w:w="2127" w:type="dxa"/>
            <w:vMerge w:val="restart"/>
            <w:tcBorders>
              <w:top w:val="single" w:sz="4" w:space="0" w:color="auto"/>
              <w:bottom w:val="single" w:sz="4" w:space="0" w:color="auto"/>
            </w:tcBorders>
          </w:tcPr>
          <w:p w14:paraId="7D387770" w14:textId="77777777" w:rsidR="005925A4" w:rsidRPr="005D3A28" w:rsidRDefault="005925A4" w:rsidP="001F10B3">
            <w:pPr>
              <w:pStyle w:val="ConsPlusNormal"/>
              <w:outlineLvl w:val="5"/>
              <w:rPr>
                <w:rFonts w:ascii="Times New Roman" w:hAnsi="Times New Roman" w:cs="Times New Roman"/>
                <w:sz w:val="22"/>
                <w:szCs w:val="22"/>
              </w:rPr>
            </w:pPr>
            <w:r w:rsidRPr="005D3A28">
              <w:rPr>
                <w:rFonts w:ascii="Times New Roman" w:hAnsi="Times New Roman" w:cs="Times New Roman"/>
                <w:sz w:val="22"/>
                <w:szCs w:val="22"/>
              </w:rPr>
              <w:t>Г) Пункты зимовки</w:t>
            </w:r>
          </w:p>
        </w:tc>
        <w:tc>
          <w:tcPr>
            <w:tcW w:w="567" w:type="dxa"/>
            <w:tcBorders>
              <w:top w:val="single" w:sz="4" w:space="0" w:color="auto"/>
              <w:bottom w:val="nil"/>
            </w:tcBorders>
          </w:tcPr>
          <w:p w14:paraId="7A4B0516"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65</w:t>
            </w:r>
          </w:p>
        </w:tc>
        <w:tc>
          <w:tcPr>
            <w:tcW w:w="5239" w:type="dxa"/>
            <w:tcBorders>
              <w:top w:val="single" w:sz="4" w:space="0" w:color="auto"/>
              <w:bottom w:val="nil"/>
            </w:tcBorders>
          </w:tcPr>
          <w:p w14:paraId="2B0F1182"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500, 600, 700 и 1000 маток</w:t>
            </w:r>
          </w:p>
        </w:tc>
        <w:tc>
          <w:tcPr>
            <w:tcW w:w="1560" w:type="dxa"/>
            <w:tcBorders>
              <w:top w:val="single" w:sz="4" w:space="0" w:color="auto"/>
              <w:bottom w:val="nil"/>
            </w:tcBorders>
            <w:vAlign w:val="center"/>
          </w:tcPr>
          <w:p w14:paraId="7C1F6D15"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42; 44; 46; 48</w:t>
            </w:r>
          </w:p>
        </w:tc>
      </w:tr>
      <w:tr w:rsidR="005925A4" w:rsidRPr="005D3A28" w14:paraId="71F90F65"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504367FC" w14:textId="77777777" w:rsidR="005925A4" w:rsidRPr="005D3A28" w:rsidRDefault="005925A4" w:rsidP="001F10B3">
            <w:pPr>
              <w:rPr>
                <w:sz w:val="22"/>
                <w:szCs w:val="22"/>
              </w:rPr>
            </w:pPr>
          </w:p>
        </w:tc>
        <w:tc>
          <w:tcPr>
            <w:tcW w:w="567" w:type="dxa"/>
            <w:tcBorders>
              <w:top w:val="nil"/>
              <w:bottom w:val="nil"/>
            </w:tcBorders>
          </w:tcPr>
          <w:p w14:paraId="44F914E6"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66</w:t>
            </w:r>
          </w:p>
        </w:tc>
        <w:tc>
          <w:tcPr>
            <w:tcW w:w="5239" w:type="dxa"/>
            <w:tcBorders>
              <w:top w:val="nil"/>
              <w:bottom w:val="nil"/>
            </w:tcBorders>
          </w:tcPr>
          <w:p w14:paraId="22A39A0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1200 и 1500 маток</w:t>
            </w:r>
          </w:p>
        </w:tc>
        <w:tc>
          <w:tcPr>
            <w:tcW w:w="1560" w:type="dxa"/>
            <w:tcBorders>
              <w:top w:val="nil"/>
              <w:bottom w:val="nil"/>
            </w:tcBorders>
            <w:vAlign w:val="center"/>
          </w:tcPr>
          <w:p w14:paraId="79594D58"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45; 50</w:t>
            </w:r>
          </w:p>
        </w:tc>
      </w:tr>
      <w:tr w:rsidR="005925A4" w:rsidRPr="005D3A28" w14:paraId="31F50C63"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7AD07B37" w14:textId="77777777" w:rsidR="005925A4" w:rsidRPr="005D3A28" w:rsidRDefault="005925A4" w:rsidP="001F10B3">
            <w:pPr>
              <w:rPr>
                <w:sz w:val="22"/>
                <w:szCs w:val="22"/>
              </w:rPr>
            </w:pPr>
          </w:p>
        </w:tc>
        <w:tc>
          <w:tcPr>
            <w:tcW w:w="567" w:type="dxa"/>
            <w:tcBorders>
              <w:top w:val="nil"/>
              <w:bottom w:val="nil"/>
            </w:tcBorders>
          </w:tcPr>
          <w:p w14:paraId="2B13F1F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67</w:t>
            </w:r>
          </w:p>
        </w:tc>
        <w:tc>
          <w:tcPr>
            <w:tcW w:w="5239" w:type="dxa"/>
            <w:tcBorders>
              <w:top w:val="nil"/>
              <w:bottom w:val="nil"/>
            </w:tcBorders>
          </w:tcPr>
          <w:p w14:paraId="3736ED8C"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2000 и 2400 маток</w:t>
            </w:r>
          </w:p>
        </w:tc>
        <w:tc>
          <w:tcPr>
            <w:tcW w:w="1560" w:type="dxa"/>
            <w:tcBorders>
              <w:top w:val="nil"/>
              <w:bottom w:val="nil"/>
            </w:tcBorders>
          </w:tcPr>
          <w:p w14:paraId="5143D2A6"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54; 56</w:t>
            </w:r>
          </w:p>
        </w:tc>
      </w:tr>
      <w:tr w:rsidR="005925A4" w:rsidRPr="005D3A28" w14:paraId="5E52B6F7" w14:textId="77777777" w:rsidTr="001F10B3">
        <w:tc>
          <w:tcPr>
            <w:tcW w:w="2127" w:type="dxa"/>
            <w:vMerge/>
            <w:tcBorders>
              <w:top w:val="single" w:sz="4" w:space="0" w:color="auto"/>
              <w:bottom w:val="single" w:sz="4" w:space="0" w:color="auto"/>
            </w:tcBorders>
          </w:tcPr>
          <w:p w14:paraId="20E902E4" w14:textId="77777777" w:rsidR="005925A4" w:rsidRPr="005D3A28" w:rsidRDefault="005925A4" w:rsidP="001F10B3">
            <w:pPr>
              <w:rPr>
                <w:sz w:val="22"/>
                <w:szCs w:val="22"/>
              </w:rPr>
            </w:pPr>
          </w:p>
        </w:tc>
        <w:tc>
          <w:tcPr>
            <w:tcW w:w="567" w:type="dxa"/>
            <w:tcBorders>
              <w:top w:val="nil"/>
              <w:bottom w:val="single" w:sz="4" w:space="0" w:color="auto"/>
            </w:tcBorders>
          </w:tcPr>
          <w:p w14:paraId="26209EE6"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68</w:t>
            </w:r>
          </w:p>
        </w:tc>
        <w:tc>
          <w:tcPr>
            <w:tcW w:w="5239" w:type="dxa"/>
            <w:tcBorders>
              <w:top w:val="nil"/>
              <w:bottom w:val="single" w:sz="4" w:space="0" w:color="auto"/>
            </w:tcBorders>
          </w:tcPr>
          <w:p w14:paraId="4C7CAEA0"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3000 и 4800 маток</w:t>
            </w:r>
          </w:p>
        </w:tc>
        <w:tc>
          <w:tcPr>
            <w:tcW w:w="1560" w:type="dxa"/>
            <w:tcBorders>
              <w:top w:val="nil"/>
              <w:bottom w:val="single" w:sz="4" w:space="0" w:color="auto"/>
            </w:tcBorders>
          </w:tcPr>
          <w:p w14:paraId="66441E7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58; 59</w:t>
            </w:r>
          </w:p>
        </w:tc>
      </w:tr>
      <w:tr w:rsidR="005925A4" w:rsidRPr="005D3A28" w14:paraId="2E195BB0" w14:textId="77777777" w:rsidTr="001F10B3">
        <w:tblPrEx>
          <w:tblBorders>
            <w:insideH w:val="none" w:sz="0" w:space="0" w:color="auto"/>
          </w:tblBorders>
        </w:tblPrEx>
        <w:tc>
          <w:tcPr>
            <w:tcW w:w="2127" w:type="dxa"/>
            <w:tcBorders>
              <w:top w:val="single" w:sz="4" w:space="0" w:color="auto"/>
              <w:bottom w:val="nil"/>
            </w:tcBorders>
          </w:tcPr>
          <w:p w14:paraId="264210DA" w14:textId="77777777" w:rsidR="005925A4" w:rsidRPr="005D3A28" w:rsidRDefault="005925A4" w:rsidP="001F10B3">
            <w:pPr>
              <w:pStyle w:val="ConsPlusNormal"/>
              <w:outlineLvl w:val="4"/>
              <w:rPr>
                <w:rFonts w:ascii="Times New Roman" w:hAnsi="Times New Roman" w:cs="Times New Roman"/>
                <w:sz w:val="22"/>
                <w:szCs w:val="22"/>
              </w:rPr>
            </w:pPr>
            <w:r w:rsidRPr="005D3A28">
              <w:rPr>
                <w:rFonts w:ascii="Times New Roman" w:hAnsi="Times New Roman" w:cs="Times New Roman"/>
                <w:sz w:val="22"/>
                <w:szCs w:val="22"/>
              </w:rPr>
              <w:t>IV. Козоводческие</w:t>
            </w:r>
          </w:p>
        </w:tc>
        <w:tc>
          <w:tcPr>
            <w:tcW w:w="567" w:type="dxa"/>
            <w:tcBorders>
              <w:top w:val="single" w:sz="4" w:space="0" w:color="auto"/>
              <w:bottom w:val="nil"/>
            </w:tcBorders>
          </w:tcPr>
          <w:p w14:paraId="4F8D3CFB"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78695574" w14:textId="77777777" w:rsidR="005925A4" w:rsidRPr="005D3A28" w:rsidRDefault="005925A4" w:rsidP="001F10B3">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7C002F09"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56F28959" w14:textId="77777777" w:rsidTr="001F10B3">
        <w:tblPrEx>
          <w:tblBorders>
            <w:insideH w:val="none" w:sz="0" w:space="0" w:color="auto"/>
          </w:tblBorders>
        </w:tblPrEx>
        <w:tc>
          <w:tcPr>
            <w:tcW w:w="2127" w:type="dxa"/>
            <w:vMerge w:val="restart"/>
            <w:tcBorders>
              <w:top w:val="nil"/>
              <w:bottom w:val="nil"/>
            </w:tcBorders>
          </w:tcPr>
          <w:p w14:paraId="1DDF4CAD" w14:textId="77777777" w:rsidR="005925A4" w:rsidRPr="005D3A28" w:rsidRDefault="005925A4" w:rsidP="001F10B3">
            <w:pPr>
              <w:pStyle w:val="ConsPlusNormal"/>
              <w:outlineLvl w:val="5"/>
              <w:rPr>
                <w:rFonts w:ascii="Times New Roman" w:hAnsi="Times New Roman" w:cs="Times New Roman"/>
                <w:sz w:val="22"/>
                <w:szCs w:val="22"/>
              </w:rPr>
            </w:pPr>
            <w:r w:rsidRPr="005D3A28">
              <w:rPr>
                <w:rFonts w:ascii="Times New Roman" w:hAnsi="Times New Roman" w:cs="Times New Roman"/>
                <w:sz w:val="22"/>
                <w:szCs w:val="22"/>
              </w:rPr>
              <w:t>А) Пуховые</w:t>
            </w:r>
          </w:p>
        </w:tc>
        <w:tc>
          <w:tcPr>
            <w:tcW w:w="567" w:type="dxa"/>
            <w:tcBorders>
              <w:top w:val="nil"/>
              <w:bottom w:val="nil"/>
            </w:tcBorders>
          </w:tcPr>
          <w:p w14:paraId="1A8D453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69</w:t>
            </w:r>
          </w:p>
        </w:tc>
        <w:tc>
          <w:tcPr>
            <w:tcW w:w="5239" w:type="dxa"/>
            <w:tcBorders>
              <w:top w:val="nil"/>
              <w:bottom w:val="nil"/>
            </w:tcBorders>
          </w:tcPr>
          <w:p w14:paraId="38A61E6F"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2500 голов</w:t>
            </w:r>
          </w:p>
        </w:tc>
        <w:tc>
          <w:tcPr>
            <w:tcW w:w="1560" w:type="dxa"/>
            <w:tcBorders>
              <w:top w:val="nil"/>
              <w:bottom w:val="nil"/>
            </w:tcBorders>
          </w:tcPr>
          <w:p w14:paraId="57EA6A08"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55</w:t>
            </w:r>
          </w:p>
        </w:tc>
      </w:tr>
      <w:tr w:rsidR="005925A4" w:rsidRPr="005D3A28" w14:paraId="24CD8E91" w14:textId="77777777" w:rsidTr="001F10B3">
        <w:tblPrEx>
          <w:tblBorders>
            <w:insideH w:val="none" w:sz="0" w:space="0" w:color="auto"/>
          </w:tblBorders>
        </w:tblPrEx>
        <w:tc>
          <w:tcPr>
            <w:tcW w:w="2127" w:type="dxa"/>
            <w:vMerge/>
            <w:tcBorders>
              <w:top w:val="nil"/>
              <w:bottom w:val="nil"/>
            </w:tcBorders>
          </w:tcPr>
          <w:p w14:paraId="318C105F" w14:textId="77777777" w:rsidR="005925A4" w:rsidRPr="005D3A28" w:rsidRDefault="005925A4" w:rsidP="001F10B3">
            <w:pPr>
              <w:rPr>
                <w:sz w:val="22"/>
                <w:szCs w:val="22"/>
              </w:rPr>
            </w:pPr>
          </w:p>
        </w:tc>
        <w:tc>
          <w:tcPr>
            <w:tcW w:w="567" w:type="dxa"/>
            <w:tcBorders>
              <w:top w:val="nil"/>
              <w:bottom w:val="nil"/>
            </w:tcBorders>
          </w:tcPr>
          <w:p w14:paraId="655CDBB5"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70</w:t>
            </w:r>
          </w:p>
        </w:tc>
        <w:tc>
          <w:tcPr>
            <w:tcW w:w="5239" w:type="dxa"/>
            <w:tcBorders>
              <w:top w:val="nil"/>
              <w:bottom w:val="nil"/>
            </w:tcBorders>
          </w:tcPr>
          <w:p w14:paraId="3665AEB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3000 голов</w:t>
            </w:r>
          </w:p>
        </w:tc>
        <w:tc>
          <w:tcPr>
            <w:tcW w:w="1560" w:type="dxa"/>
            <w:tcBorders>
              <w:top w:val="nil"/>
              <w:bottom w:val="nil"/>
            </w:tcBorders>
          </w:tcPr>
          <w:p w14:paraId="75ED1F1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57</w:t>
            </w:r>
          </w:p>
        </w:tc>
      </w:tr>
      <w:tr w:rsidR="005925A4" w:rsidRPr="005D3A28" w14:paraId="71649E40" w14:textId="77777777" w:rsidTr="001F10B3">
        <w:tblPrEx>
          <w:tblBorders>
            <w:insideH w:val="none" w:sz="0" w:space="0" w:color="auto"/>
          </w:tblBorders>
        </w:tblPrEx>
        <w:tc>
          <w:tcPr>
            <w:tcW w:w="2127" w:type="dxa"/>
            <w:tcBorders>
              <w:top w:val="nil"/>
              <w:bottom w:val="single" w:sz="4" w:space="0" w:color="auto"/>
            </w:tcBorders>
          </w:tcPr>
          <w:p w14:paraId="7CE31DEC" w14:textId="77777777" w:rsidR="005925A4" w:rsidRPr="005D3A28" w:rsidRDefault="005925A4" w:rsidP="001F10B3">
            <w:pPr>
              <w:pStyle w:val="ConsPlusNormal"/>
              <w:outlineLvl w:val="5"/>
              <w:rPr>
                <w:rFonts w:ascii="Times New Roman" w:hAnsi="Times New Roman" w:cs="Times New Roman"/>
                <w:sz w:val="22"/>
                <w:szCs w:val="22"/>
              </w:rPr>
            </w:pPr>
            <w:r w:rsidRPr="005D3A28">
              <w:rPr>
                <w:rFonts w:ascii="Times New Roman" w:hAnsi="Times New Roman" w:cs="Times New Roman"/>
                <w:sz w:val="22"/>
                <w:szCs w:val="22"/>
              </w:rPr>
              <w:t>Б) Шерстные</w:t>
            </w:r>
          </w:p>
        </w:tc>
        <w:tc>
          <w:tcPr>
            <w:tcW w:w="567" w:type="dxa"/>
            <w:tcBorders>
              <w:top w:val="nil"/>
              <w:bottom w:val="single" w:sz="4" w:space="0" w:color="auto"/>
            </w:tcBorders>
          </w:tcPr>
          <w:p w14:paraId="2FFFF15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71</w:t>
            </w:r>
          </w:p>
        </w:tc>
        <w:tc>
          <w:tcPr>
            <w:tcW w:w="5239" w:type="dxa"/>
            <w:tcBorders>
              <w:top w:val="nil"/>
              <w:bottom w:val="single" w:sz="4" w:space="0" w:color="auto"/>
            </w:tcBorders>
          </w:tcPr>
          <w:p w14:paraId="08DAE509"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3600 голов</w:t>
            </w:r>
          </w:p>
        </w:tc>
        <w:tc>
          <w:tcPr>
            <w:tcW w:w="1560" w:type="dxa"/>
            <w:tcBorders>
              <w:top w:val="nil"/>
              <w:bottom w:val="single" w:sz="4" w:space="0" w:color="auto"/>
            </w:tcBorders>
          </w:tcPr>
          <w:p w14:paraId="50914DD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59</w:t>
            </w:r>
          </w:p>
        </w:tc>
      </w:tr>
      <w:tr w:rsidR="005925A4" w:rsidRPr="005D3A28" w14:paraId="32DB60D9" w14:textId="77777777" w:rsidTr="001F10B3">
        <w:tc>
          <w:tcPr>
            <w:tcW w:w="2127" w:type="dxa"/>
            <w:vMerge w:val="restart"/>
            <w:tcBorders>
              <w:top w:val="single" w:sz="4" w:space="0" w:color="auto"/>
              <w:bottom w:val="nil"/>
            </w:tcBorders>
          </w:tcPr>
          <w:p w14:paraId="3C17F955" w14:textId="77777777" w:rsidR="005925A4" w:rsidRPr="005D3A28" w:rsidRDefault="005925A4" w:rsidP="001F10B3">
            <w:pPr>
              <w:pStyle w:val="ConsPlusNormal"/>
              <w:outlineLvl w:val="4"/>
              <w:rPr>
                <w:rFonts w:ascii="Times New Roman" w:hAnsi="Times New Roman" w:cs="Times New Roman"/>
                <w:sz w:val="22"/>
                <w:szCs w:val="22"/>
              </w:rPr>
            </w:pPr>
            <w:r w:rsidRPr="005D3A28">
              <w:rPr>
                <w:rFonts w:ascii="Times New Roman" w:hAnsi="Times New Roman" w:cs="Times New Roman"/>
                <w:sz w:val="22"/>
                <w:szCs w:val="22"/>
              </w:rPr>
              <w:t>V. Коневодческие кумысные</w:t>
            </w:r>
          </w:p>
        </w:tc>
        <w:tc>
          <w:tcPr>
            <w:tcW w:w="567" w:type="dxa"/>
            <w:tcBorders>
              <w:top w:val="single" w:sz="4" w:space="0" w:color="auto"/>
              <w:bottom w:val="single" w:sz="4" w:space="0" w:color="auto"/>
            </w:tcBorders>
          </w:tcPr>
          <w:p w14:paraId="7EC503EC"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673470F7" w14:textId="77777777" w:rsidR="005925A4" w:rsidRPr="005D3A28" w:rsidRDefault="005925A4" w:rsidP="001F10B3">
            <w:pPr>
              <w:pStyle w:val="ConsPlusNormal"/>
              <w:rPr>
                <w:rFonts w:ascii="Times New Roman" w:hAnsi="Times New Roman" w:cs="Times New Roman"/>
                <w:sz w:val="22"/>
                <w:szCs w:val="22"/>
              </w:rPr>
            </w:pPr>
          </w:p>
        </w:tc>
        <w:tc>
          <w:tcPr>
            <w:tcW w:w="1560" w:type="dxa"/>
            <w:tcBorders>
              <w:top w:val="single" w:sz="4" w:space="0" w:color="auto"/>
              <w:bottom w:val="single" w:sz="4" w:space="0" w:color="auto"/>
            </w:tcBorders>
            <w:vAlign w:val="center"/>
          </w:tcPr>
          <w:p w14:paraId="61DE93DD"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553E887A" w14:textId="77777777" w:rsidTr="001F10B3">
        <w:tc>
          <w:tcPr>
            <w:tcW w:w="2127" w:type="dxa"/>
            <w:vMerge/>
            <w:tcBorders>
              <w:top w:val="single" w:sz="4" w:space="0" w:color="auto"/>
              <w:bottom w:val="nil"/>
            </w:tcBorders>
          </w:tcPr>
          <w:p w14:paraId="251F3D53" w14:textId="77777777" w:rsidR="005925A4" w:rsidRPr="005D3A28" w:rsidRDefault="005925A4" w:rsidP="001F10B3">
            <w:pPr>
              <w:rPr>
                <w:sz w:val="22"/>
                <w:szCs w:val="22"/>
              </w:rPr>
            </w:pPr>
          </w:p>
        </w:tc>
        <w:tc>
          <w:tcPr>
            <w:tcW w:w="567" w:type="dxa"/>
            <w:tcBorders>
              <w:top w:val="single" w:sz="4" w:space="0" w:color="auto"/>
              <w:bottom w:val="single" w:sz="4" w:space="0" w:color="auto"/>
            </w:tcBorders>
          </w:tcPr>
          <w:p w14:paraId="3A80607C"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72</w:t>
            </w:r>
          </w:p>
        </w:tc>
        <w:tc>
          <w:tcPr>
            <w:tcW w:w="5239" w:type="dxa"/>
            <w:tcBorders>
              <w:top w:val="single" w:sz="4" w:space="0" w:color="auto"/>
              <w:bottom w:val="single" w:sz="4" w:space="0" w:color="auto"/>
            </w:tcBorders>
          </w:tcPr>
          <w:p w14:paraId="6A024BE3"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50 кобылиц</w:t>
            </w:r>
          </w:p>
        </w:tc>
        <w:tc>
          <w:tcPr>
            <w:tcW w:w="1560" w:type="dxa"/>
            <w:tcBorders>
              <w:top w:val="single" w:sz="4" w:space="0" w:color="auto"/>
              <w:bottom w:val="single" w:sz="4" w:space="0" w:color="auto"/>
            </w:tcBorders>
            <w:vAlign w:val="center"/>
          </w:tcPr>
          <w:p w14:paraId="7526314F"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39</w:t>
            </w:r>
          </w:p>
        </w:tc>
      </w:tr>
      <w:tr w:rsidR="005925A4" w:rsidRPr="005D3A28" w14:paraId="5B268578" w14:textId="77777777" w:rsidTr="001F10B3">
        <w:tc>
          <w:tcPr>
            <w:tcW w:w="2127" w:type="dxa"/>
            <w:vMerge/>
            <w:tcBorders>
              <w:top w:val="single" w:sz="4" w:space="0" w:color="auto"/>
              <w:bottom w:val="nil"/>
            </w:tcBorders>
          </w:tcPr>
          <w:p w14:paraId="5B0695FF" w14:textId="77777777" w:rsidR="005925A4" w:rsidRPr="005D3A28" w:rsidRDefault="005925A4" w:rsidP="001F10B3">
            <w:pPr>
              <w:rPr>
                <w:sz w:val="22"/>
                <w:szCs w:val="22"/>
              </w:rPr>
            </w:pPr>
          </w:p>
        </w:tc>
        <w:tc>
          <w:tcPr>
            <w:tcW w:w="567" w:type="dxa"/>
            <w:tcBorders>
              <w:top w:val="single" w:sz="4" w:space="0" w:color="auto"/>
              <w:bottom w:val="single" w:sz="4" w:space="0" w:color="auto"/>
            </w:tcBorders>
          </w:tcPr>
          <w:p w14:paraId="26B5442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73</w:t>
            </w:r>
          </w:p>
        </w:tc>
        <w:tc>
          <w:tcPr>
            <w:tcW w:w="5239" w:type="dxa"/>
            <w:tcBorders>
              <w:top w:val="single" w:sz="4" w:space="0" w:color="auto"/>
              <w:bottom w:val="single" w:sz="4" w:space="0" w:color="auto"/>
            </w:tcBorders>
          </w:tcPr>
          <w:p w14:paraId="1303A6C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100 кобылиц</w:t>
            </w:r>
          </w:p>
        </w:tc>
        <w:tc>
          <w:tcPr>
            <w:tcW w:w="1560" w:type="dxa"/>
            <w:tcBorders>
              <w:top w:val="single" w:sz="4" w:space="0" w:color="auto"/>
              <w:bottom w:val="single" w:sz="4" w:space="0" w:color="auto"/>
            </w:tcBorders>
            <w:vAlign w:val="center"/>
          </w:tcPr>
          <w:p w14:paraId="0E227671"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39</w:t>
            </w:r>
          </w:p>
        </w:tc>
      </w:tr>
      <w:tr w:rsidR="005925A4" w:rsidRPr="005D3A28" w14:paraId="41C9BFB3" w14:textId="77777777" w:rsidTr="001F10B3">
        <w:tc>
          <w:tcPr>
            <w:tcW w:w="2127" w:type="dxa"/>
            <w:vMerge/>
            <w:tcBorders>
              <w:top w:val="single" w:sz="4" w:space="0" w:color="auto"/>
              <w:bottom w:val="nil"/>
            </w:tcBorders>
          </w:tcPr>
          <w:p w14:paraId="6FDB442D" w14:textId="77777777" w:rsidR="005925A4" w:rsidRPr="005D3A28" w:rsidRDefault="005925A4" w:rsidP="001F10B3">
            <w:pPr>
              <w:rPr>
                <w:sz w:val="22"/>
                <w:szCs w:val="22"/>
              </w:rPr>
            </w:pPr>
          </w:p>
        </w:tc>
        <w:tc>
          <w:tcPr>
            <w:tcW w:w="567" w:type="dxa"/>
            <w:tcBorders>
              <w:top w:val="single" w:sz="4" w:space="0" w:color="auto"/>
              <w:bottom w:val="single" w:sz="4" w:space="0" w:color="auto"/>
            </w:tcBorders>
          </w:tcPr>
          <w:p w14:paraId="49D36EA7"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74</w:t>
            </w:r>
          </w:p>
        </w:tc>
        <w:tc>
          <w:tcPr>
            <w:tcW w:w="5239" w:type="dxa"/>
            <w:tcBorders>
              <w:top w:val="single" w:sz="4" w:space="0" w:color="auto"/>
              <w:bottom w:val="single" w:sz="4" w:space="0" w:color="auto"/>
            </w:tcBorders>
          </w:tcPr>
          <w:p w14:paraId="4F48E3B2"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150 кобылиц</w:t>
            </w:r>
          </w:p>
        </w:tc>
        <w:tc>
          <w:tcPr>
            <w:tcW w:w="1560" w:type="dxa"/>
            <w:tcBorders>
              <w:top w:val="single" w:sz="4" w:space="0" w:color="auto"/>
              <w:bottom w:val="single" w:sz="4" w:space="0" w:color="auto"/>
            </w:tcBorders>
            <w:vAlign w:val="center"/>
          </w:tcPr>
          <w:p w14:paraId="3A53F42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42</w:t>
            </w:r>
          </w:p>
        </w:tc>
      </w:tr>
      <w:tr w:rsidR="005925A4" w:rsidRPr="005D3A28" w14:paraId="712C104B" w14:textId="77777777" w:rsidTr="001F10B3">
        <w:tblPrEx>
          <w:tblBorders>
            <w:insideH w:val="none" w:sz="0" w:space="0" w:color="auto"/>
          </w:tblBorders>
        </w:tblPrEx>
        <w:tc>
          <w:tcPr>
            <w:tcW w:w="2127" w:type="dxa"/>
            <w:tcBorders>
              <w:top w:val="nil"/>
              <w:bottom w:val="nil"/>
            </w:tcBorders>
          </w:tcPr>
          <w:p w14:paraId="73CC1FD3" w14:textId="77777777" w:rsidR="005925A4" w:rsidRPr="005D3A28" w:rsidRDefault="005925A4" w:rsidP="001F10B3">
            <w:pPr>
              <w:pStyle w:val="ConsPlusNormal"/>
              <w:outlineLvl w:val="4"/>
              <w:rPr>
                <w:rFonts w:ascii="Times New Roman" w:hAnsi="Times New Roman" w:cs="Times New Roman"/>
                <w:sz w:val="22"/>
                <w:szCs w:val="22"/>
              </w:rPr>
            </w:pPr>
            <w:r w:rsidRPr="005D3A28">
              <w:rPr>
                <w:rFonts w:ascii="Times New Roman" w:hAnsi="Times New Roman" w:cs="Times New Roman"/>
                <w:sz w:val="22"/>
                <w:szCs w:val="22"/>
              </w:rPr>
              <w:t>VI. Птицеводческие</w:t>
            </w:r>
          </w:p>
        </w:tc>
        <w:tc>
          <w:tcPr>
            <w:tcW w:w="567" w:type="dxa"/>
            <w:tcBorders>
              <w:top w:val="single" w:sz="4" w:space="0" w:color="auto"/>
              <w:bottom w:val="nil"/>
            </w:tcBorders>
          </w:tcPr>
          <w:p w14:paraId="78EDCDC5"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55FC02F7" w14:textId="77777777" w:rsidR="005925A4" w:rsidRPr="005D3A28" w:rsidRDefault="005925A4" w:rsidP="001F10B3">
            <w:pPr>
              <w:pStyle w:val="ConsPlusNormal"/>
              <w:rPr>
                <w:rFonts w:ascii="Times New Roman" w:hAnsi="Times New Roman" w:cs="Times New Roman"/>
                <w:sz w:val="22"/>
                <w:szCs w:val="22"/>
              </w:rPr>
            </w:pPr>
          </w:p>
        </w:tc>
        <w:tc>
          <w:tcPr>
            <w:tcW w:w="1560" w:type="dxa"/>
            <w:tcBorders>
              <w:top w:val="single" w:sz="4" w:space="0" w:color="auto"/>
              <w:bottom w:val="nil"/>
            </w:tcBorders>
            <w:vAlign w:val="center"/>
          </w:tcPr>
          <w:p w14:paraId="400A9612"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0489C29F" w14:textId="77777777" w:rsidTr="001F10B3">
        <w:tblPrEx>
          <w:tblBorders>
            <w:insideH w:val="none" w:sz="0" w:space="0" w:color="auto"/>
          </w:tblBorders>
        </w:tblPrEx>
        <w:tc>
          <w:tcPr>
            <w:tcW w:w="2127" w:type="dxa"/>
            <w:vMerge w:val="restart"/>
            <w:tcBorders>
              <w:top w:val="nil"/>
              <w:bottom w:val="nil"/>
            </w:tcBorders>
          </w:tcPr>
          <w:p w14:paraId="427A12B2" w14:textId="77777777" w:rsidR="005925A4" w:rsidRPr="005D3A28" w:rsidRDefault="005925A4" w:rsidP="001F10B3">
            <w:pPr>
              <w:pStyle w:val="ConsPlusNormal"/>
              <w:outlineLvl w:val="5"/>
              <w:rPr>
                <w:rFonts w:ascii="Times New Roman" w:hAnsi="Times New Roman" w:cs="Times New Roman"/>
                <w:sz w:val="22"/>
                <w:szCs w:val="22"/>
              </w:rPr>
            </w:pPr>
            <w:r w:rsidRPr="005D3A28">
              <w:rPr>
                <w:rFonts w:ascii="Times New Roman" w:hAnsi="Times New Roman" w:cs="Times New Roman"/>
                <w:sz w:val="22"/>
                <w:szCs w:val="22"/>
              </w:rPr>
              <w:t>А) Яичного направления</w:t>
            </w:r>
          </w:p>
        </w:tc>
        <w:tc>
          <w:tcPr>
            <w:tcW w:w="567" w:type="dxa"/>
            <w:tcBorders>
              <w:top w:val="nil"/>
              <w:bottom w:val="nil"/>
            </w:tcBorders>
          </w:tcPr>
          <w:p w14:paraId="602BFD78"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75</w:t>
            </w:r>
          </w:p>
        </w:tc>
        <w:tc>
          <w:tcPr>
            <w:tcW w:w="5239" w:type="dxa"/>
            <w:tcBorders>
              <w:top w:val="nil"/>
              <w:bottom w:val="nil"/>
            </w:tcBorders>
          </w:tcPr>
          <w:p w14:paraId="12A7D763"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300 тыс. кур-несушек</w:t>
            </w:r>
          </w:p>
        </w:tc>
        <w:tc>
          <w:tcPr>
            <w:tcW w:w="1560" w:type="dxa"/>
            <w:tcBorders>
              <w:top w:val="nil"/>
              <w:bottom w:val="nil"/>
            </w:tcBorders>
            <w:vAlign w:val="center"/>
          </w:tcPr>
          <w:p w14:paraId="4BFEAEE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25</w:t>
            </w:r>
          </w:p>
        </w:tc>
      </w:tr>
      <w:tr w:rsidR="005925A4" w:rsidRPr="005D3A28" w14:paraId="475AFCE8" w14:textId="77777777" w:rsidTr="001F10B3">
        <w:tblPrEx>
          <w:tblBorders>
            <w:insideH w:val="none" w:sz="0" w:space="0" w:color="auto"/>
          </w:tblBorders>
        </w:tblPrEx>
        <w:tc>
          <w:tcPr>
            <w:tcW w:w="2127" w:type="dxa"/>
            <w:vMerge/>
            <w:tcBorders>
              <w:top w:val="nil"/>
              <w:bottom w:val="nil"/>
            </w:tcBorders>
          </w:tcPr>
          <w:p w14:paraId="33FBFF4A" w14:textId="77777777" w:rsidR="005925A4" w:rsidRPr="005D3A28" w:rsidRDefault="005925A4" w:rsidP="001F10B3">
            <w:pPr>
              <w:rPr>
                <w:sz w:val="22"/>
                <w:szCs w:val="22"/>
              </w:rPr>
            </w:pPr>
          </w:p>
        </w:tc>
        <w:tc>
          <w:tcPr>
            <w:tcW w:w="567" w:type="dxa"/>
            <w:vMerge w:val="restart"/>
            <w:tcBorders>
              <w:top w:val="nil"/>
              <w:bottom w:val="nil"/>
            </w:tcBorders>
          </w:tcPr>
          <w:p w14:paraId="657D9631"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76</w:t>
            </w:r>
          </w:p>
        </w:tc>
        <w:tc>
          <w:tcPr>
            <w:tcW w:w="5239" w:type="dxa"/>
            <w:tcBorders>
              <w:top w:val="nil"/>
              <w:bottom w:val="nil"/>
            </w:tcBorders>
          </w:tcPr>
          <w:p w14:paraId="1DF7CD9D"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400 - 500 тыс. кур-несушек</w:t>
            </w:r>
          </w:p>
        </w:tc>
        <w:tc>
          <w:tcPr>
            <w:tcW w:w="1560" w:type="dxa"/>
            <w:tcBorders>
              <w:top w:val="nil"/>
              <w:bottom w:val="nil"/>
            </w:tcBorders>
            <w:vAlign w:val="center"/>
          </w:tcPr>
          <w:p w14:paraId="4697C485"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1CF3631A" w14:textId="77777777" w:rsidTr="001F10B3">
        <w:tblPrEx>
          <w:tblBorders>
            <w:insideH w:val="none" w:sz="0" w:space="0" w:color="auto"/>
          </w:tblBorders>
        </w:tblPrEx>
        <w:tc>
          <w:tcPr>
            <w:tcW w:w="2127" w:type="dxa"/>
            <w:vMerge/>
            <w:tcBorders>
              <w:top w:val="nil"/>
              <w:bottom w:val="nil"/>
            </w:tcBorders>
          </w:tcPr>
          <w:p w14:paraId="08A51AEA" w14:textId="77777777" w:rsidR="005925A4" w:rsidRPr="005D3A28" w:rsidRDefault="005925A4" w:rsidP="001F10B3">
            <w:pPr>
              <w:rPr>
                <w:sz w:val="22"/>
                <w:szCs w:val="22"/>
              </w:rPr>
            </w:pPr>
          </w:p>
        </w:tc>
        <w:tc>
          <w:tcPr>
            <w:tcW w:w="567" w:type="dxa"/>
            <w:vMerge/>
            <w:tcBorders>
              <w:top w:val="nil"/>
              <w:bottom w:val="nil"/>
            </w:tcBorders>
          </w:tcPr>
          <w:p w14:paraId="41063330" w14:textId="77777777" w:rsidR="005925A4" w:rsidRPr="005D3A28" w:rsidRDefault="005925A4" w:rsidP="001F10B3">
            <w:pPr>
              <w:rPr>
                <w:sz w:val="22"/>
                <w:szCs w:val="22"/>
              </w:rPr>
            </w:pPr>
          </w:p>
        </w:tc>
        <w:tc>
          <w:tcPr>
            <w:tcW w:w="5239" w:type="dxa"/>
            <w:tcBorders>
              <w:top w:val="nil"/>
              <w:bottom w:val="nil"/>
            </w:tcBorders>
          </w:tcPr>
          <w:p w14:paraId="25E68A69"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промстада</w:t>
            </w:r>
          </w:p>
        </w:tc>
        <w:tc>
          <w:tcPr>
            <w:tcW w:w="1560" w:type="dxa"/>
            <w:tcBorders>
              <w:top w:val="nil"/>
              <w:bottom w:val="nil"/>
            </w:tcBorders>
          </w:tcPr>
          <w:p w14:paraId="1858AD0C"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28</w:t>
            </w:r>
          </w:p>
        </w:tc>
      </w:tr>
      <w:tr w:rsidR="005925A4" w:rsidRPr="005D3A28" w14:paraId="5610294E" w14:textId="77777777" w:rsidTr="001F10B3">
        <w:tblPrEx>
          <w:tblBorders>
            <w:insideH w:val="none" w:sz="0" w:space="0" w:color="auto"/>
          </w:tblBorders>
        </w:tblPrEx>
        <w:tc>
          <w:tcPr>
            <w:tcW w:w="2127" w:type="dxa"/>
            <w:vMerge/>
            <w:tcBorders>
              <w:top w:val="nil"/>
              <w:bottom w:val="nil"/>
            </w:tcBorders>
          </w:tcPr>
          <w:p w14:paraId="402DA9B2" w14:textId="77777777" w:rsidR="005925A4" w:rsidRPr="005D3A28" w:rsidRDefault="005925A4" w:rsidP="001F10B3">
            <w:pPr>
              <w:rPr>
                <w:sz w:val="22"/>
                <w:szCs w:val="22"/>
              </w:rPr>
            </w:pPr>
          </w:p>
        </w:tc>
        <w:tc>
          <w:tcPr>
            <w:tcW w:w="567" w:type="dxa"/>
            <w:vMerge/>
            <w:tcBorders>
              <w:top w:val="nil"/>
              <w:bottom w:val="nil"/>
            </w:tcBorders>
          </w:tcPr>
          <w:p w14:paraId="32D3F5EB" w14:textId="77777777" w:rsidR="005925A4" w:rsidRPr="005D3A28" w:rsidRDefault="005925A4" w:rsidP="001F10B3">
            <w:pPr>
              <w:rPr>
                <w:sz w:val="22"/>
                <w:szCs w:val="22"/>
              </w:rPr>
            </w:pPr>
          </w:p>
        </w:tc>
        <w:tc>
          <w:tcPr>
            <w:tcW w:w="5239" w:type="dxa"/>
            <w:tcBorders>
              <w:top w:val="nil"/>
              <w:bottom w:val="nil"/>
            </w:tcBorders>
          </w:tcPr>
          <w:p w14:paraId="088E1390"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ремонтного молодняка</w:t>
            </w:r>
          </w:p>
        </w:tc>
        <w:tc>
          <w:tcPr>
            <w:tcW w:w="1560" w:type="dxa"/>
            <w:tcBorders>
              <w:top w:val="nil"/>
              <w:bottom w:val="nil"/>
            </w:tcBorders>
          </w:tcPr>
          <w:p w14:paraId="4D9130F6"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30</w:t>
            </w:r>
          </w:p>
        </w:tc>
      </w:tr>
      <w:tr w:rsidR="005925A4" w:rsidRPr="005D3A28" w14:paraId="6D507E73" w14:textId="77777777" w:rsidTr="001F10B3">
        <w:tblPrEx>
          <w:tblBorders>
            <w:insideH w:val="none" w:sz="0" w:space="0" w:color="auto"/>
          </w:tblBorders>
        </w:tblPrEx>
        <w:tc>
          <w:tcPr>
            <w:tcW w:w="2127" w:type="dxa"/>
            <w:vMerge/>
            <w:tcBorders>
              <w:top w:val="nil"/>
              <w:bottom w:val="nil"/>
            </w:tcBorders>
          </w:tcPr>
          <w:p w14:paraId="450D6A4E" w14:textId="77777777" w:rsidR="005925A4" w:rsidRPr="005D3A28" w:rsidRDefault="005925A4" w:rsidP="001F10B3">
            <w:pPr>
              <w:rPr>
                <w:sz w:val="22"/>
                <w:szCs w:val="22"/>
              </w:rPr>
            </w:pPr>
          </w:p>
        </w:tc>
        <w:tc>
          <w:tcPr>
            <w:tcW w:w="567" w:type="dxa"/>
            <w:vMerge/>
            <w:tcBorders>
              <w:top w:val="nil"/>
              <w:bottom w:val="nil"/>
            </w:tcBorders>
          </w:tcPr>
          <w:p w14:paraId="2EB40B6D" w14:textId="77777777" w:rsidR="005925A4" w:rsidRPr="005D3A28" w:rsidRDefault="005925A4" w:rsidP="001F10B3">
            <w:pPr>
              <w:rPr>
                <w:sz w:val="22"/>
                <w:szCs w:val="22"/>
              </w:rPr>
            </w:pPr>
          </w:p>
        </w:tc>
        <w:tc>
          <w:tcPr>
            <w:tcW w:w="5239" w:type="dxa"/>
            <w:tcBorders>
              <w:top w:val="nil"/>
              <w:bottom w:val="nil"/>
            </w:tcBorders>
          </w:tcPr>
          <w:p w14:paraId="4C272D50"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родительского стада</w:t>
            </w:r>
          </w:p>
        </w:tc>
        <w:tc>
          <w:tcPr>
            <w:tcW w:w="1560" w:type="dxa"/>
            <w:tcBorders>
              <w:top w:val="nil"/>
              <w:bottom w:val="nil"/>
            </w:tcBorders>
          </w:tcPr>
          <w:p w14:paraId="1602324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31</w:t>
            </w:r>
          </w:p>
        </w:tc>
      </w:tr>
      <w:tr w:rsidR="005925A4" w:rsidRPr="005D3A28" w14:paraId="75DCBAF2" w14:textId="77777777" w:rsidTr="001F10B3">
        <w:tblPrEx>
          <w:tblBorders>
            <w:insideH w:val="none" w:sz="0" w:space="0" w:color="auto"/>
          </w:tblBorders>
        </w:tblPrEx>
        <w:tc>
          <w:tcPr>
            <w:tcW w:w="2127" w:type="dxa"/>
            <w:vMerge/>
            <w:tcBorders>
              <w:top w:val="nil"/>
              <w:bottom w:val="nil"/>
            </w:tcBorders>
          </w:tcPr>
          <w:p w14:paraId="440FF0BF" w14:textId="77777777" w:rsidR="005925A4" w:rsidRPr="005D3A28" w:rsidRDefault="005925A4" w:rsidP="001F10B3">
            <w:pPr>
              <w:rPr>
                <w:sz w:val="22"/>
                <w:szCs w:val="22"/>
              </w:rPr>
            </w:pPr>
          </w:p>
        </w:tc>
        <w:tc>
          <w:tcPr>
            <w:tcW w:w="567" w:type="dxa"/>
            <w:vMerge/>
            <w:tcBorders>
              <w:top w:val="nil"/>
              <w:bottom w:val="nil"/>
            </w:tcBorders>
          </w:tcPr>
          <w:p w14:paraId="3293A9AD" w14:textId="77777777" w:rsidR="005925A4" w:rsidRPr="005D3A28" w:rsidRDefault="005925A4" w:rsidP="001F10B3">
            <w:pPr>
              <w:rPr>
                <w:sz w:val="22"/>
                <w:szCs w:val="22"/>
              </w:rPr>
            </w:pPr>
          </w:p>
        </w:tc>
        <w:tc>
          <w:tcPr>
            <w:tcW w:w="5239" w:type="dxa"/>
            <w:tcBorders>
              <w:top w:val="nil"/>
              <w:bottom w:val="nil"/>
            </w:tcBorders>
          </w:tcPr>
          <w:p w14:paraId="65E126F7"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инкубатория</w:t>
            </w:r>
          </w:p>
        </w:tc>
        <w:tc>
          <w:tcPr>
            <w:tcW w:w="1560" w:type="dxa"/>
            <w:tcBorders>
              <w:top w:val="nil"/>
              <w:bottom w:val="nil"/>
            </w:tcBorders>
          </w:tcPr>
          <w:p w14:paraId="09A0B8C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25</w:t>
            </w:r>
          </w:p>
        </w:tc>
      </w:tr>
      <w:tr w:rsidR="005925A4" w:rsidRPr="005D3A28" w14:paraId="4454D4E4" w14:textId="77777777" w:rsidTr="001F10B3">
        <w:tblPrEx>
          <w:tblBorders>
            <w:insideH w:val="none" w:sz="0" w:space="0" w:color="auto"/>
          </w:tblBorders>
        </w:tblPrEx>
        <w:tc>
          <w:tcPr>
            <w:tcW w:w="2127" w:type="dxa"/>
            <w:vMerge/>
            <w:tcBorders>
              <w:top w:val="nil"/>
              <w:bottom w:val="nil"/>
            </w:tcBorders>
          </w:tcPr>
          <w:p w14:paraId="2FFCD944" w14:textId="77777777" w:rsidR="005925A4" w:rsidRPr="005D3A28" w:rsidRDefault="005925A4" w:rsidP="001F10B3">
            <w:pPr>
              <w:rPr>
                <w:sz w:val="22"/>
                <w:szCs w:val="22"/>
              </w:rPr>
            </w:pPr>
          </w:p>
        </w:tc>
        <w:tc>
          <w:tcPr>
            <w:tcW w:w="567" w:type="dxa"/>
            <w:vMerge w:val="restart"/>
            <w:tcBorders>
              <w:top w:val="nil"/>
              <w:bottom w:val="nil"/>
            </w:tcBorders>
          </w:tcPr>
          <w:p w14:paraId="1227C937"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77</w:t>
            </w:r>
          </w:p>
        </w:tc>
        <w:tc>
          <w:tcPr>
            <w:tcW w:w="5239" w:type="dxa"/>
            <w:tcBorders>
              <w:top w:val="nil"/>
              <w:bottom w:val="nil"/>
            </w:tcBorders>
          </w:tcPr>
          <w:p w14:paraId="1B5F0FB6"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600 тыс. кур-несушек</w:t>
            </w:r>
          </w:p>
        </w:tc>
        <w:tc>
          <w:tcPr>
            <w:tcW w:w="1560" w:type="dxa"/>
            <w:tcBorders>
              <w:top w:val="nil"/>
              <w:bottom w:val="nil"/>
            </w:tcBorders>
          </w:tcPr>
          <w:p w14:paraId="28EA6C98"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2DEB233E" w14:textId="77777777" w:rsidTr="001F10B3">
        <w:tblPrEx>
          <w:tblBorders>
            <w:insideH w:val="none" w:sz="0" w:space="0" w:color="auto"/>
          </w:tblBorders>
        </w:tblPrEx>
        <w:tc>
          <w:tcPr>
            <w:tcW w:w="2127" w:type="dxa"/>
            <w:vMerge/>
            <w:tcBorders>
              <w:top w:val="nil"/>
              <w:bottom w:val="nil"/>
            </w:tcBorders>
          </w:tcPr>
          <w:p w14:paraId="05780839" w14:textId="77777777" w:rsidR="005925A4" w:rsidRPr="005D3A28" w:rsidRDefault="005925A4" w:rsidP="001F10B3">
            <w:pPr>
              <w:rPr>
                <w:sz w:val="22"/>
                <w:szCs w:val="22"/>
              </w:rPr>
            </w:pPr>
          </w:p>
        </w:tc>
        <w:tc>
          <w:tcPr>
            <w:tcW w:w="567" w:type="dxa"/>
            <w:vMerge/>
            <w:tcBorders>
              <w:top w:val="nil"/>
              <w:bottom w:val="nil"/>
            </w:tcBorders>
          </w:tcPr>
          <w:p w14:paraId="68E01A91" w14:textId="77777777" w:rsidR="005925A4" w:rsidRPr="005D3A28" w:rsidRDefault="005925A4" w:rsidP="001F10B3">
            <w:pPr>
              <w:rPr>
                <w:sz w:val="22"/>
                <w:szCs w:val="22"/>
              </w:rPr>
            </w:pPr>
          </w:p>
        </w:tc>
        <w:tc>
          <w:tcPr>
            <w:tcW w:w="5239" w:type="dxa"/>
            <w:tcBorders>
              <w:top w:val="nil"/>
              <w:bottom w:val="nil"/>
            </w:tcBorders>
          </w:tcPr>
          <w:p w14:paraId="78681ECA"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промстада</w:t>
            </w:r>
          </w:p>
        </w:tc>
        <w:tc>
          <w:tcPr>
            <w:tcW w:w="1560" w:type="dxa"/>
            <w:tcBorders>
              <w:top w:val="nil"/>
              <w:bottom w:val="nil"/>
            </w:tcBorders>
          </w:tcPr>
          <w:p w14:paraId="4D721DB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29</w:t>
            </w:r>
          </w:p>
        </w:tc>
      </w:tr>
      <w:tr w:rsidR="005925A4" w:rsidRPr="005D3A28" w14:paraId="4B1ED322" w14:textId="77777777" w:rsidTr="001F10B3">
        <w:tblPrEx>
          <w:tblBorders>
            <w:insideH w:val="none" w:sz="0" w:space="0" w:color="auto"/>
          </w:tblBorders>
        </w:tblPrEx>
        <w:tc>
          <w:tcPr>
            <w:tcW w:w="2127" w:type="dxa"/>
            <w:vMerge/>
            <w:tcBorders>
              <w:top w:val="nil"/>
              <w:bottom w:val="nil"/>
            </w:tcBorders>
          </w:tcPr>
          <w:p w14:paraId="30B3BD9E" w14:textId="77777777" w:rsidR="005925A4" w:rsidRPr="005D3A28" w:rsidRDefault="005925A4" w:rsidP="001F10B3">
            <w:pPr>
              <w:rPr>
                <w:sz w:val="22"/>
                <w:szCs w:val="22"/>
              </w:rPr>
            </w:pPr>
          </w:p>
        </w:tc>
        <w:tc>
          <w:tcPr>
            <w:tcW w:w="567" w:type="dxa"/>
            <w:vMerge/>
            <w:tcBorders>
              <w:top w:val="nil"/>
              <w:bottom w:val="nil"/>
            </w:tcBorders>
          </w:tcPr>
          <w:p w14:paraId="7A7E23CC" w14:textId="77777777" w:rsidR="005925A4" w:rsidRPr="005D3A28" w:rsidRDefault="005925A4" w:rsidP="001F10B3">
            <w:pPr>
              <w:rPr>
                <w:sz w:val="22"/>
                <w:szCs w:val="22"/>
              </w:rPr>
            </w:pPr>
          </w:p>
        </w:tc>
        <w:tc>
          <w:tcPr>
            <w:tcW w:w="5239" w:type="dxa"/>
            <w:tcBorders>
              <w:top w:val="nil"/>
              <w:bottom w:val="nil"/>
            </w:tcBorders>
          </w:tcPr>
          <w:p w14:paraId="54303B4D"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ремонтного молодняка</w:t>
            </w:r>
          </w:p>
        </w:tc>
        <w:tc>
          <w:tcPr>
            <w:tcW w:w="1560" w:type="dxa"/>
            <w:tcBorders>
              <w:top w:val="nil"/>
              <w:bottom w:val="nil"/>
            </w:tcBorders>
          </w:tcPr>
          <w:p w14:paraId="595FCBE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29</w:t>
            </w:r>
          </w:p>
        </w:tc>
      </w:tr>
      <w:tr w:rsidR="005925A4" w:rsidRPr="005D3A28" w14:paraId="4C129059" w14:textId="77777777" w:rsidTr="001F10B3">
        <w:tblPrEx>
          <w:tblBorders>
            <w:insideH w:val="none" w:sz="0" w:space="0" w:color="auto"/>
          </w:tblBorders>
        </w:tblPrEx>
        <w:tc>
          <w:tcPr>
            <w:tcW w:w="2127" w:type="dxa"/>
            <w:vMerge/>
            <w:tcBorders>
              <w:top w:val="nil"/>
              <w:bottom w:val="nil"/>
            </w:tcBorders>
          </w:tcPr>
          <w:p w14:paraId="7896943E" w14:textId="77777777" w:rsidR="005925A4" w:rsidRPr="005D3A28" w:rsidRDefault="005925A4" w:rsidP="001F10B3">
            <w:pPr>
              <w:rPr>
                <w:sz w:val="22"/>
                <w:szCs w:val="22"/>
              </w:rPr>
            </w:pPr>
          </w:p>
        </w:tc>
        <w:tc>
          <w:tcPr>
            <w:tcW w:w="567" w:type="dxa"/>
            <w:vMerge/>
            <w:tcBorders>
              <w:top w:val="nil"/>
              <w:bottom w:val="nil"/>
            </w:tcBorders>
          </w:tcPr>
          <w:p w14:paraId="43C20702" w14:textId="77777777" w:rsidR="005925A4" w:rsidRPr="005D3A28" w:rsidRDefault="005925A4" w:rsidP="001F10B3">
            <w:pPr>
              <w:rPr>
                <w:sz w:val="22"/>
                <w:szCs w:val="22"/>
              </w:rPr>
            </w:pPr>
          </w:p>
        </w:tc>
        <w:tc>
          <w:tcPr>
            <w:tcW w:w="5239" w:type="dxa"/>
            <w:tcBorders>
              <w:top w:val="nil"/>
              <w:bottom w:val="nil"/>
            </w:tcBorders>
          </w:tcPr>
          <w:p w14:paraId="0593B491"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родительского стада</w:t>
            </w:r>
          </w:p>
        </w:tc>
        <w:tc>
          <w:tcPr>
            <w:tcW w:w="1560" w:type="dxa"/>
            <w:tcBorders>
              <w:top w:val="nil"/>
              <w:bottom w:val="nil"/>
            </w:tcBorders>
          </w:tcPr>
          <w:p w14:paraId="0E82D42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34</w:t>
            </w:r>
          </w:p>
        </w:tc>
      </w:tr>
      <w:tr w:rsidR="005925A4" w:rsidRPr="005D3A28" w14:paraId="0D12EC1E" w14:textId="77777777" w:rsidTr="001F10B3">
        <w:tblPrEx>
          <w:tblBorders>
            <w:insideH w:val="none" w:sz="0" w:space="0" w:color="auto"/>
          </w:tblBorders>
        </w:tblPrEx>
        <w:tc>
          <w:tcPr>
            <w:tcW w:w="2127" w:type="dxa"/>
            <w:vMerge/>
            <w:tcBorders>
              <w:top w:val="nil"/>
              <w:bottom w:val="nil"/>
            </w:tcBorders>
          </w:tcPr>
          <w:p w14:paraId="7F38838A" w14:textId="77777777" w:rsidR="005925A4" w:rsidRPr="005D3A28" w:rsidRDefault="005925A4" w:rsidP="001F10B3">
            <w:pPr>
              <w:rPr>
                <w:sz w:val="22"/>
                <w:szCs w:val="22"/>
              </w:rPr>
            </w:pPr>
          </w:p>
        </w:tc>
        <w:tc>
          <w:tcPr>
            <w:tcW w:w="567" w:type="dxa"/>
            <w:vMerge/>
            <w:tcBorders>
              <w:top w:val="nil"/>
              <w:bottom w:val="nil"/>
            </w:tcBorders>
          </w:tcPr>
          <w:p w14:paraId="361B43D6" w14:textId="77777777" w:rsidR="005925A4" w:rsidRPr="005D3A28" w:rsidRDefault="005925A4" w:rsidP="001F10B3">
            <w:pPr>
              <w:rPr>
                <w:sz w:val="22"/>
                <w:szCs w:val="22"/>
              </w:rPr>
            </w:pPr>
          </w:p>
        </w:tc>
        <w:tc>
          <w:tcPr>
            <w:tcW w:w="5239" w:type="dxa"/>
            <w:tcBorders>
              <w:top w:val="nil"/>
              <w:bottom w:val="nil"/>
            </w:tcBorders>
          </w:tcPr>
          <w:p w14:paraId="4F064893"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инкубатория</w:t>
            </w:r>
          </w:p>
        </w:tc>
        <w:tc>
          <w:tcPr>
            <w:tcW w:w="1560" w:type="dxa"/>
            <w:tcBorders>
              <w:top w:val="nil"/>
              <w:bottom w:val="nil"/>
            </w:tcBorders>
          </w:tcPr>
          <w:p w14:paraId="3F1B1574"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34</w:t>
            </w:r>
          </w:p>
        </w:tc>
      </w:tr>
      <w:tr w:rsidR="005925A4" w:rsidRPr="005D3A28" w14:paraId="6065A87A" w14:textId="77777777" w:rsidTr="001F10B3">
        <w:tblPrEx>
          <w:tblBorders>
            <w:insideH w:val="none" w:sz="0" w:space="0" w:color="auto"/>
          </w:tblBorders>
        </w:tblPrEx>
        <w:tc>
          <w:tcPr>
            <w:tcW w:w="2127" w:type="dxa"/>
            <w:vMerge/>
            <w:tcBorders>
              <w:top w:val="nil"/>
              <w:bottom w:val="nil"/>
            </w:tcBorders>
          </w:tcPr>
          <w:p w14:paraId="29F900BC" w14:textId="77777777" w:rsidR="005925A4" w:rsidRPr="005D3A28" w:rsidRDefault="005925A4" w:rsidP="001F10B3">
            <w:pPr>
              <w:rPr>
                <w:sz w:val="22"/>
                <w:szCs w:val="22"/>
              </w:rPr>
            </w:pPr>
          </w:p>
        </w:tc>
        <w:tc>
          <w:tcPr>
            <w:tcW w:w="567" w:type="dxa"/>
            <w:vMerge w:val="restart"/>
            <w:tcBorders>
              <w:top w:val="nil"/>
              <w:bottom w:val="nil"/>
            </w:tcBorders>
          </w:tcPr>
          <w:p w14:paraId="509DEADC"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78</w:t>
            </w:r>
          </w:p>
        </w:tc>
        <w:tc>
          <w:tcPr>
            <w:tcW w:w="5239" w:type="dxa"/>
            <w:tcBorders>
              <w:top w:val="nil"/>
              <w:bottom w:val="nil"/>
            </w:tcBorders>
          </w:tcPr>
          <w:p w14:paraId="5547ED76"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 млн. кур-несушек</w:t>
            </w:r>
          </w:p>
        </w:tc>
        <w:tc>
          <w:tcPr>
            <w:tcW w:w="1560" w:type="dxa"/>
            <w:tcBorders>
              <w:top w:val="nil"/>
              <w:bottom w:val="nil"/>
            </w:tcBorders>
          </w:tcPr>
          <w:p w14:paraId="436DA527"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31AE6A08" w14:textId="77777777" w:rsidTr="001F10B3">
        <w:tblPrEx>
          <w:tblBorders>
            <w:insideH w:val="none" w:sz="0" w:space="0" w:color="auto"/>
          </w:tblBorders>
        </w:tblPrEx>
        <w:tc>
          <w:tcPr>
            <w:tcW w:w="2127" w:type="dxa"/>
            <w:vMerge/>
            <w:tcBorders>
              <w:top w:val="nil"/>
              <w:bottom w:val="nil"/>
            </w:tcBorders>
          </w:tcPr>
          <w:p w14:paraId="36FD2BF5" w14:textId="77777777" w:rsidR="005925A4" w:rsidRPr="005D3A28" w:rsidRDefault="005925A4" w:rsidP="001F10B3">
            <w:pPr>
              <w:rPr>
                <w:sz w:val="22"/>
                <w:szCs w:val="22"/>
              </w:rPr>
            </w:pPr>
          </w:p>
        </w:tc>
        <w:tc>
          <w:tcPr>
            <w:tcW w:w="567" w:type="dxa"/>
            <w:vMerge/>
            <w:tcBorders>
              <w:top w:val="nil"/>
              <w:bottom w:val="nil"/>
            </w:tcBorders>
          </w:tcPr>
          <w:p w14:paraId="298C3577" w14:textId="77777777" w:rsidR="005925A4" w:rsidRPr="005D3A28" w:rsidRDefault="005925A4" w:rsidP="001F10B3">
            <w:pPr>
              <w:rPr>
                <w:sz w:val="22"/>
                <w:szCs w:val="22"/>
              </w:rPr>
            </w:pPr>
          </w:p>
        </w:tc>
        <w:tc>
          <w:tcPr>
            <w:tcW w:w="5239" w:type="dxa"/>
            <w:tcBorders>
              <w:top w:val="nil"/>
              <w:bottom w:val="nil"/>
            </w:tcBorders>
          </w:tcPr>
          <w:p w14:paraId="02EBD972"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промстада</w:t>
            </w:r>
          </w:p>
        </w:tc>
        <w:tc>
          <w:tcPr>
            <w:tcW w:w="1560" w:type="dxa"/>
            <w:tcBorders>
              <w:top w:val="nil"/>
              <w:bottom w:val="nil"/>
            </w:tcBorders>
          </w:tcPr>
          <w:p w14:paraId="2D019B45"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25</w:t>
            </w:r>
          </w:p>
        </w:tc>
      </w:tr>
      <w:tr w:rsidR="005925A4" w:rsidRPr="005D3A28" w14:paraId="37C4B463" w14:textId="77777777" w:rsidTr="001F10B3">
        <w:tblPrEx>
          <w:tblBorders>
            <w:insideH w:val="none" w:sz="0" w:space="0" w:color="auto"/>
          </w:tblBorders>
        </w:tblPrEx>
        <w:tc>
          <w:tcPr>
            <w:tcW w:w="2127" w:type="dxa"/>
            <w:vMerge/>
            <w:tcBorders>
              <w:top w:val="nil"/>
              <w:bottom w:val="nil"/>
            </w:tcBorders>
          </w:tcPr>
          <w:p w14:paraId="0B2675B9" w14:textId="77777777" w:rsidR="005925A4" w:rsidRPr="005D3A28" w:rsidRDefault="005925A4" w:rsidP="001F10B3">
            <w:pPr>
              <w:rPr>
                <w:sz w:val="22"/>
                <w:szCs w:val="22"/>
              </w:rPr>
            </w:pPr>
          </w:p>
        </w:tc>
        <w:tc>
          <w:tcPr>
            <w:tcW w:w="567" w:type="dxa"/>
            <w:vMerge/>
            <w:tcBorders>
              <w:top w:val="nil"/>
              <w:bottom w:val="nil"/>
            </w:tcBorders>
          </w:tcPr>
          <w:p w14:paraId="5D7EF240" w14:textId="77777777" w:rsidR="005925A4" w:rsidRPr="005D3A28" w:rsidRDefault="005925A4" w:rsidP="001F10B3">
            <w:pPr>
              <w:rPr>
                <w:sz w:val="22"/>
                <w:szCs w:val="22"/>
              </w:rPr>
            </w:pPr>
          </w:p>
        </w:tc>
        <w:tc>
          <w:tcPr>
            <w:tcW w:w="5239" w:type="dxa"/>
            <w:tcBorders>
              <w:top w:val="nil"/>
              <w:bottom w:val="nil"/>
            </w:tcBorders>
          </w:tcPr>
          <w:p w14:paraId="6A207C5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ремонтного молодняка</w:t>
            </w:r>
          </w:p>
        </w:tc>
        <w:tc>
          <w:tcPr>
            <w:tcW w:w="1560" w:type="dxa"/>
            <w:tcBorders>
              <w:top w:val="nil"/>
              <w:bottom w:val="nil"/>
            </w:tcBorders>
          </w:tcPr>
          <w:p w14:paraId="7B4F999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26</w:t>
            </w:r>
          </w:p>
        </w:tc>
      </w:tr>
      <w:tr w:rsidR="005925A4" w:rsidRPr="005D3A28" w14:paraId="7B048084" w14:textId="77777777" w:rsidTr="001F10B3">
        <w:tblPrEx>
          <w:tblBorders>
            <w:insideH w:val="none" w:sz="0" w:space="0" w:color="auto"/>
          </w:tblBorders>
        </w:tblPrEx>
        <w:tc>
          <w:tcPr>
            <w:tcW w:w="2127" w:type="dxa"/>
            <w:vMerge/>
            <w:tcBorders>
              <w:top w:val="nil"/>
              <w:bottom w:val="nil"/>
            </w:tcBorders>
          </w:tcPr>
          <w:p w14:paraId="10491528" w14:textId="77777777" w:rsidR="005925A4" w:rsidRPr="005D3A28" w:rsidRDefault="005925A4" w:rsidP="001F10B3">
            <w:pPr>
              <w:rPr>
                <w:sz w:val="22"/>
                <w:szCs w:val="22"/>
              </w:rPr>
            </w:pPr>
          </w:p>
        </w:tc>
        <w:tc>
          <w:tcPr>
            <w:tcW w:w="567" w:type="dxa"/>
            <w:vMerge/>
            <w:tcBorders>
              <w:top w:val="nil"/>
              <w:bottom w:val="nil"/>
            </w:tcBorders>
          </w:tcPr>
          <w:p w14:paraId="5EBD552E" w14:textId="77777777" w:rsidR="005925A4" w:rsidRPr="005D3A28" w:rsidRDefault="005925A4" w:rsidP="001F10B3">
            <w:pPr>
              <w:rPr>
                <w:sz w:val="22"/>
                <w:szCs w:val="22"/>
              </w:rPr>
            </w:pPr>
          </w:p>
        </w:tc>
        <w:tc>
          <w:tcPr>
            <w:tcW w:w="5239" w:type="dxa"/>
            <w:tcBorders>
              <w:top w:val="nil"/>
              <w:bottom w:val="nil"/>
            </w:tcBorders>
          </w:tcPr>
          <w:p w14:paraId="2079A1A6"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родительского стада</w:t>
            </w:r>
          </w:p>
        </w:tc>
        <w:tc>
          <w:tcPr>
            <w:tcW w:w="1560" w:type="dxa"/>
            <w:tcBorders>
              <w:top w:val="nil"/>
              <w:bottom w:val="nil"/>
            </w:tcBorders>
          </w:tcPr>
          <w:p w14:paraId="753B3245"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26</w:t>
            </w:r>
          </w:p>
        </w:tc>
      </w:tr>
      <w:tr w:rsidR="005925A4" w:rsidRPr="005D3A28" w14:paraId="15914249" w14:textId="77777777" w:rsidTr="001F10B3">
        <w:tblPrEx>
          <w:tblBorders>
            <w:insideH w:val="none" w:sz="0" w:space="0" w:color="auto"/>
          </w:tblBorders>
        </w:tblPrEx>
        <w:tc>
          <w:tcPr>
            <w:tcW w:w="2127" w:type="dxa"/>
            <w:vMerge/>
            <w:tcBorders>
              <w:top w:val="nil"/>
              <w:bottom w:val="nil"/>
            </w:tcBorders>
          </w:tcPr>
          <w:p w14:paraId="76C3471A" w14:textId="77777777" w:rsidR="005925A4" w:rsidRPr="005D3A28" w:rsidRDefault="005925A4" w:rsidP="001F10B3">
            <w:pPr>
              <w:rPr>
                <w:sz w:val="22"/>
                <w:szCs w:val="22"/>
              </w:rPr>
            </w:pPr>
          </w:p>
        </w:tc>
        <w:tc>
          <w:tcPr>
            <w:tcW w:w="567" w:type="dxa"/>
            <w:vMerge/>
            <w:tcBorders>
              <w:top w:val="nil"/>
              <w:bottom w:val="nil"/>
            </w:tcBorders>
          </w:tcPr>
          <w:p w14:paraId="3C8BBA17" w14:textId="77777777" w:rsidR="005925A4" w:rsidRPr="005D3A28" w:rsidRDefault="005925A4" w:rsidP="001F10B3">
            <w:pPr>
              <w:rPr>
                <w:sz w:val="22"/>
                <w:szCs w:val="22"/>
              </w:rPr>
            </w:pPr>
          </w:p>
        </w:tc>
        <w:tc>
          <w:tcPr>
            <w:tcW w:w="5239" w:type="dxa"/>
            <w:tcBorders>
              <w:top w:val="nil"/>
              <w:bottom w:val="single" w:sz="4" w:space="0" w:color="auto"/>
            </w:tcBorders>
          </w:tcPr>
          <w:p w14:paraId="576ED1C1"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инкубатория</w:t>
            </w:r>
          </w:p>
        </w:tc>
        <w:tc>
          <w:tcPr>
            <w:tcW w:w="1560" w:type="dxa"/>
            <w:tcBorders>
              <w:top w:val="nil"/>
              <w:bottom w:val="single" w:sz="4" w:space="0" w:color="auto"/>
            </w:tcBorders>
          </w:tcPr>
          <w:p w14:paraId="5171CB4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26</w:t>
            </w:r>
          </w:p>
        </w:tc>
      </w:tr>
      <w:tr w:rsidR="005925A4" w:rsidRPr="005D3A28" w14:paraId="2D27807D" w14:textId="77777777" w:rsidTr="001F10B3">
        <w:tblPrEx>
          <w:tblBorders>
            <w:insideH w:val="none" w:sz="0" w:space="0" w:color="auto"/>
          </w:tblBorders>
        </w:tblPrEx>
        <w:tc>
          <w:tcPr>
            <w:tcW w:w="2127" w:type="dxa"/>
            <w:vMerge w:val="restart"/>
            <w:tcBorders>
              <w:top w:val="nil"/>
              <w:bottom w:val="single" w:sz="4" w:space="0" w:color="auto"/>
            </w:tcBorders>
          </w:tcPr>
          <w:p w14:paraId="00A8A0EC" w14:textId="77777777" w:rsidR="005925A4" w:rsidRPr="005D3A28" w:rsidRDefault="005925A4" w:rsidP="001F10B3">
            <w:pPr>
              <w:pStyle w:val="ConsPlusNormal"/>
              <w:outlineLvl w:val="5"/>
              <w:rPr>
                <w:rFonts w:ascii="Times New Roman" w:hAnsi="Times New Roman" w:cs="Times New Roman"/>
                <w:sz w:val="22"/>
                <w:szCs w:val="22"/>
              </w:rPr>
            </w:pPr>
            <w:r w:rsidRPr="005D3A28">
              <w:rPr>
                <w:rFonts w:ascii="Times New Roman" w:hAnsi="Times New Roman" w:cs="Times New Roman"/>
                <w:sz w:val="22"/>
                <w:szCs w:val="22"/>
              </w:rPr>
              <w:t>Б) Мясного направления бройлерные</w:t>
            </w:r>
          </w:p>
        </w:tc>
        <w:tc>
          <w:tcPr>
            <w:tcW w:w="567" w:type="dxa"/>
            <w:tcBorders>
              <w:top w:val="nil"/>
              <w:bottom w:val="nil"/>
            </w:tcBorders>
          </w:tcPr>
          <w:p w14:paraId="60322C43"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7FD8FED2"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Куры бройлеры</w:t>
            </w:r>
          </w:p>
        </w:tc>
        <w:tc>
          <w:tcPr>
            <w:tcW w:w="1560" w:type="dxa"/>
            <w:tcBorders>
              <w:top w:val="single" w:sz="4" w:space="0" w:color="auto"/>
              <w:bottom w:val="nil"/>
            </w:tcBorders>
            <w:vAlign w:val="center"/>
          </w:tcPr>
          <w:p w14:paraId="42B4CCF4"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345AE05D" w14:textId="77777777" w:rsidTr="001F10B3">
        <w:tblPrEx>
          <w:tblBorders>
            <w:insideH w:val="none" w:sz="0" w:space="0" w:color="auto"/>
          </w:tblBorders>
        </w:tblPrEx>
        <w:tc>
          <w:tcPr>
            <w:tcW w:w="2127" w:type="dxa"/>
            <w:vMerge/>
            <w:tcBorders>
              <w:top w:val="nil"/>
              <w:bottom w:val="single" w:sz="4" w:space="0" w:color="auto"/>
            </w:tcBorders>
          </w:tcPr>
          <w:p w14:paraId="5F78F8B3" w14:textId="77777777" w:rsidR="005925A4" w:rsidRPr="005D3A28" w:rsidRDefault="005925A4" w:rsidP="001F10B3">
            <w:pPr>
              <w:rPr>
                <w:sz w:val="22"/>
                <w:szCs w:val="22"/>
              </w:rPr>
            </w:pPr>
          </w:p>
        </w:tc>
        <w:tc>
          <w:tcPr>
            <w:tcW w:w="567" w:type="dxa"/>
            <w:tcBorders>
              <w:top w:val="nil"/>
              <w:bottom w:val="nil"/>
            </w:tcBorders>
          </w:tcPr>
          <w:p w14:paraId="3EE9DB3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79</w:t>
            </w:r>
          </w:p>
        </w:tc>
        <w:tc>
          <w:tcPr>
            <w:tcW w:w="5239" w:type="dxa"/>
            <w:tcBorders>
              <w:top w:val="nil"/>
              <w:bottom w:val="nil"/>
            </w:tcBorders>
          </w:tcPr>
          <w:p w14:paraId="2C8AE3C8"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 млн. бройлеров</w:t>
            </w:r>
          </w:p>
        </w:tc>
        <w:tc>
          <w:tcPr>
            <w:tcW w:w="1560" w:type="dxa"/>
            <w:tcBorders>
              <w:top w:val="nil"/>
              <w:bottom w:val="nil"/>
            </w:tcBorders>
          </w:tcPr>
          <w:p w14:paraId="67514898"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28</w:t>
            </w:r>
          </w:p>
        </w:tc>
      </w:tr>
      <w:tr w:rsidR="005925A4" w:rsidRPr="005D3A28" w14:paraId="6C7C63CB" w14:textId="77777777" w:rsidTr="001F10B3">
        <w:tblPrEx>
          <w:tblBorders>
            <w:insideH w:val="none" w:sz="0" w:space="0" w:color="auto"/>
          </w:tblBorders>
        </w:tblPrEx>
        <w:tc>
          <w:tcPr>
            <w:tcW w:w="2127" w:type="dxa"/>
            <w:vMerge/>
            <w:tcBorders>
              <w:top w:val="nil"/>
              <w:bottom w:val="single" w:sz="4" w:space="0" w:color="auto"/>
            </w:tcBorders>
          </w:tcPr>
          <w:p w14:paraId="1D5E0DE7" w14:textId="77777777" w:rsidR="005925A4" w:rsidRPr="005D3A28" w:rsidRDefault="005925A4" w:rsidP="001F10B3">
            <w:pPr>
              <w:rPr>
                <w:sz w:val="22"/>
                <w:szCs w:val="22"/>
              </w:rPr>
            </w:pPr>
          </w:p>
        </w:tc>
        <w:tc>
          <w:tcPr>
            <w:tcW w:w="567" w:type="dxa"/>
            <w:vMerge w:val="restart"/>
            <w:tcBorders>
              <w:top w:val="nil"/>
              <w:bottom w:val="single" w:sz="4" w:space="0" w:color="auto"/>
            </w:tcBorders>
          </w:tcPr>
          <w:p w14:paraId="3C4820A6"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80</w:t>
            </w:r>
          </w:p>
        </w:tc>
        <w:tc>
          <w:tcPr>
            <w:tcW w:w="5239" w:type="dxa"/>
            <w:tcBorders>
              <w:top w:val="nil"/>
              <w:bottom w:val="nil"/>
            </w:tcBorders>
          </w:tcPr>
          <w:p w14:paraId="36194FF4"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6 и 10 млн. бройлеров</w:t>
            </w:r>
          </w:p>
        </w:tc>
        <w:tc>
          <w:tcPr>
            <w:tcW w:w="1560" w:type="dxa"/>
            <w:tcBorders>
              <w:top w:val="nil"/>
              <w:bottom w:val="nil"/>
            </w:tcBorders>
            <w:vAlign w:val="center"/>
          </w:tcPr>
          <w:p w14:paraId="041D20B5"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2A4889CB" w14:textId="77777777" w:rsidTr="001F10B3">
        <w:tblPrEx>
          <w:tblBorders>
            <w:insideH w:val="none" w:sz="0" w:space="0" w:color="auto"/>
          </w:tblBorders>
        </w:tblPrEx>
        <w:tc>
          <w:tcPr>
            <w:tcW w:w="2127" w:type="dxa"/>
            <w:vMerge/>
            <w:tcBorders>
              <w:top w:val="nil"/>
              <w:bottom w:val="single" w:sz="4" w:space="0" w:color="auto"/>
            </w:tcBorders>
          </w:tcPr>
          <w:p w14:paraId="7B0D4ABE" w14:textId="77777777" w:rsidR="005925A4" w:rsidRPr="005D3A28" w:rsidRDefault="005925A4" w:rsidP="001F10B3">
            <w:pPr>
              <w:rPr>
                <w:sz w:val="22"/>
                <w:szCs w:val="22"/>
              </w:rPr>
            </w:pPr>
          </w:p>
        </w:tc>
        <w:tc>
          <w:tcPr>
            <w:tcW w:w="567" w:type="dxa"/>
            <w:vMerge/>
            <w:tcBorders>
              <w:top w:val="nil"/>
              <w:bottom w:val="single" w:sz="4" w:space="0" w:color="auto"/>
            </w:tcBorders>
          </w:tcPr>
          <w:p w14:paraId="47F95FB9" w14:textId="77777777" w:rsidR="005925A4" w:rsidRPr="005D3A28" w:rsidRDefault="005925A4" w:rsidP="001F10B3">
            <w:pPr>
              <w:rPr>
                <w:sz w:val="22"/>
                <w:szCs w:val="22"/>
              </w:rPr>
            </w:pPr>
          </w:p>
        </w:tc>
        <w:tc>
          <w:tcPr>
            <w:tcW w:w="5239" w:type="dxa"/>
            <w:tcBorders>
              <w:top w:val="nil"/>
              <w:bottom w:val="nil"/>
            </w:tcBorders>
          </w:tcPr>
          <w:p w14:paraId="44DA0A0F"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промстада</w:t>
            </w:r>
          </w:p>
        </w:tc>
        <w:tc>
          <w:tcPr>
            <w:tcW w:w="1560" w:type="dxa"/>
            <w:tcBorders>
              <w:top w:val="nil"/>
              <w:bottom w:val="nil"/>
            </w:tcBorders>
          </w:tcPr>
          <w:p w14:paraId="7BC0B0B8"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28</w:t>
            </w:r>
          </w:p>
        </w:tc>
      </w:tr>
      <w:tr w:rsidR="005925A4" w:rsidRPr="005D3A28" w14:paraId="5B767436" w14:textId="77777777" w:rsidTr="001F10B3">
        <w:tblPrEx>
          <w:tblBorders>
            <w:insideH w:val="none" w:sz="0" w:space="0" w:color="auto"/>
          </w:tblBorders>
        </w:tblPrEx>
        <w:tc>
          <w:tcPr>
            <w:tcW w:w="2127" w:type="dxa"/>
            <w:vMerge/>
            <w:tcBorders>
              <w:top w:val="nil"/>
              <w:bottom w:val="single" w:sz="4" w:space="0" w:color="auto"/>
            </w:tcBorders>
          </w:tcPr>
          <w:p w14:paraId="3BDAE978" w14:textId="77777777" w:rsidR="005925A4" w:rsidRPr="005D3A28" w:rsidRDefault="005925A4" w:rsidP="001F10B3">
            <w:pPr>
              <w:rPr>
                <w:sz w:val="22"/>
                <w:szCs w:val="22"/>
              </w:rPr>
            </w:pPr>
          </w:p>
        </w:tc>
        <w:tc>
          <w:tcPr>
            <w:tcW w:w="567" w:type="dxa"/>
            <w:vMerge/>
            <w:tcBorders>
              <w:top w:val="nil"/>
              <w:bottom w:val="single" w:sz="4" w:space="0" w:color="auto"/>
            </w:tcBorders>
          </w:tcPr>
          <w:p w14:paraId="583B6753" w14:textId="77777777" w:rsidR="005925A4" w:rsidRPr="005D3A28" w:rsidRDefault="005925A4" w:rsidP="001F10B3">
            <w:pPr>
              <w:rPr>
                <w:sz w:val="22"/>
                <w:szCs w:val="22"/>
              </w:rPr>
            </w:pPr>
          </w:p>
        </w:tc>
        <w:tc>
          <w:tcPr>
            <w:tcW w:w="5239" w:type="dxa"/>
            <w:tcBorders>
              <w:top w:val="nil"/>
              <w:bottom w:val="nil"/>
            </w:tcBorders>
          </w:tcPr>
          <w:p w14:paraId="79F7C6F9"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ремонтного молодняка</w:t>
            </w:r>
          </w:p>
        </w:tc>
        <w:tc>
          <w:tcPr>
            <w:tcW w:w="1560" w:type="dxa"/>
            <w:tcBorders>
              <w:top w:val="nil"/>
              <w:bottom w:val="nil"/>
            </w:tcBorders>
          </w:tcPr>
          <w:p w14:paraId="319926E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33</w:t>
            </w:r>
          </w:p>
        </w:tc>
      </w:tr>
      <w:tr w:rsidR="005925A4" w:rsidRPr="005D3A28" w14:paraId="689B0B99" w14:textId="77777777" w:rsidTr="001F10B3">
        <w:tblPrEx>
          <w:tblBorders>
            <w:insideH w:val="none" w:sz="0" w:space="0" w:color="auto"/>
          </w:tblBorders>
        </w:tblPrEx>
        <w:tc>
          <w:tcPr>
            <w:tcW w:w="2127" w:type="dxa"/>
            <w:vMerge/>
            <w:tcBorders>
              <w:top w:val="nil"/>
              <w:bottom w:val="single" w:sz="4" w:space="0" w:color="auto"/>
            </w:tcBorders>
          </w:tcPr>
          <w:p w14:paraId="6A5524F7" w14:textId="77777777" w:rsidR="005925A4" w:rsidRPr="005D3A28" w:rsidRDefault="005925A4" w:rsidP="001F10B3">
            <w:pPr>
              <w:rPr>
                <w:sz w:val="22"/>
                <w:szCs w:val="22"/>
              </w:rPr>
            </w:pPr>
          </w:p>
        </w:tc>
        <w:tc>
          <w:tcPr>
            <w:tcW w:w="567" w:type="dxa"/>
            <w:vMerge/>
            <w:tcBorders>
              <w:top w:val="nil"/>
              <w:bottom w:val="single" w:sz="4" w:space="0" w:color="auto"/>
            </w:tcBorders>
          </w:tcPr>
          <w:p w14:paraId="5F780067" w14:textId="77777777" w:rsidR="005925A4" w:rsidRPr="005D3A28" w:rsidRDefault="005925A4" w:rsidP="001F10B3">
            <w:pPr>
              <w:rPr>
                <w:sz w:val="22"/>
                <w:szCs w:val="22"/>
              </w:rPr>
            </w:pPr>
          </w:p>
        </w:tc>
        <w:tc>
          <w:tcPr>
            <w:tcW w:w="5239" w:type="dxa"/>
            <w:tcBorders>
              <w:top w:val="nil"/>
              <w:bottom w:val="nil"/>
            </w:tcBorders>
          </w:tcPr>
          <w:p w14:paraId="19B4661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родительского стада</w:t>
            </w:r>
          </w:p>
        </w:tc>
        <w:tc>
          <w:tcPr>
            <w:tcW w:w="1560" w:type="dxa"/>
            <w:tcBorders>
              <w:top w:val="nil"/>
              <w:bottom w:val="nil"/>
            </w:tcBorders>
          </w:tcPr>
          <w:p w14:paraId="38BDE8DC"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33</w:t>
            </w:r>
          </w:p>
        </w:tc>
      </w:tr>
      <w:tr w:rsidR="005925A4" w:rsidRPr="005D3A28" w14:paraId="2DE89D5E" w14:textId="77777777" w:rsidTr="001F10B3">
        <w:tblPrEx>
          <w:tblBorders>
            <w:insideH w:val="none" w:sz="0" w:space="0" w:color="auto"/>
          </w:tblBorders>
        </w:tblPrEx>
        <w:tc>
          <w:tcPr>
            <w:tcW w:w="2127" w:type="dxa"/>
            <w:vMerge/>
            <w:tcBorders>
              <w:top w:val="nil"/>
              <w:bottom w:val="single" w:sz="4" w:space="0" w:color="auto"/>
            </w:tcBorders>
          </w:tcPr>
          <w:p w14:paraId="1F18D7F5" w14:textId="77777777" w:rsidR="005925A4" w:rsidRPr="005D3A28" w:rsidRDefault="005925A4" w:rsidP="001F10B3">
            <w:pPr>
              <w:rPr>
                <w:sz w:val="22"/>
                <w:szCs w:val="22"/>
              </w:rPr>
            </w:pPr>
          </w:p>
        </w:tc>
        <w:tc>
          <w:tcPr>
            <w:tcW w:w="567" w:type="dxa"/>
            <w:vMerge/>
            <w:tcBorders>
              <w:top w:val="nil"/>
              <w:bottom w:val="single" w:sz="4" w:space="0" w:color="auto"/>
            </w:tcBorders>
          </w:tcPr>
          <w:p w14:paraId="172190A6" w14:textId="77777777" w:rsidR="005925A4" w:rsidRPr="005D3A28" w:rsidRDefault="005925A4" w:rsidP="001F10B3">
            <w:pPr>
              <w:rPr>
                <w:sz w:val="22"/>
                <w:szCs w:val="22"/>
              </w:rPr>
            </w:pPr>
          </w:p>
        </w:tc>
        <w:tc>
          <w:tcPr>
            <w:tcW w:w="5239" w:type="dxa"/>
            <w:tcBorders>
              <w:top w:val="nil"/>
              <w:bottom w:val="nil"/>
            </w:tcBorders>
          </w:tcPr>
          <w:p w14:paraId="7DB6DE15"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инкубатория</w:t>
            </w:r>
          </w:p>
        </w:tc>
        <w:tc>
          <w:tcPr>
            <w:tcW w:w="1560" w:type="dxa"/>
            <w:tcBorders>
              <w:top w:val="nil"/>
              <w:bottom w:val="nil"/>
            </w:tcBorders>
          </w:tcPr>
          <w:p w14:paraId="6B72CB28"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32</w:t>
            </w:r>
          </w:p>
        </w:tc>
      </w:tr>
      <w:tr w:rsidR="005925A4" w:rsidRPr="005D3A28" w14:paraId="55019BD6" w14:textId="77777777" w:rsidTr="001F10B3">
        <w:tc>
          <w:tcPr>
            <w:tcW w:w="2127" w:type="dxa"/>
            <w:vMerge/>
            <w:tcBorders>
              <w:top w:val="nil"/>
              <w:bottom w:val="single" w:sz="4" w:space="0" w:color="auto"/>
            </w:tcBorders>
          </w:tcPr>
          <w:p w14:paraId="4FE9DEE9" w14:textId="77777777" w:rsidR="005925A4" w:rsidRPr="005D3A28" w:rsidRDefault="005925A4" w:rsidP="001F10B3">
            <w:pPr>
              <w:rPr>
                <w:sz w:val="22"/>
                <w:szCs w:val="22"/>
              </w:rPr>
            </w:pPr>
          </w:p>
        </w:tc>
        <w:tc>
          <w:tcPr>
            <w:tcW w:w="567" w:type="dxa"/>
            <w:vMerge/>
            <w:tcBorders>
              <w:top w:val="nil"/>
              <w:bottom w:val="single" w:sz="4" w:space="0" w:color="auto"/>
            </w:tcBorders>
          </w:tcPr>
          <w:p w14:paraId="5A198096" w14:textId="77777777" w:rsidR="005925A4" w:rsidRPr="005D3A28" w:rsidRDefault="005925A4" w:rsidP="001F10B3">
            <w:pPr>
              <w:rPr>
                <w:sz w:val="22"/>
                <w:szCs w:val="22"/>
              </w:rPr>
            </w:pPr>
          </w:p>
        </w:tc>
        <w:tc>
          <w:tcPr>
            <w:tcW w:w="5239" w:type="dxa"/>
            <w:tcBorders>
              <w:top w:val="nil"/>
              <w:bottom w:val="single" w:sz="4" w:space="0" w:color="auto"/>
            </w:tcBorders>
          </w:tcPr>
          <w:p w14:paraId="1F66E292"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убоя и переработки</w:t>
            </w:r>
          </w:p>
        </w:tc>
        <w:tc>
          <w:tcPr>
            <w:tcW w:w="1560" w:type="dxa"/>
            <w:tcBorders>
              <w:top w:val="nil"/>
              <w:bottom w:val="single" w:sz="4" w:space="0" w:color="auto"/>
            </w:tcBorders>
          </w:tcPr>
          <w:p w14:paraId="490EB9F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23</w:t>
            </w:r>
          </w:p>
        </w:tc>
      </w:tr>
      <w:tr w:rsidR="005925A4" w:rsidRPr="005D3A28" w14:paraId="26082AC5" w14:textId="77777777" w:rsidTr="001F10B3">
        <w:tc>
          <w:tcPr>
            <w:tcW w:w="2127" w:type="dxa"/>
            <w:vMerge w:val="restart"/>
            <w:tcBorders>
              <w:top w:val="single" w:sz="4" w:space="0" w:color="auto"/>
              <w:bottom w:val="nil"/>
            </w:tcBorders>
          </w:tcPr>
          <w:p w14:paraId="39C44FC9" w14:textId="77777777" w:rsidR="005925A4" w:rsidRPr="005D3A28" w:rsidRDefault="005925A4" w:rsidP="001F10B3">
            <w:pPr>
              <w:pStyle w:val="ConsPlusNormal"/>
              <w:outlineLvl w:val="6"/>
              <w:rPr>
                <w:rFonts w:ascii="Times New Roman" w:hAnsi="Times New Roman" w:cs="Times New Roman"/>
                <w:sz w:val="22"/>
                <w:szCs w:val="22"/>
              </w:rPr>
            </w:pPr>
            <w:r w:rsidRPr="005D3A28">
              <w:rPr>
                <w:rFonts w:ascii="Times New Roman" w:hAnsi="Times New Roman" w:cs="Times New Roman"/>
                <w:sz w:val="22"/>
                <w:szCs w:val="22"/>
              </w:rPr>
              <w:t>Утководческие</w:t>
            </w:r>
          </w:p>
        </w:tc>
        <w:tc>
          <w:tcPr>
            <w:tcW w:w="567" w:type="dxa"/>
            <w:vMerge w:val="restart"/>
            <w:tcBorders>
              <w:top w:val="single" w:sz="4" w:space="0" w:color="auto"/>
              <w:bottom w:val="nil"/>
            </w:tcBorders>
          </w:tcPr>
          <w:p w14:paraId="3B35B334"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81</w:t>
            </w:r>
          </w:p>
        </w:tc>
        <w:tc>
          <w:tcPr>
            <w:tcW w:w="5239" w:type="dxa"/>
            <w:tcBorders>
              <w:top w:val="single" w:sz="4" w:space="0" w:color="auto"/>
              <w:bottom w:val="nil"/>
            </w:tcBorders>
          </w:tcPr>
          <w:p w14:paraId="16289BEC"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500 тыс. утят-бройлеров</w:t>
            </w:r>
          </w:p>
        </w:tc>
        <w:tc>
          <w:tcPr>
            <w:tcW w:w="1560" w:type="dxa"/>
            <w:tcBorders>
              <w:top w:val="single" w:sz="4" w:space="0" w:color="auto"/>
              <w:bottom w:val="nil"/>
            </w:tcBorders>
            <w:vAlign w:val="center"/>
          </w:tcPr>
          <w:p w14:paraId="2EF271E5"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2ADC51D8" w14:textId="77777777" w:rsidTr="001F10B3">
        <w:tblPrEx>
          <w:tblBorders>
            <w:insideH w:val="none" w:sz="0" w:space="0" w:color="auto"/>
          </w:tblBorders>
        </w:tblPrEx>
        <w:tc>
          <w:tcPr>
            <w:tcW w:w="2127" w:type="dxa"/>
            <w:vMerge/>
            <w:tcBorders>
              <w:top w:val="single" w:sz="4" w:space="0" w:color="auto"/>
              <w:bottom w:val="nil"/>
            </w:tcBorders>
          </w:tcPr>
          <w:p w14:paraId="225D9379" w14:textId="77777777" w:rsidR="005925A4" w:rsidRPr="005D3A28" w:rsidRDefault="005925A4" w:rsidP="001F10B3">
            <w:pPr>
              <w:rPr>
                <w:sz w:val="22"/>
                <w:szCs w:val="22"/>
              </w:rPr>
            </w:pPr>
          </w:p>
        </w:tc>
        <w:tc>
          <w:tcPr>
            <w:tcW w:w="567" w:type="dxa"/>
            <w:vMerge/>
            <w:tcBorders>
              <w:top w:val="single" w:sz="4" w:space="0" w:color="auto"/>
              <w:bottom w:val="nil"/>
            </w:tcBorders>
          </w:tcPr>
          <w:p w14:paraId="7AEF3C81" w14:textId="77777777" w:rsidR="005925A4" w:rsidRPr="005D3A28" w:rsidRDefault="005925A4" w:rsidP="001F10B3">
            <w:pPr>
              <w:rPr>
                <w:sz w:val="22"/>
                <w:szCs w:val="22"/>
              </w:rPr>
            </w:pPr>
          </w:p>
        </w:tc>
        <w:tc>
          <w:tcPr>
            <w:tcW w:w="5239" w:type="dxa"/>
            <w:tcBorders>
              <w:top w:val="nil"/>
              <w:bottom w:val="nil"/>
            </w:tcBorders>
          </w:tcPr>
          <w:p w14:paraId="46F11FD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промстада</w:t>
            </w:r>
          </w:p>
        </w:tc>
        <w:tc>
          <w:tcPr>
            <w:tcW w:w="1560" w:type="dxa"/>
            <w:tcBorders>
              <w:top w:val="nil"/>
              <w:bottom w:val="nil"/>
            </w:tcBorders>
          </w:tcPr>
          <w:p w14:paraId="2B605CF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28</w:t>
            </w:r>
          </w:p>
        </w:tc>
      </w:tr>
      <w:tr w:rsidR="005925A4" w:rsidRPr="005D3A28" w14:paraId="2088F40F" w14:textId="77777777" w:rsidTr="001F10B3">
        <w:tblPrEx>
          <w:tblBorders>
            <w:insideH w:val="none" w:sz="0" w:space="0" w:color="auto"/>
          </w:tblBorders>
        </w:tblPrEx>
        <w:tc>
          <w:tcPr>
            <w:tcW w:w="2127" w:type="dxa"/>
            <w:vMerge/>
            <w:tcBorders>
              <w:top w:val="single" w:sz="4" w:space="0" w:color="auto"/>
              <w:bottom w:val="nil"/>
            </w:tcBorders>
          </w:tcPr>
          <w:p w14:paraId="613C8F94" w14:textId="77777777" w:rsidR="005925A4" w:rsidRPr="005D3A28" w:rsidRDefault="005925A4" w:rsidP="001F10B3">
            <w:pPr>
              <w:rPr>
                <w:sz w:val="22"/>
                <w:szCs w:val="22"/>
              </w:rPr>
            </w:pPr>
          </w:p>
        </w:tc>
        <w:tc>
          <w:tcPr>
            <w:tcW w:w="567" w:type="dxa"/>
            <w:vMerge/>
            <w:tcBorders>
              <w:top w:val="single" w:sz="4" w:space="0" w:color="auto"/>
              <w:bottom w:val="nil"/>
            </w:tcBorders>
          </w:tcPr>
          <w:p w14:paraId="6B5CFEE0" w14:textId="77777777" w:rsidR="005925A4" w:rsidRPr="005D3A28" w:rsidRDefault="005925A4" w:rsidP="001F10B3">
            <w:pPr>
              <w:rPr>
                <w:sz w:val="22"/>
                <w:szCs w:val="22"/>
              </w:rPr>
            </w:pPr>
          </w:p>
        </w:tc>
        <w:tc>
          <w:tcPr>
            <w:tcW w:w="5239" w:type="dxa"/>
            <w:tcBorders>
              <w:top w:val="nil"/>
              <w:bottom w:val="nil"/>
            </w:tcBorders>
          </w:tcPr>
          <w:p w14:paraId="69AAB69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взрослой птицы</w:t>
            </w:r>
          </w:p>
        </w:tc>
        <w:tc>
          <w:tcPr>
            <w:tcW w:w="1560" w:type="dxa"/>
            <w:tcBorders>
              <w:top w:val="nil"/>
              <w:bottom w:val="nil"/>
            </w:tcBorders>
          </w:tcPr>
          <w:p w14:paraId="552C536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29</w:t>
            </w:r>
          </w:p>
        </w:tc>
      </w:tr>
      <w:tr w:rsidR="005925A4" w:rsidRPr="005D3A28" w14:paraId="339E1289" w14:textId="77777777" w:rsidTr="001F10B3">
        <w:tblPrEx>
          <w:tblBorders>
            <w:insideH w:val="none" w:sz="0" w:space="0" w:color="auto"/>
          </w:tblBorders>
        </w:tblPrEx>
        <w:tc>
          <w:tcPr>
            <w:tcW w:w="2127" w:type="dxa"/>
            <w:vMerge/>
            <w:tcBorders>
              <w:top w:val="single" w:sz="4" w:space="0" w:color="auto"/>
              <w:bottom w:val="nil"/>
            </w:tcBorders>
          </w:tcPr>
          <w:p w14:paraId="4107A22A" w14:textId="77777777" w:rsidR="005925A4" w:rsidRPr="005D3A28" w:rsidRDefault="005925A4" w:rsidP="001F10B3">
            <w:pPr>
              <w:rPr>
                <w:sz w:val="22"/>
                <w:szCs w:val="22"/>
              </w:rPr>
            </w:pPr>
          </w:p>
        </w:tc>
        <w:tc>
          <w:tcPr>
            <w:tcW w:w="567" w:type="dxa"/>
            <w:vMerge/>
            <w:tcBorders>
              <w:top w:val="single" w:sz="4" w:space="0" w:color="auto"/>
              <w:bottom w:val="nil"/>
            </w:tcBorders>
          </w:tcPr>
          <w:p w14:paraId="5CE5005F" w14:textId="77777777" w:rsidR="005925A4" w:rsidRPr="005D3A28" w:rsidRDefault="005925A4" w:rsidP="001F10B3">
            <w:pPr>
              <w:rPr>
                <w:sz w:val="22"/>
                <w:szCs w:val="22"/>
              </w:rPr>
            </w:pPr>
          </w:p>
        </w:tc>
        <w:tc>
          <w:tcPr>
            <w:tcW w:w="5239" w:type="dxa"/>
            <w:tcBorders>
              <w:top w:val="nil"/>
              <w:bottom w:val="nil"/>
            </w:tcBorders>
          </w:tcPr>
          <w:p w14:paraId="584C118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ремонтного молодняка</w:t>
            </w:r>
          </w:p>
        </w:tc>
        <w:tc>
          <w:tcPr>
            <w:tcW w:w="1560" w:type="dxa"/>
            <w:tcBorders>
              <w:top w:val="nil"/>
              <w:bottom w:val="nil"/>
            </w:tcBorders>
          </w:tcPr>
          <w:p w14:paraId="794A54A4"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28</w:t>
            </w:r>
          </w:p>
        </w:tc>
      </w:tr>
      <w:tr w:rsidR="005925A4" w:rsidRPr="005D3A28" w14:paraId="6CC96514" w14:textId="77777777" w:rsidTr="001F10B3">
        <w:tblPrEx>
          <w:tblBorders>
            <w:insideH w:val="none" w:sz="0" w:space="0" w:color="auto"/>
          </w:tblBorders>
        </w:tblPrEx>
        <w:tc>
          <w:tcPr>
            <w:tcW w:w="2127" w:type="dxa"/>
            <w:vMerge/>
            <w:tcBorders>
              <w:top w:val="single" w:sz="4" w:space="0" w:color="auto"/>
              <w:bottom w:val="nil"/>
            </w:tcBorders>
          </w:tcPr>
          <w:p w14:paraId="5239EE74" w14:textId="77777777" w:rsidR="005925A4" w:rsidRPr="005D3A28" w:rsidRDefault="005925A4" w:rsidP="001F10B3">
            <w:pPr>
              <w:rPr>
                <w:sz w:val="22"/>
                <w:szCs w:val="22"/>
              </w:rPr>
            </w:pPr>
          </w:p>
        </w:tc>
        <w:tc>
          <w:tcPr>
            <w:tcW w:w="567" w:type="dxa"/>
            <w:vMerge/>
            <w:tcBorders>
              <w:top w:val="single" w:sz="4" w:space="0" w:color="auto"/>
              <w:bottom w:val="nil"/>
            </w:tcBorders>
          </w:tcPr>
          <w:p w14:paraId="137DCC6F" w14:textId="77777777" w:rsidR="005925A4" w:rsidRPr="005D3A28" w:rsidRDefault="005925A4" w:rsidP="001F10B3">
            <w:pPr>
              <w:rPr>
                <w:sz w:val="22"/>
                <w:szCs w:val="22"/>
              </w:rPr>
            </w:pPr>
          </w:p>
        </w:tc>
        <w:tc>
          <w:tcPr>
            <w:tcW w:w="5239" w:type="dxa"/>
            <w:tcBorders>
              <w:top w:val="nil"/>
              <w:bottom w:val="nil"/>
            </w:tcBorders>
          </w:tcPr>
          <w:p w14:paraId="5C186E34"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инкубатория</w:t>
            </w:r>
          </w:p>
        </w:tc>
        <w:tc>
          <w:tcPr>
            <w:tcW w:w="1560" w:type="dxa"/>
            <w:tcBorders>
              <w:top w:val="nil"/>
              <w:bottom w:val="nil"/>
            </w:tcBorders>
          </w:tcPr>
          <w:p w14:paraId="30489D5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26</w:t>
            </w:r>
          </w:p>
        </w:tc>
      </w:tr>
      <w:tr w:rsidR="005925A4" w:rsidRPr="005D3A28" w14:paraId="1B9F59EA" w14:textId="77777777" w:rsidTr="001F10B3">
        <w:tblPrEx>
          <w:tblBorders>
            <w:insideH w:val="none" w:sz="0" w:space="0" w:color="auto"/>
          </w:tblBorders>
        </w:tblPrEx>
        <w:tc>
          <w:tcPr>
            <w:tcW w:w="2127" w:type="dxa"/>
            <w:vMerge/>
            <w:tcBorders>
              <w:top w:val="single" w:sz="4" w:space="0" w:color="auto"/>
              <w:bottom w:val="nil"/>
            </w:tcBorders>
          </w:tcPr>
          <w:p w14:paraId="053792E0" w14:textId="77777777" w:rsidR="005925A4" w:rsidRPr="005D3A28" w:rsidRDefault="005925A4" w:rsidP="001F10B3">
            <w:pPr>
              <w:rPr>
                <w:sz w:val="22"/>
                <w:szCs w:val="22"/>
              </w:rPr>
            </w:pPr>
          </w:p>
        </w:tc>
        <w:tc>
          <w:tcPr>
            <w:tcW w:w="567" w:type="dxa"/>
            <w:vMerge w:val="restart"/>
            <w:tcBorders>
              <w:top w:val="nil"/>
              <w:bottom w:val="nil"/>
            </w:tcBorders>
          </w:tcPr>
          <w:p w14:paraId="400A505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82</w:t>
            </w:r>
          </w:p>
        </w:tc>
        <w:tc>
          <w:tcPr>
            <w:tcW w:w="5239" w:type="dxa"/>
            <w:tcBorders>
              <w:top w:val="nil"/>
              <w:bottom w:val="nil"/>
            </w:tcBorders>
          </w:tcPr>
          <w:p w14:paraId="66B95047"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 млн. утят-бройлеров</w:t>
            </w:r>
          </w:p>
        </w:tc>
        <w:tc>
          <w:tcPr>
            <w:tcW w:w="1560" w:type="dxa"/>
            <w:tcBorders>
              <w:top w:val="nil"/>
              <w:bottom w:val="nil"/>
            </w:tcBorders>
          </w:tcPr>
          <w:p w14:paraId="6E49ADD9"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1E1A3F7C" w14:textId="77777777" w:rsidTr="001F10B3">
        <w:tblPrEx>
          <w:tblBorders>
            <w:insideH w:val="none" w:sz="0" w:space="0" w:color="auto"/>
          </w:tblBorders>
        </w:tblPrEx>
        <w:tc>
          <w:tcPr>
            <w:tcW w:w="2127" w:type="dxa"/>
            <w:vMerge/>
            <w:tcBorders>
              <w:top w:val="single" w:sz="4" w:space="0" w:color="auto"/>
              <w:bottom w:val="nil"/>
            </w:tcBorders>
          </w:tcPr>
          <w:p w14:paraId="4B49380E" w14:textId="77777777" w:rsidR="005925A4" w:rsidRPr="005D3A28" w:rsidRDefault="005925A4" w:rsidP="001F10B3">
            <w:pPr>
              <w:rPr>
                <w:sz w:val="22"/>
                <w:szCs w:val="22"/>
              </w:rPr>
            </w:pPr>
          </w:p>
        </w:tc>
        <w:tc>
          <w:tcPr>
            <w:tcW w:w="567" w:type="dxa"/>
            <w:vMerge/>
            <w:tcBorders>
              <w:top w:val="nil"/>
              <w:bottom w:val="nil"/>
            </w:tcBorders>
          </w:tcPr>
          <w:p w14:paraId="52F846F4" w14:textId="77777777" w:rsidR="005925A4" w:rsidRPr="005D3A28" w:rsidRDefault="005925A4" w:rsidP="001F10B3">
            <w:pPr>
              <w:rPr>
                <w:sz w:val="22"/>
                <w:szCs w:val="22"/>
              </w:rPr>
            </w:pPr>
          </w:p>
        </w:tc>
        <w:tc>
          <w:tcPr>
            <w:tcW w:w="5239" w:type="dxa"/>
            <w:tcBorders>
              <w:top w:val="nil"/>
              <w:bottom w:val="nil"/>
            </w:tcBorders>
          </w:tcPr>
          <w:p w14:paraId="19C6DEA0"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промстада</w:t>
            </w:r>
          </w:p>
        </w:tc>
        <w:tc>
          <w:tcPr>
            <w:tcW w:w="1560" w:type="dxa"/>
            <w:tcBorders>
              <w:top w:val="nil"/>
              <w:bottom w:val="nil"/>
            </w:tcBorders>
          </w:tcPr>
          <w:p w14:paraId="7D576DBF"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38</w:t>
            </w:r>
          </w:p>
        </w:tc>
      </w:tr>
      <w:tr w:rsidR="005925A4" w:rsidRPr="005D3A28" w14:paraId="32C0F357" w14:textId="77777777" w:rsidTr="001F10B3">
        <w:tblPrEx>
          <w:tblBorders>
            <w:insideH w:val="none" w:sz="0" w:space="0" w:color="auto"/>
          </w:tblBorders>
        </w:tblPrEx>
        <w:tc>
          <w:tcPr>
            <w:tcW w:w="2127" w:type="dxa"/>
            <w:vMerge/>
            <w:tcBorders>
              <w:top w:val="single" w:sz="4" w:space="0" w:color="auto"/>
              <w:bottom w:val="nil"/>
            </w:tcBorders>
          </w:tcPr>
          <w:p w14:paraId="70023EB4" w14:textId="77777777" w:rsidR="005925A4" w:rsidRPr="005D3A28" w:rsidRDefault="005925A4" w:rsidP="001F10B3">
            <w:pPr>
              <w:rPr>
                <w:sz w:val="22"/>
                <w:szCs w:val="22"/>
              </w:rPr>
            </w:pPr>
          </w:p>
        </w:tc>
        <w:tc>
          <w:tcPr>
            <w:tcW w:w="567" w:type="dxa"/>
            <w:vMerge/>
            <w:tcBorders>
              <w:top w:val="nil"/>
              <w:bottom w:val="nil"/>
            </w:tcBorders>
          </w:tcPr>
          <w:p w14:paraId="212C643F" w14:textId="77777777" w:rsidR="005925A4" w:rsidRPr="005D3A28" w:rsidRDefault="005925A4" w:rsidP="001F10B3">
            <w:pPr>
              <w:rPr>
                <w:sz w:val="22"/>
                <w:szCs w:val="22"/>
              </w:rPr>
            </w:pPr>
          </w:p>
        </w:tc>
        <w:tc>
          <w:tcPr>
            <w:tcW w:w="5239" w:type="dxa"/>
            <w:tcBorders>
              <w:top w:val="nil"/>
              <w:bottom w:val="nil"/>
            </w:tcBorders>
          </w:tcPr>
          <w:p w14:paraId="3F0E8B3F"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взрослой птицы</w:t>
            </w:r>
          </w:p>
        </w:tc>
        <w:tc>
          <w:tcPr>
            <w:tcW w:w="1560" w:type="dxa"/>
            <w:tcBorders>
              <w:top w:val="nil"/>
              <w:bottom w:val="nil"/>
            </w:tcBorders>
          </w:tcPr>
          <w:p w14:paraId="2C00B8D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41</w:t>
            </w:r>
          </w:p>
        </w:tc>
      </w:tr>
      <w:tr w:rsidR="005925A4" w:rsidRPr="005D3A28" w14:paraId="7432F8A7" w14:textId="77777777" w:rsidTr="001F10B3">
        <w:tblPrEx>
          <w:tblBorders>
            <w:insideH w:val="none" w:sz="0" w:space="0" w:color="auto"/>
          </w:tblBorders>
        </w:tblPrEx>
        <w:tc>
          <w:tcPr>
            <w:tcW w:w="2127" w:type="dxa"/>
            <w:vMerge/>
            <w:tcBorders>
              <w:top w:val="single" w:sz="4" w:space="0" w:color="auto"/>
              <w:bottom w:val="nil"/>
            </w:tcBorders>
          </w:tcPr>
          <w:p w14:paraId="2F443084" w14:textId="77777777" w:rsidR="005925A4" w:rsidRPr="005D3A28" w:rsidRDefault="005925A4" w:rsidP="001F10B3">
            <w:pPr>
              <w:rPr>
                <w:sz w:val="22"/>
                <w:szCs w:val="22"/>
              </w:rPr>
            </w:pPr>
          </w:p>
        </w:tc>
        <w:tc>
          <w:tcPr>
            <w:tcW w:w="567" w:type="dxa"/>
            <w:vMerge/>
            <w:tcBorders>
              <w:top w:val="nil"/>
              <w:bottom w:val="nil"/>
            </w:tcBorders>
          </w:tcPr>
          <w:p w14:paraId="6605FE9C" w14:textId="77777777" w:rsidR="005925A4" w:rsidRPr="005D3A28" w:rsidRDefault="005925A4" w:rsidP="001F10B3">
            <w:pPr>
              <w:rPr>
                <w:sz w:val="22"/>
                <w:szCs w:val="22"/>
              </w:rPr>
            </w:pPr>
          </w:p>
        </w:tc>
        <w:tc>
          <w:tcPr>
            <w:tcW w:w="5239" w:type="dxa"/>
            <w:tcBorders>
              <w:top w:val="nil"/>
              <w:bottom w:val="nil"/>
            </w:tcBorders>
          </w:tcPr>
          <w:p w14:paraId="0F058B87"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ремонтного молодняка</w:t>
            </w:r>
          </w:p>
        </w:tc>
        <w:tc>
          <w:tcPr>
            <w:tcW w:w="1560" w:type="dxa"/>
            <w:tcBorders>
              <w:top w:val="nil"/>
              <w:bottom w:val="nil"/>
            </w:tcBorders>
          </w:tcPr>
          <w:p w14:paraId="62C6804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29</w:t>
            </w:r>
          </w:p>
        </w:tc>
      </w:tr>
      <w:tr w:rsidR="005925A4" w:rsidRPr="005D3A28" w14:paraId="21D8D80E" w14:textId="77777777" w:rsidTr="001F10B3">
        <w:tblPrEx>
          <w:tblBorders>
            <w:insideH w:val="none" w:sz="0" w:space="0" w:color="auto"/>
          </w:tblBorders>
        </w:tblPrEx>
        <w:tc>
          <w:tcPr>
            <w:tcW w:w="2127" w:type="dxa"/>
            <w:vMerge/>
            <w:tcBorders>
              <w:top w:val="single" w:sz="4" w:space="0" w:color="auto"/>
              <w:bottom w:val="nil"/>
            </w:tcBorders>
          </w:tcPr>
          <w:p w14:paraId="627A23F7" w14:textId="77777777" w:rsidR="005925A4" w:rsidRPr="005D3A28" w:rsidRDefault="005925A4" w:rsidP="001F10B3">
            <w:pPr>
              <w:rPr>
                <w:sz w:val="22"/>
                <w:szCs w:val="22"/>
              </w:rPr>
            </w:pPr>
          </w:p>
        </w:tc>
        <w:tc>
          <w:tcPr>
            <w:tcW w:w="567" w:type="dxa"/>
            <w:vMerge/>
            <w:tcBorders>
              <w:top w:val="nil"/>
              <w:bottom w:val="nil"/>
            </w:tcBorders>
          </w:tcPr>
          <w:p w14:paraId="02C299F8" w14:textId="77777777" w:rsidR="005925A4" w:rsidRPr="005D3A28" w:rsidRDefault="005925A4" w:rsidP="001F10B3">
            <w:pPr>
              <w:rPr>
                <w:sz w:val="22"/>
                <w:szCs w:val="22"/>
              </w:rPr>
            </w:pPr>
          </w:p>
        </w:tc>
        <w:tc>
          <w:tcPr>
            <w:tcW w:w="5239" w:type="dxa"/>
            <w:tcBorders>
              <w:top w:val="nil"/>
              <w:bottom w:val="nil"/>
            </w:tcBorders>
          </w:tcPr>
          <w:p w14:paraId="7E996D65"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инкубатория</w:t>
            </w:r>
          </w:p>
        </w:tc>
        <w:tc>
          <w:tcPr>
            <w:tcW w:w="1560" w:type="dxa"/>
            <w:tcBorders>
              <w:top w:val="nil"/>
              <w:bottom w:val="nil"/>
            </w:tcBorders>
          </w:tcPr>
          <w:p w14:paraId="5F06C5A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30</w:t>
            </w:r>
          </w:p>
        </w:tc>
      </w:tr>
      <w:tr w:rsidR="005925A4" w:rsidRPr="005D3A28" w14:paraId="594A41F7" w14:textId="77777777" w:rsidTr="001F10B3">
        <w:tblPrEx>
          <w:tblBorders>
            <w:insideH w:val="none" w:sz="0" w:space="0" w:color="auto"/>
          </w:tblBorders>
        </w:tblPrEx>
        <w:tc>
          <w:tcPr>
            <w:tcW w:w="2127" w:type="dxa"/>
            <w:vMerge/>
            <w:tcBorders>
              <w:top w:val="single" w:sz="4" w:space="0" w:color="auto"/>
              <w:bottom w:val="nil"/>
            </w:tcBorders>
          </w:tcPr>
          <w:p w14:paraId="16E562C3" w14:textId="77777777" w:rsidR="005925A4" w:rsidRPr="005D3A28" w:rsidRDefault="005925A4" w:rsidP="001F10B3">
            <w:pPr>
              <w:rPr>
                <w:sz w:val="22"/>
                <w:szCs w:val="22"/>
              </w:rPr>
            </w:pPr>
          </w:p>
        </w:tc>
        <w:tc>
          <w:tcPr>
            <w:tcW w:w="567" w:type="dxa"/>
            <w:vMerge w:val="restart"/>
            <w:tcBorders>
              <w:top w:val="nil"/>
              <w:bottom w:val="single" w:sz="4" w:space="0" w:color="auto"/>
            </w:tcBorders>
          </w:tcPr>
          <w:p w14:paraId="790A85D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83</w:t>
            </w:r>
          </w:p>
        </w:tc>
        <w:tc>
          <w:tcPr>
            <w:tcW w:w="5239" w:type="dxa"/>
            <w:tcBorders>
              <w:top w:val="nil"/>
              <w:bottom w:val="nil"/>
            </w:tcBorders>
          </w:tcPr>
          <w:p w14:paraId="23BE63E0"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5 млн. утят-бройлеров</w:t>
            </w:r>
          </w:p>
        </w:tc>
        <w:tc>
          <w:tcPr>
            <w:tcW w:w="1560" w:type="dxa"/>
            <w:tcBorders>
              <w:top w:val="nil"/>
              <w:bottom w:val="nil"/>
            </w:tcBorders>
          </w:tcPr>
          <w:p w14:paraId="5A0A5420"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5DF932BA" w14:textId="77777777" w:rsidTr="001F10B3">
        <w:tblPrEx>
          <w:tblBorders>
            <w:insideH w:val="none" w:sz="0" w:space="0" w:color="auto"/>
          </w:tblBorders>
        </w:tblPrEx>
        <w:tc>
          <w:tcPr>
            <w:tcW w:w="2127" w:type="dxa"/>
            <w:vMerge/>
            <w:tcBorders>
              <w:top w:val="single" w:sz="4" w:space="0" w:color="auto"/>
              <w:bottom w:val="nil"/>
            </w:tcBorders>
          </w:tcPr>
          <w:p w14:paraId="10D1819E" w14:textId="77777777" w:rsidR="005925A4" w:rsidRPr="005D3A28" w:rsidRDefault="005925A4" w:rsidP="001F10B3">
            <w:pPr>
              <w:rPr>
                <w:sz w:val="22"/>
                <w:szCs w:val="22"/>
              </w:rPr>
            </w:pPr>
          </w:p>
        </w:tc>
        <w:tc>
          <w:tcPr>
            <w:tcW w:w="567" w:type="dxa"/>
            <w:vMerge/>
            <w:tcBorders>
              <w:top w:val="nil"/>
              <w:bottom w:val="single" w:sz="4" w:space="0" w:color="auto"/>
            </w:tcBorders>
          </w:tcPr>
          <w:p w14:paraId="5066388E" w14:textId="77777777" w:rsidR="005925A4" w:rsidRPr="005D3A28" w:rsidRDefault="005925A4" w:rsidP="001F10B3">
            <w:pPr>
              <w:rPr>
                <w:sz w:val="22"/>
                <w:szCs w:val="22"/>
              </w:rPr>
            </w:pPr>
          </w:p>
        </w:tc>
        <w:tc>
          <w:tcPr>
            <w:tcW w:w="5239" w:type="dxa"/>
            <w:tcBorders>
              <w:top w:val="nil"/>
              <w:bottom w:val="nil"/>
            </w:tcBorders>
          </w:tcPr>
          <w:p w14:paraId="7C94753A"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промстада</w:t>
            </w:r>
          </w:p>
        </w:tc>
        <w:tc>
          <w:tcPr>
            <w:tcW w:w="1560" w:type="dxa"/>
            <w:tcBorders>
              <w:top w:val="nil"/>
              <w:bottom w:val="nil"/>
            </w:tcBorders>
          </w:tcPr>
          <w:p w14:paraId="6662238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39</w:t>
            </w:r>
          </w:p>
        </w:tc>
      </w:tr>
      <w:tr w:rsidR="005925A4" w:rsidRPr="005D3A28" w14:paraId="34757878" w14:textId="77777777" w:rsidTr="001F10B3">
        <w:tblPrEx>
          <w:tblBorders>
            <w:insideH w:val="none" w:sz="0" w:space="0" w:color="auto"/>
          </w:tblBorders>
        </w:tblPrEx>
        <w:tc>
          <w:tcPr>
            <w:tcW w:w="2127" w:type="dxa"/>
            <w:vMerge/>
            <w:tcBorders>
              <w:top w:val="single" w:sz="4" w:space="0" w:color="auto"/>
              <w:bottom w:val="nil"/>
            </w:tcBorders>
          </w:tcPr>
          <w:p w14:paraId="3C1BF71E" w14:textId="77777777" w:rsidR="005925A4" w:rsidRPr="005D3A28" w:rsidRDefault="005925A4" w:rsidP="001F10B3">
            <w:pPr>
              <w:rPr>
                <w:sz w:val="22"/>
                <w:szCs w:val="22"/>
              </w:rPr>
            </w:pPr>
          </w:p>
        </w:tc>
        <w:tc>
          <w:tcPr>
            <w:tcW w:w="567" w:type="dxa"/>
            <w:vMerge/>
            <w:tcBorders>
              <w:top w:val="nil"/>
              <w:bottom w:val="single" w:sz="4" w:space="0" w:color="auto"/>
            </w:tcBorders>
          </w:tcPr>
          <w:p w14:paraId="17E402CE" w14:textId="77777777" w:rsidR="005925A4" w:rsidRPr="005D3A28" w:rsidRDefault="005925A4" w:rsidP="001F10B3">
            <w:pPr>
              <w:rPr>
                <w:sz w:val="22"/>
                <w:szCs w:val="22"/>
              </w:rPr>
            </w:pPr>
          </w:p>
        </w:tc>
        <w:tc>
          <w:tcPr>
            <w:tcW w:w="5239" w:type="dxa"/>
            <w:tcBorders>
              <w:top w:val="nil"/>
              <w:bottom w:val="nil"/>
            </w:tcBorders>
          </w:tcPr>
          <w:p w14:paraId="214C6890"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взрослой птицы</w:t>
            </w:r>
          </w:p>
        </w:tc>
        <w:tc>
          <w:tcPr>
            <w:tcW w:w="1560" w:type="dxa"/>
            <w:tcBorders>
              <w:top w:val="nil"/>
              <w:bottom w:val="nil"/>
            </w:tcBorders>
          </w:tcPr>
          <w:p w14:paraId="0B5419F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41</w:t>
            </w:r>
          </w:p>
        </w:tc>
      </w:tr>
      <w:tr w:rsidR="005925A4" w:rsidRPr="005D3A28" w14:paraId="22D7A7DA" w14:textId="77777777" w:rsidTr="001F10B3">
        <w:tblPrEx>
          <w:tblBorders>
            <w:insideH w:val="none" w:sz="0" w:space="0" w:color="auto"/>
          </w:tblBorders>
        </w:tblPrEx>
        <w:tc>
          <w:tcPr>
            <w:tcW w:w="2127" w:type="dxa"/>
            <w:vMerge/>
            <w:tcBorders>
              <w:top w:val="single" w:sz="4" w:space="0" w:color="auto"/>
              <w:bottom w:val="nil"/>
            </w:tcBorders>
          </w:tcPr>
          <w:p w14:paraId="199B559C" w14:textId="77777777" w:rsidR="005925A4" w:rsidRPr="005D3A28" w:rsidRDefault="005925A4" w:rsidP="001F10B3">
            <w:pPr>
              <w:rPr>
                <w:sz w:val="22"/>
                <w:szCs w:val="22"/>
              </w:rPr>
            </w:pPr>
          </w:p>
        </w:tc>
        <w:tc>
          <w:tcPr>
            <w:tcW w:w="567" w:type="dxa"/>
            <w:vMerge/>
            <w:tcBorders>
              <w:top w:val="nil"/>
              <w:bottom w:val="single" w:sz="4" w:space="0" w:color="auto"/>
            </w:tcBorders>
          </w:tcPr>
          <w:p w14:paraId="772FF61E" w14:textId="77777777" w:rsidR="005925A4" w:rsidRPr="005D3A28" w:rsidRDefault="005925A4" w:rsidP="001F10B3">
            <w:pPr>
              <w:rPr>
                <w:sz w:val="22"/>
                <w:szCs w:val="22"/>
              </w:rPr>
            </w:pPr>
          </w:p>
        </w:tc>
        <w:tc>
          <w:tcPr>
            <w:tcW w:w="5239" w:type="dxa"/>
            <w:tcBorders>
              <w:top w:val="nil"/>
              <w:bottom w:val="nil"/>
            </w:tcBorders>
          </w:tcPr>
          <w:p w14:paraId="0601E2CD"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ремонтного молодняка</w:t>
            </w:r>
          </w:p>
        </w:tc>
        <w:tc>
          <w:tcPr>
            <w:tcW w:w="1560" w:type="dxa"/>
            <w:tcBorders>
              <w:top w:val="nil"/>
              <w:bottom w:val="nil"/>
            </w:tcBorders>
          </w:tcPr>
          <w:p w14:paraId="1166765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30</w:t>
            </w:r>
          </w:p>
        </w:tc>
      </w:tr>
      <w:tr w:rsidR="005925A4" w:rsidRPr="005D3A28" w14:paraId="660E6CD9" w14:textId="77777777" w:rsidTr="001F10B3">
        <w:tblPrEx>
          <w:tblBorders>
            <w:insideH w:val="none" w:sz="0" w:space="0" w:color="auto"/>
          </w:tblBorders>
        </w:tblPrEx>
        <w:tc>
          <w:tcPr>
            <w:tcW w:w="2127" w:type="dxa"/>
            <w:vMerge/>
            <w:tcBorders>
              <w:top w:val="single" w:sz="4" w:space="0" w:color="auto"/>
              <w:bottom w:val="nil"/>
            </w:tcBorders>
          </w:tcPr>
          <w:p w14:paraId="464F1669" w14:textId="77777777" w:rsidR="005925A4" w:rsidRPr="005D3A28" w:rsidRDefault="005925A4" w:rsidP="001F10B3">
            <w:pPr>
              <w:rPr>
                <w:sz w:val="22"/>
                <w:szCs w:val="22"/>
              </w:rPr>
            </w:pPr>
          </w:p>
        </w:tc>
        <w:tc>
          <w:tcPr>
            <w:tcW w:w="567" w:type="dxa"/>
            <w:vMerge/>
            <w:tcBorders>
              <w:top w:val="nil"/>
              <w:bottom w:val="single" w:sz="4" w:space="0" w:color="auto"/>
            </w:tcBorders>
          </w:tcPr>
          <w:p w14:paraId="631B872B" w14:textId="77777777" w:rsidR="005925A4" w:rsidRPr="005D3A28" w:rsidRDefault="005925A4" w:rsidP="001F10B3">
            <w:pPr>
              <w:rPr>
                <w:sz w:val="22"/>
                <w:szCs w:val="22"/>
              </w:rPr>
            </w:pPr>
          </w:p>
        </w:tc>
        <w:tc>
          <w:tcPr>
            <w:tcW w:w="5239" w:type="dxa"/>
            <w:tcBorders>
              <w:top w:val="nil"/>
              <w:bottom w:val="single" w:sz="4" w:space="0" w:color="auto"/>
            </w:tcBorders>
          </w:tcPr>
          <w:p w14:paraId="321D7256"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инкубатория</w:t>
            </w:r>
          </w:p>
        </w:tc>
        <w:tc>
          <w:tcPr>
            <w:tcW w:w="1560" w:type="dxa"/>
            <w:tcBorders>
              <w:top w:val="nil"/>
              <w:bottom w:val="single" w:sz="4" w:space="0" w:color="auto"/>
            </w:tcBorders>
          </w:tcPr>
          <w:p w14:paraId="2EB80E6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31</w:t>
            </w:r>
          </w:p>
        </w:tc>
      </w:tr>
      <w:tr w:rsidR="005925A4" w:rsidRPr="005D3A28" w14:paraId="37CDF67B" w14:textId="77777777" w:rsidTr="001F10B3">
        <w:tblPrEx>
          <w:tblBorders>
            <w:insideH w:val="none" w:sz="0" w:space="0" w:color="auto"/>
          </w:tblBorders>
        </w:tblPrEx>
        <w:tc>
          <w:tcPr>
            <w:tcW w:w="2127" w:type="dxa"/>
            <w:vMerge w:val="restart"/>
            <w:tcBorders>
              <w:top w:val="nil"/>
              <w:bottom w:val="single" w:sz="4" w:space="0" w:color="auto"/>
            </w:tcBorders>
          </w:tcPr>
          <w:p w14:paraId="5272A755" w14:textId="77777777" w:rsidR="005925A4" w:rsidRPr="005D3A28" w:rsidRDefault="005925A4" w:rsidP="001F10B3">
            <w:pPr>
              <w:pStyle w:val="ConsPlusNormal"/>
              <w:outlineLvl w:val="6"/>
              <w:rPr>
                <w:rFonts w:ascii="Times New Roman" w:hAnsi="Times New Roman" w:cs="Times New Roman"/>
                <w:sz w:val="22"/>
                <w:szCs w:val="22"/>
              </w:rPr>
            </w:pPr>
            <w:r w:rsidRPr="005D3A28">
              <w:rPr>
                <w:rFonts w:ascii="Times New Roman" w:hAnsi="Times New Roman" w:cs="Times New Roman"/>
                <w:sz w:val="22"/>
                <w:szCs w:val="22"/>
              </w:rPr>
              <w:t>Индейководческие</w:t>
            </w:r>
          </w:p>
        </w:tc>
        <w:tc>
          <w:tcPr>
            <w:tcW w:w="567" w:type="dxa"/>
            <w:tcBorders>
              <w:top w:val="single" w:sz="4" w:space="0" w:color="auto"/>
              <w:bottom w:val="nil"/>
            </w:tcBorders>
          </w:tcPr>
          <w:p w14:paraId="138A544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84</w:t>
            </w:r>
          </w:p>
        </w:tc>
        <w:tc>
          <w:tcPr>
            <w:tcW w:w="5239" w:type="dxa"/>
            <w:tcBorders>
              <w:top w:val="single" w:sz="4" w:space="0" w:color="auto"/>
              <w:bottom w:val="nil"/>
            </w:tcBorders>
          </w:tcPr>
          <w:p w14:paraId="3CD0E171"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250 тыс. индюшат-бройлеров</w:t>
            </w:r>
          </w:p>
        </w:tc>
        <w:tc>
          <w:tcPr>
            <w:tcW w:w="1560" w:type="dxa"/>
            <w:tcBorders>
              <w:top w:val="single" w:sz="4" w:space="0" w:color="auto"/>
              <w:bottom w:val="nil"/>
            </w:tcBorders>
            <w:vAlign w:val="center"/>
          </w:tcPr>
          <w:p w14:paraId="3465933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22</w:t>
            </w:r>
          </w:p>
        </w:tc>
      </w:tr>
      <w:tr w:rsidR="005925A4" w:rsidRPr="005D3A28" w14:paraId="76F4E1C9" w14:textId="77777777" w:rsidTr="001F10B3">
        <w:tblPrEx>
          <w:tblBorders>
            <w:insideH w:val="none" w:sz="0" w:space="0" w:color="auto"/>
          </w:tblBorders>
        </w:tblPrEx>
        <w:tc>
          <w:tcPr>
            <w:tcW w:w="2127" w:type="dxa"/>
            <w:vMerge/>
            <w:tcBorders>
              <w:top w:val="nil"/>
              <w:bottom w:val="single" w:sz="4" w:space="0" w:color="auto"/>
            </w:tcBorders>
          </w:tcPr>
          <w:p w14:paraId="7375A16D" w14:textId="77777777" w:rsidR="005925A4" w:rsidRPr="005D3A28" w:rsidRDefault="005925A4" w:rsidP="001F10B3">
            <w:pPr>
              <w:rPr>
                <w:sz w:val="22"/>
                <w:szCs w:val="22"/>
              </w:rPr>
            </w:pPr>
          </w:p>
        </w:tc>
        <w:tc>
          <w:tcPr>
            <w:tcW w:w="567" w:type="dxa"/>
            <w:vMerge w:val="restart"/>
            <w:tcBorders>
              <w:top w:val="nil"/>
              <w:bottom w:val="single" w:sz="4" w:space="0" w:color="auto"/>
            </w:tcBorders>
          </w:tcPr>
          <w:p w14:paraId="02BEBD26"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85</w:t>
            </w:r>
          </w:p>
        </w:tc>
        <w:tc>
          <w:tcPr>
            <w:tcW w:w="5239" w:type="dxa"/>
            <w:tcBorders>
              <w:top w:val="nil"/>
              <w:bottom w:val="nil"/>
            </w:tcBorders>
          </w:tcPr>
          <w:p w14:paraId="6A6B19A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500 тыс. индюшат-бройлеров</w:t>
            </w:r>
          </w:p>
        </w:tc>
        <w:tc>
          <w:tcPr>
            <w:tcW w:w="1560" w:type="dxa"/>
            <w:tcBorders>
              <w:top w:val="nil"/>
              <w:bottom w:val="nil"/>
            </w:tcBorders>
          </w:tcPr>
          <w:p w14:paraId="29C49E2D"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316389EC" w14:textId="77777777" w:rsidTr="001F10B3">
        <w:tblPrEx>
          <w:tblBorders>
            <w:insideH w:val="none" w:sz="0" w:space="0" w:color="auto"/>
          </w:tblBorders>
        </w:tblPrEx>
        <w:tc>
          <w:tcPr>
            <w:tcW w:w="2127" w:type="dxa"/>
            <w:vMerge/>
            <w:tcBorders>
              <w:top w:val="nil"/>
              <w:bottom w:val="single" w:sz="4" w:space="0" w:color="auto"/>
            </w:tcBorders>
          </w:tcPr>
          <w:p w14:paraId="2B86DA20" w14:textId="77777777" w:rsidR="005925A4" w:rsidRPr="005D3A28" w:rsidRDefault="005925A4" w:rsidP="001F10B3">
            <w:pPr>
              <w:rPr>
                <w:sz w:val="22"/>
                <w:szCs w:val="22"/>
              </w:rPr>
            </w:pPr>
          </w:p>
        </w:tc>
        <w:tc>
          <w:tcPr>
            <w:tcW w:w="567" w:type="dxa"/>
            <w:vMerge/>
            <w:tcBorders>
              <w:top w:val="nil"/>
              <w:bottom w:val="single" w:sz="4" w:space="0" w:color="auto"/>
            </w:tcBorders>
          </w:tcPr>
          <w:p w14:paraId="6F6ACC13" w14:textId="77777777" w:rsidR="005925A4" w:rsidRPr="005D3A28" w:rsidRDefault="005925A4" w:rsidP="001F10B3">
            <w:pPr>
              <w:rPr>
                <w:sz w:val="22"/>
                <w:szCs w:val="22"/>
              </w:rPr>
            </w:pPr>
          </w:p>
        </w:tc>
        <w:tc>
          <w:tcPr>
            <w:tcW w:w="5239" w:type="dxa"/>
            <w:tcBorders>
              <w:top w:val="nil"/>
              <w:bottom w:val="nil"/>
            </w:tcBorders>
          </w:tcPr>
          <w:p w14:paraId="6F23D58F"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промстада</w:t>
            </w:r>
          </w:p>
        </w:tc>
        <w:tc>
          <w:tcPr>
            <w:tcW w:w="1560" w:type="dxa"/>
            <w:tcBorders>
              <w:top w:val="nil"/>
              <w:bottom w:val="nil"/>
            </w:tcBorders>
          </w:tcPr>
          <w:p w14:paraId="4CC4B51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23</w:t>
            </w:r>
          </w:p>
        </w:tc>
      </w:tr>
      <w:tr w:rsidR="005925A4" w:rsidRPr="005D3A28" w14:paraId="3ECF0036" w14:textId="77777777" w:rsidTr="001F10B3">
        <w:tblPrEx>
          <w:tblBorders>
            <w:insideH w:val="none" w:sz="0" w:space="0" w:color="auto"/>
          </w:tblBorders>
        </w:tblPrEx>
        <w:tc>
          <w:tcPr>
            <w:tcW w:w="2127" w:type="dxa"/>
            <w:vMerge/>
            <w:tcBorders>
              <w:top w:val="nil"/>
              <w:bottom w:val="single" w:sz="4" w:space="0" w:color="auto"/>
            </w:tcBorders>
          </w:tcPr>
          <w:p w14:paraId="52AEEB6A" w14:textId="77777777" w:rsidR="005925A4" w:rsidRPr="005D3A28" w:rsidRDefault="005925A4" w:rsidP="001F10B3">
            <w:pPr>
              <w:rPr>
                <w:sz w:val="22"/>
                <w:szCs w:val="22"/>
              </w:rPr>
            </w:pPr>
          </w:p>
        </w:tc>
        <w:tc>
          <w:tcPr>
            <w:tcW w:w="567" w:type="dxa"/>
            <w:vMerge/>
            <w:tcBorders>
              <w:top w:val="nil"/>
              <w:bottom w:val="single" w:sz="4" w:space="0" w:color="auto"/>
            </w:tcBorders>
          </w:tcPr>
          <w:p w14:paraId="1B8A22B1" w14:textId="77777777" w:rsidR="005925A4" w:rsidRPr="005D3A28" w:rsidRDefault="005925A4" w:rsidP="001F10B3">
            <w:pPr>
              <w:rPr>
                <w:sz w:val="22"/>
                <w:szCs w:val="22"/>
              </w:rPr>
            </w:pPr>
          </w:p>
        </w:tc>
        <w:tc>
          <w:tcPr>
            <w:tcW w:w="5239" w:type="dxa"/>
            <w:tcBorders>
              <w:top w:val="nil"/>
              <w:bottom w:val="nil"/>
            </w:tcBorders>
          </w:tcPr>
          <w:p w14:paraId="1D61AA55"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родительского стада</w:t>
            </w:r>
          </w:p>
        </w:tc>
        <w:tc>
          <w:tcPr>
            <w:tcW w:w="1560" w:type="dxa"/>
            <w:tcBorders>
              <w:top w:val="nil"/>
              <w:bottom w:val="nil"/>
            </w:tcBorders>
          </w:tcPr>
          <w:p w14:paraId="46D0440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26</w:t>
            </w:r>
          </w:p>
        </w:tc>
      </w:tr>
      <w:tr w:rsidR="005925A4" w:rsidRPr="005D3A28" w14:paraId="637A0795" w14:textId="77777777" w:rsidTr="001F10B3">
        <w:tblPrEx>
          <w:tblBorders>
            <w:insideH w:val="none" w:sz="0" w:space="0" w:color="auto"/>
          </w:tblBorders>
        </w:tblPrEx>
        <w:tc>
          <w:tcPr>
            <w:tcW w:w="2127" w:type="dxa"/>
            <w:vMerge/>
            <w:tcBorders>
              <w:top w:val="nil"/>
              <w:bottom w:val="single" w:sz="4" w:space="0" w:color="auto"/>
            </w:tcBorders>
          </w:tcPr>
          <w:p w14:paraId="2647E385" w14:textId="77777777" w:rsidR="005925A4" w:rsidRPr="005D3A28" w:rsidRDefault="005925A4" w:rsidP="001F10B3">
            <w:pPr>
              <w:rPr>
                <w:sz w:val="22"/>
                <w:szCs w:val="22"/>
              </w:rPr>
            </w:pPr>
          </w:p>
        </w:tc>
        <w:tc>
          <w:tcPr>
            <w:tcW w:w="567" w:type="dxa"/>
            <w:vMerge/>
            <w:tcBorders>
              <w:top w:val="nil"/>
              <w:bottom w:val="single" w:sz="4" w:space="0" w:color="auto"/>
            </w:tcBorders>
          </w:tcPr>
          <w:p w14:paraId="2EF03F3B" w14:textId="77777777" w:rsidR="005925A4" w:rsidRPr="005D3A28" w:rsidRDefault="005925A4" w:rsidP="001F10B3">
            <w:pPr>
              <w:rPr>
                <w:sz w:val="22"/>
                <w:szCs w:val="22"/>
              </w:rPr>
            </w:pPr>
          </w:p>
        </w:tc>
        <w:tc>
          <w:tcPr>
            <w:tcW w:w="5239" w:type="dxa"/>
            <w:tcBorders>
              <w:top w:val="nil"/>
              <w:bottom w:val="nil"/>
            </w:tcBorders>
          </w:tcPr>
          <w:p w14:paraId="51B69313"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ремонтного молодняка</w:t>
            </w:r>
          </w:p>
        </w:tc>
        <w:tc>
          <w:tcPr>
            <w:tcW w:w="1560" w:type="dxa"/>
            <w:tcBorders>
              <w:top w:val="nil"/>
              <w:bottom w:val="nil"/>
            </w:tcBorders>
          </w:tcPr>
          <w:p w14:paraId="6435152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25</w:t>
            </w:r>
          </w:p>
        </w:tc>
      </w:tr>
      <w:tr w:rsidR="005925A4" w:rsidRPr="005D3A28" w14:paraId="0DB12262" w14:textId="77777777" w:rsidTr="001F10B3">
        <w:tc>
          <w:tcPr>
            <w:tcW w:w="2127" w:type="dxa"/>
            <w:vMerge/>
            <w:tcBorders>
              <w:top w:val="nil"/>
              <w:bottom w:val="single" w:sz="4" w:space="0" w:color="auto"/>
            </w:tcBorders>
          </w:tcPr>
          <w:p w14:paraId="5B81CDB9" w14:textId="77777777" w:rsidR="005925A4" w:rsidRPr="005D3A28" w:rsidRDefault="005925A4" w:rsidP="001F10B3">
            <w:pPr>
              <w:rPr>
                <w:sz w:val="22"/>
                <w:szCs w:val="22"/>
              </w:rPr>
            </w:pPr>
          </w:p>
        </w:tc>
        <w:tc>
          <w:tcPr>
            <w:tcW w:w="567" w:type="dxa"/>
            <w:vMerge/>
            <w:tcBorders>
              <w:top w:val="nil"/>
              <w:bottom w:val="single" w:sz="4" w:space="0" w:color="auto"/>
            </w:tcBorders>
          </w:tcPr>
          <w:p w14:paraId="1DBE0FF2" w14:textId="77777777" w:rsidR="005925A4" w:rsidRPr="005D3A28" w:rsidRDefault="005925A4" w:rsidP="001F10B3">
            <w:pPr>
              <w:rPr>
                <w:sz w:val="22"/>
                <w:szCs w:val="22"/>
              </w:rPr>
            </w:pPr>
          </w:p>
        </w:tc>
        <w:tc>
          <w:tcPr>
            <w:tcW w:w="5239" w:type="dxa"/>
            <w:tcBorders>
              <w:top w:val="nil"/>
              <w:bottom w:val="single" w:sz="4" w:space="0" w:color="auto"/>
            </w:tcBorders>
          </w:tcPr>
          <w:p w14:paraId="1F76734F"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инкубатория</w:t>
            </w:r>
          </w:p>
        </w:tc>
        <w:tc>
          <w:tcPr>
            <w:tcW w:w="1560" w:type="dxa"/>
            <w:tcBorders>
              <w:top w:val="nil"/>
              <w:bottom w:val="single" w:sz="4" w:space="0" w:color="auto"/>
            </w:tcBorders>
          </w:tcPr>
          <w:p w14:paraId="1E32609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21</w:t>
            </w:r>
          </w:p>
        </w:tc>
      </w:tr>
      <w:tr w:rsidR="005925A4" w:rsidRPr="005D3A28" w14:paraId="13C52576" w14:textId="77777777" w:rsidTr="001F10B3">
        <w:tc>
          <w:tcPr>
            <w:tcW w:w="2127" w:type="dxa"/>
            <w:vMerge w:val="restart"/>
            <w:tcBorders>
              <w:top w:val="single" w:sz="4" w:space="0" w:color="auto"/>
              <w:bottom w:val="nil"/>
            </w:tcBorders>
          </w:tcPr>
          <w:p w14:paraId="5F80B7AE" w14:textId="77777777" w:rsidR="005925A4" w:rsidRPr="005D3A28" w:rsidRDefault="005925A4" w:rsidP="001F10B3">
            <w:pPr>
              <w:pStyle w:val="ConsPlusNormal"/>
              <w:outlineLvl w:val="5"/>
              <w:rPr>
                <w:rFonts w:ascii="Times New Roman" w:hAnsi="Times New Roman" w:cs="Times New Roman"/>
                <w:sz w:val="22"/>
                <w:szCs w:val="22"/>
              </w:rPr>
            </w:pPr>
            <w:r w:rsidRPr="005D3A28">
              <w:rPr>
                <w:rFonts w:ascii="Times New Roman" w:hAnsi="Times New Roman" w:cs="Times New Roman"/>
                <w:sz w:val="22"/>
                <w:szCs w:val="22"/>
              </w:rPr>
              <w:t>В) Племенные</w:t>
            </w:r>
          </w:p>
        </w:tc>
        <w:tc>
          <w:tcPr>
            <w:tcW w:w="567" w:type="dxa"/>
            <w:tcBorders>
              <w:top w:val="single" w:sz="4" w:space="0" w:color="auto"/>
              <w:bottom w:val="nil"/>
            </w:tcBorders>
          </w:tcPr>
          <w:p w14:paraId="6813833F"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4F9EFD73"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Яичного направления:</w:t>
            </w:r>
          </w:p>
        </w:tc>
        <w:tc>
          <w:tcPr>
            <w:tcW w:w="1560" w:type="dxa"/>
            <w:tcBorders>
              <w:top w:val="single" w:sz="4" w:space="0" w:color="auto"/>
              <w:bottom w:val="nil"/>
            </w:tcBorders>
            <w:vAlign w:val="center"/>
          </w:tcPr>
          <w:p w14:paraId="216DFE65"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0D490537" w14:textId="77777777" w:rsidTr="001F10B3">
        <w:tblPrEx>
          <w:tblBorders>
            <w:insideH w:val="none" w:sz="0" w:space="0" w:color="auto"/>
          </w:tblBorders>
        </w:tblPrEx>
        <w:tc>
          <w:tcPr>
            <w:tcW w:w="2127" w:type="dxa"/>
            <w:vMerge/>
            <w:tcBorders>
              <w:top w:val="single" w:sz="4" w:space="0" w:color="auto"/>
              <w:bottom w:val="nil"/>
            </w:tcBorders>
          </w:tcPr>
          <w:p w14:paraId="0D3ADF43" w14:textId="77777777" w:rsidR="005925A4" w:rsidRPr="005D3A28" w:rsidRDefault="005925A4" w:rsidP="001F10B3">
            <w:pPr>
              <w:rPr>
                <w:sz w:val="22"/>
                <w:szCs w:val="22"/>
              </w:rPr>
            </w:pPr>
          </w:p>
        </w:tc>
        <w:tc>
          <w:tcPr>
            <w:tcW w:w="567" w:type="dxa"/>
            <w:tcBorders>
              <w:top w:val="nil"/>
              <w:bottom w:val="nil"/>
            </w:tcBorders>
          </w:tcPr>
          <w:p w14:paraId="2693B414"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86</w:t>
            </w:r>
          </w:p>
        </w:tc>
        <w:tc>
          <w:tcPr>
            <w:tcW w:w="5239" w:type="dxa"/>
            <w:tcBorders>
              <w:top w:val="nil"/>
              <w:bottom w:val="nil"/>
            </w:tcBorders>
          </w:tcPr>
          <w:p w14:paraId="0B703996"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племзавод на 50 тыс. кур:</w:t>
            </w:r>
          </w:p>
        </w:tc>
        <w:tc>
          <w:tcPr>
            <w:tcW w:w="1560" w:type="dxa"/>
            <w:tcBorders>
              <w:top w:val="nil"/>
              <w:bottom w:val="nil"/>
            </w:tcBorders>
            <w:vAlign w:val="center"/>
          </w:tcPr>
          <w:p w14:paraId="6B5DEC8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24</w:t>
            </w:r>
          </w:p>
        </w:tc>
      </w:tr>
      <w:tr w:rsidR="005925A4" w:rsidRPr="005D3A28" w14:paraId="12E174FA" w14:textId="77777777" w:rsidTr="001F10B3">
        <w:tblPrEx>
          <w:tblBorders>
            <w:insideH w:val="none" w:sz="0" w:space="0" w:color="auto"/>
          </w:tblBorders>
        </w:tblPrEx>
        <w:tc>
          <w:tcPr>
            <w:tcW w:w="2127" w:type="dxa"/>
            <w:vMerge/>
            <w:tcBorders>
              <w:top w:val="single" w:sz="4" w:space="0" w:color="auto"/>
              <w:bottom w:val="nil"/>
            </w:tcBorders>
          </w:tcPr>
          <w:p w14:paraId="4559CBBF" w14:textId="77777777" w:rsidR="005925A4" w:rsidRPr="005D3A28" w:rsidRDefault="005925A4" w:rsidP="001F10B3">
            <w:pPr>
              <w:rPr>
                <w:sz w:val="22"/>
                <w:szCs w:val="22"/>
              </w:rPr>
            </w:pPr>
          </w:p>
        </w:tc>
        <w:tc>
          <w:tcPr>
            <w:tcW w:w="567" w:type="dxa"/>
            <w:tcBorders>
              <w:top w:val="nil"/>
              <w:bottom w:val="nil"/>
            </w:tcBorders>
          </w:tcPr>
          <w:p w14:paraId="20EA4424"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87</w:t>
            </w:r>
          </w:p>
        </w:tc>
        <w:tc>
          <w:tcPr>
            <w:tcW w:w="5239" w:type="dxa"/>
            <w:tcBorders>
              <w:top w:val="nil"/>
              <w:bottom w:val="nil"/>
            </w:tcBorders>
          </w:tcPr>
          <w:p w14:paraId="5644E62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племзавод на 100 тыс. кур</w:t>
            </w:r>
          </w:p>
        </w:tc>
        <w:tc>
          <w:tcPr>
            <w:tcW w:w="1560" w:type="dxa"/>
            <w:tcBorders>
              <w:top w:val="nil"/>
              <w:bottom w:val="nil"/>
            </w:tcBorders>
            <w:vAlign w:val="center"/>
          </w:tcPr>
          <w:p w14:paraId="2C3F4908"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25</w:t>
            </w:r>
          </w:p>
        </w:tc>
      </w:tr>
      <w:tr w:rsidR="005925A4" w:rsidRPr="005D3A28" w14:paraId="62EC34A5" w14:textId="77777777" w:rsidTr="001F10B3">
        <w:tblPrEx>
          <w:tblBorders>
            <w:insideH w:val="none" w:sz="0" w:space="0" w:color="auto"/>
          </w:tblBorders>
        </w:tblPrEx>
        <w:tc>
          <w:tcPr>
            <w:tcW w:w="2127" w:type="dxa"/>
            <w:vMerge/>
            <w:tcBorders>
              <w:top w:val="single" w:sz="4" w:space="0" w:color="auto"/>
              <w:bottom w:val="nil"/>
            </w:tcBorders>
          </w:tcPr>
          <w:p w14:paraId="6E514FB8" w14:textId="77777777" w:rsidR="005925A4" w:rsidRPr="005D3A28" w:rsidRDefault="005925A4" w:rsidP="001F10B3">
            <w:pPr>
              <w:rPr>
                <w:sz w:val="22"/>
                <w:szCs w:val="22"/>
              </w:rPr>
            </w:pPr>
          </w:p>
        </w:tc>
        <w:tc>
          <w:tcPr>
            <w:tcW w:w="567" w:type="dxa"/>
            <w:tcBorders>
              <w:top w:val="nil"/>
              <w:bottom w:val="nil"/>
            </w:tcBorders>
          </w:tcPr>
          <w:p w14:paraId="406C28D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88</w:t>
            </w:r>
          </w:p>
        </w:tc>
        <w:tc>
          <w:tcPr>
            <w:tcW w:w="5239" w:type="dxa"/>
            <w:tcBorders>
              <w:top w:val="nil"/>
              <w:bottom w:val="nil"/>
            </w:tcBorders>
          </w:tcPr>
          <w:p w14:paraId="1066FE8C"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племрепродуктор на 100 тыс. кур</w:t>
            </w:r>
          </w:p>
        </w:tc>
        <w:tc>
          <w:tcPr>
            <w:tcW w:w="1560" w:type="dxa"/>
            <w:tcBorders>
              <w:top w:val="nil"/>
              <w:bottom w:val="nil"/>
            </w:tcBorders>
            <w:vAlign w:val="center"/>
          </w:tcPr>
          <w:p w14:paraId="5A3FF6C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26</w:t>
            </w:r>
          </w:p>
        </w:tc>
      </w:tr>
      <w:tr w:rsidR="005925A4" w:rsidRPr="005D3A28" w14:paraId="48F289BE" w14:textId="77777777" w:rsidTr="001F10B3">
        <w:tblPrEx>
          <w:tblBorders>
            <w:insideH w:val="none" w:sz="0" w:space="0" w:color="auto"/>
          </w:tblBorders>
        </w:tblPrEx>
        <w:tc>
          <w:tcPr>
            <w:tcW w:w="2127" w:type="dxa"/>
            <w:vMerge/>
            <w:tcBorders>
              <w:top w:val="single" w:sz="4" w:space="0" w:color="auto"/>
              <w:bottom w:val="nil"/>
            </w:tcBorders>
          </w:tcPr>
          <w:p w14:paraId="1AAC88CB" w14:textId="77777777" w:rsidR="005925A4" w:rsidRPr="005D3A28" w:rsidRDefault="005925A4" w:rsidP="001F10B3">
            <w:pPr>
              <w:rPr>
                <w:sz w:val="22"/>
                <w:szCs w:val="22"/>
              </w:rPr>
            </w:pPr>
          </w:p>
        </w:tc>
        <w:tc>
          <w:tcPr>
            <w:tcW w:w="567" w:type="dxa"/>
            <w:tcBorders>
              <w:top w:val="nil"/>
              <w:bottom w:val="nil"/>
            </w:tcBorders>
          </w:tcPr>
          <w:p w14:paraId="680887F8"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89</w:t>
            </w:r>
          </w:p>
        </w:tc>
        <w:tc>
          <w:tcPr>
            <w:tcW w:w="5239" w:type="dxa"/>
            <w:tcBorders>
              <w:top w:val="nil"/>
              <w:bottom w:val="nil"/>
            </w:tcBorders>
          </w:tcPr>
          <w:p w14:paraId="2A552616"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племрепродуктор на 200 тыс. кур</w:t>
            </w:r>
          </w:p>
        </w:tc>
        <w:tc>
          <w:tcPr>
            <w:tcW w:w="1560" w:type="dxa"/>
            <w:tcBorders>
              <w:top w:val="nil"/>
              <w:bottom w:val="nil"/>
            </w:tcBorders>
          </w:tcPr>
          <w:p w14:paraId="1FA2F08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27</w:t>
            </w:r>
          </w:p>
        </w:tc>
      </w:tr>
      <w:tr w:rsidR="005925A4" w:rsidRPr="005D3A28" w14:paraId="6AF1E13F" w14:textId="77777777" w:rsidTr="001F10B3">
        <w:tblPrEx>
          <w:tblBorders>
            <w:insideH w:val="none" w:sz="0" w:space="0" w:color="auto"/>
          </w:tblBorders>
        </w:tblPrEx>
        <w:tc>
          <w:tcPr>
            <w:tcW w:w="2127" w:type="dxa"/>
            <w:vMerge/>
            <w:tcBorders>
              <w:top w:val="single" w:sz="4" w:space="0" w:color="auto"/>
              <w:bottom w:val="nil"/>
            </w:tcBorders>
          </w:tcPr>
          <w:p w14:paraId="1B9B0CED" w14:textId="77777777" w:rsidR="005925A4" w:rsidRPr="005D3A28" w:rsidRDefault="005925A4" w:rsidP="001F10B3">
            <w:pPr>
              <w:rPr>
                <w:sz w:val="22"/>
                <w:szCs w:val="22"/>
              </w:rPr>
            </w:pPr>
          </w:p>
        </w:tc>
        <w:tc>
          <w:tcPr>
            <w:tcW w:w="567" w:type="dxa"/>
            <w:tcBorders>
              <w:top w:val="nil"/>
              <w:bottom w:val="nil"/>
            </w:tcBorders>
          </w:tcPr>
          <w:p w14:paraId="264B9DD7"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90</w:t>
            </w:r>
          </w:p>
        </w:tc>
        <w:tc>
          <w:tcPr>
            <w:tcW w:w="5239" w:type="dxa"/>
            <w:tcBorders>
              <w:top w:val="nil"/>
              <w:bottom w:val="single" w:sz="4" w:space="0" w:color="auto"/>
            </w:tcBorders>
          </w:tcPr>
          <w:p w14:paraId="3DF30E5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племрепродуктор на 300 тыс. кур</w:t>
            </w:r>
          </w:p>
        </w:tc>
        <w:tc>
          <w:tcPr>
            <w:tcW w:w="1560" w:type="dxa"/>
            <w:tcBorders>
              <w:top w:val="nil"/>
              <w:bottom w:val="single" w:sz="4" w:space="0" w:color="auto"/>
            </w:tcBorders>
          </w:tcPr>
          <w:p w14:paraId="307A9D5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28</w:t>
            </w:r>
          </w:p>
        </w:tc>
      </w:tr>
      <w:tr w:rsidR="005925A4" w:rsidRPr="005D3A28" w14:paraId="6CE89640" w14:textId="77777777" w:rsidTr="001F10B3">
        <w:tblPrEx>
          <w:tblBorders>
            <w:insideH w:val="none" w:sz="0" w:space="0" w:color="auto"/>
          </w:tblBorders>
        </w:tblPrEx>
        <w:tc>
          <w:tcPr>
            <w:tcW w:w="2127" w:type="dxa"/>
            <w:vMerge/>
            <w:tcBorders>
              <w:top w:val="single" w:sz="4" w:space="0" w:color="auto"/>
              <w:bottom w:val="nil"/>
            </w:tcBorders>
          </w:tcPr>
          <w:p w14:paraId="5C5B3043" w14:textId="77777777" w:rsidR="005925A4" w:rsidRPr="005D3A28" w:rsidRDefault="005925A4" w:rsidP="001F10B3">
            <w:pPr>
              <w:rPr>
                <w:sz w:val="22"/>
                <w:szCs w:val="22"/>
              </w:rPr>
            </w:pPr>
          </w:p>
        </w:tc>
        <w:tc>
          <w:tcPr>
            <w:tcW w:w="567" w:type="dxa"/>
            <w:tcBorders>
              <w:top w:val="nil"/>
              <w:bottom w:val="nil"/>
            </w:tcBorders>
          </w:tcPr>
          <w:p w14:paraId="31575647"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7E95B6C2"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мясного направления:</w:t>
            </w:r>
          </w:p>
        </w:tc>
        <w:tc>
          <w:tcPr>
            <w:tcW w:w="1560" w:type="dxa"/>
            <w:tcBorders>
              <w:top w:val="single" w:sz="4" w:space="0" w:color="auto"/>
              <w:bottom w:val="nil"/>
            </w:tcBorders>
            <w:vAlign w:val="center"/>
          </w:tcPr>
          <w:p w14:paraId="50912FEE"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6D90AA57" w14:textId="77777777" w:rsidTr="001F10B3">
        <w:tblPrEx>
          <w:tblBorders>
            <w:insideH w:val="none" w:sz="0" w:space="0" w:color="auto"/>
          </w:tblBorders>
        </w:tblPrEx>
        <w:tc>
          <w:tcPr>
            <w:tcW w:w="2127" w:type="dxa"/>
            <w:vMerge/>
            <w:tcBorders>
              <w:top w:val="single" w:sz="4" w:space="0" w:color="auto"/>
              <w:bottom w:val="nil"/>
            </w:tcBorders>
          </w:tcPr>
          <w:p w14:paraId="31D8F875" w14:textId="77777777" w:rsidR="005925A4" w:rsidRPr="005D3A28" w:rsidRDefault="005925A4" w:rsidP="001F10B3">
            <w:pPr>
              <w:rPr>
                <w:sz w:val="22"/>
                <w:szCs w:val="22"/>
              </w:rPr>
            </w:pPr>
          </w:p>
        </w:tc>
        <w:tc>
          <w:tcPr>
            <w:tcW w:w="567" w:type="dxa"/>
            <w:tcBorders>
              <w:top w:val="nil"/>
              <w:bottom w:val="nil"/>
            </w:tcBorders>
          </w:tcPr>
          <w:p w14:paraId="6BC066DC"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91</w:t>
            </w:r>
          </w:p>
        </w:tc>
        <w:tc>
          <w:tcPr>
            <w:tcW w:w="5239" w:type="dxa"/>
            <w:tcBorders>
              <w:top w:val="nil"/>
              <w:bottom w:val="nil"/>
            </w:tcBorders>
          </w:tcPr>
          <w:p w14:paraId="4F36F544"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племзавод на 50 и 100 тыс. кур</w:t>
            </w:r>
          </w:p>
        </w:tc>
        <w:tc>
          <w:tcPr>
            <w:tcW w:w="1560" w:type="dxa"/>
            <w:tcBorders>
              <w:top w:val="nil"/>
              <w:bottom w:val="nil"/>
            </w:tcBorders>
          </w:tcPr>
          <w:p w14:paraId="0A6C088C"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27</w:t>
            </w:r>
          </w:p>
        </w:tc>
      </w:tr>
      <w:tr w:rsidR="005925A4" w:rsidRPr="005D3A28" w14:paraId="050662D9" w14:textId="77777777" w:rsidTr="001F10B3">
        <w:tblPrEx>
          <w:tblBorders>
            <w:insideH w:val="none" w:sz="0" w:space="0" w:color="auto"/>
          </w:tblBorders>
        </w:tblPrEx>
        <w:tc>
          <w:tcPr>
            <w:tcW w:w="2127" w:type="dxa"/>
            <w:vMerge/>
            <w:tcBorders>
              <w:top w:val="single" w:sz="4" w:space="0" w:color="auto"/>
              <w:bottom w:val="nil"/>
            </w:tcBorders>
          </w:tcPr>
          <w:p w14:paraId="61E3B062" w14:textId="77777777" w:rsidR="005925A4" w:rsidRPr="005D3A28" w:rsidRDefault="005925A4" w:rsidP="001F10B3">
            <w:pPr>
              <w:rPr>
                <w:sz w:val="22"/>
                <w:szCs w:val="22"/>
              </w:rPr>
            </w:pPr>
          </w:p>
        </w:tc>
        <w:tc>
          <w:tcPr>
            <w:tcW w:w="567" w:type="dxa"/>
            <w:tcBorders>
              <w:top w:val="nil"/>
              <w:bottom w:val="nil"/>
            </w:tcBorders>
          </w:tcPr>
          <w:p w14:paraId="76F28547"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92</w:t>
            </w:r>
          </w:p>
        </w:tc>
        <w:tc>
          <w:tcPr>
            <w:tcW w:w="5239" w:type="dxa"/>
            <w:tcBorders>
              <w:top w:val="nil"/>
              <w:bottom w:val="nil"/>
            </w:tcBorders>
          </w:tcPr>
          <w:p w14:paraId="50EFE14A"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племрепродуктор на 200 тыс. кур</w:t>
            </w:r>
          </w:p>
        </w:tc>
        <w:tc>
          <w:tcPr>
            <w:tcW w:w="1560" w:type="dxa"/>
            <w:tcBorders>
              <w:top w:val="nil"/>
              <w:bottom w:val="nil"/>
            </w:tcBorders>
          </w:tcPr>
          <w:p w14:paraId="1DA2AE53"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43A2306B" w14:textId="77777777" w:rsidTr="001F10B3">
        <w:tblPrEx>
          <w:tblBorders>
            <w:insideH w:val="none" w:sz="0" w:space="0" w:color="auto"/>
          </w:tblBorders>
        </w:tblPrEx>
        <w:tc>
          <w:tcPr>
            <w:tcW w:w="2127" w:type="dxa"/>
            <w:vMerge/>
            <w:tcBorders>
              <w:top w:val="single" w:sz="4" w:space="0" w:color="auto"/>
              <w:bottom w:val="nil"/>
            </w:tcBorders>
          </w:tcPr>
          <w:p w14:paraId="610AD740" w14:textId="77777777" w:rsidR="005925A4" w:rsidRPr="005D3A28" w:rsidRDefault="005925A4" w:rsidP="001F10B3">
            <w:pPr>
              <w:rPr>
                <w:sz w:val="22"/>
                <w:szCs w:val="22"/>
              </w:rPr>
            </w:pPr>
          </w:p>
        </w:tc>
        <w:tc>
          <w:tcPr>
            <w:tcW w:w="567" w:type="dxa"/>
            <w:tcBorders>
              <w:top w:val="nil"/>
              <w:bottom w:val="nil"/>
            </w:tcBorders>
          </w:tcPr>
          <w:p w14:paraId="77F0A9D5"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nil"/>
              <w:bottom w:val="nil"/>
            </w:tcBorders>
          </w:tcPr>
          <w:p w14:paraId="66B04CAF"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взрослой птицы</w:t>
            </w:r>
          </w:p>
        </w:tc>
        <w:tc>
          <w:tcPr>
            <w:tcW w:w="1560" w:type="dxa"/>
            <w:tcBorders>
              <w:top w:val="nil"/>
              <w:bottom w:val="nil"/>
            </w:tcBorders>
            <w:vAlign w:val="center"/>
          </w:tcPr>
          <w:p w14:paraId="147ABC9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28</w:t>
            </w:r>
          </w:p>
        </w:tc>
      </w:tr>
      <w:tr w:rsidR="005925A4" w:rsidRPr="005D3A28" w14:paraId="12AA64C9" w14:textId="77777777" w:rsidTr="001F10B3">
        <w:tblPrEx>
          <w:tblBorders>
            <w:insideH w:val="none" w:sz="0" w:space="0" w:color="auto"/>
          </w:tblBorders>
        </w:tblPrEx>
        <w:tc>
          <w:tcPr>
            <w:tcW w:w="2127" w:type="dxa"/>
            <w:vMerge/>
            <w:tcBorders>
              <w:top w:val="single" w:sz="4" w:space="0" w:color="auto"/>
              <w:bottom w:val="nil"/>
            </w:tcBorders>
          </w:tcPr>
          <w:p w14:paraId="402855DB" w14:textId="77777777" w:rsidR="005925A4" w:rsidRPr="005D3A28" w:rsidRDefault="005925A4" w:rsidP="001F10B3">
            <w:pPr>
              <w:rPr>
                <w:sz w:val="22"/>
                <w:szCs w:val="22"/>
              </w:rPr>
            </w:pPr>
          </w:p>
        </w:tc>
        <w:tc>
          <w:tcPr>
            <w:tcW w:w="567" w:type="dxa"/>
            <w:tcBorders>
              <w:top w:val="nil"/>
              <w:bottom w:val="single" w:sz="4" w:space="0" w:color="auto"/>
            </w:tcBorders>
          </w:tcPr>
          <w:p w14:paraId="66729C5B"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nil"/>
              <w:bottom w:val="single" w:sz="4" w:space="0" w:color="auto"/>
            </w:tcBorders>
          </w:tcPr>
          <w:p w14:paraId="55E53B2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зона ремонтного молодняка</w:t>
            </w:r>
          </w:p>
        </w:tc>
        <w:tc>
          <w:tcPr>
            <w:tcW w:w="1560" w:type="dxa"/>
            <w:tcBorders>
              <w:top w:val="nil"/>
              <w:bottom w:val="single" w:sz="4" w:space="0" w:color="auto"/>
            </w:tcBorders>
            <w:vAlign w:val="center"/>
          </w:tcPr>
          <w:p w14:paraId="561C31AC"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29</w:t>
            </w:r>
          </w:p>
        </w:tc>
      </w:tr>
      <w:tr w:rsidR="005925A4" w:rsidRPr="005D3A28" w14:paraId="714C5382" w14:textId="77777777" w:rsidTr="001F10B3">
        <w:tblPrEx>
          <w:tblBorders>
            <w:insideH w:val="none" w:sz="0" w:space="0" w:color="auto"/>
          </w:tblBorders>
        </w:tblPrEx>
        <w:tc>
          <w:tcPr>
            <w:tcW w:w="2127" w:type="dxa"/>
            <w:vMerge w:val="restart"/>
            <w:tcBorders>
              <w:top w:val="nil"/>
              <w:bottom w:val="single" w:sz="4" w:space="0" w:color="auto"/>
            </w:tcBorders>
          </w:tcPr>
          <w:p w14:paraId="2DE92992" w14:textId="77777777" w:rsidR="005925A4" w:rsidRPr="005D3A28" w:rsidRDefault="005925A4" w:rsidP="001F10B3">
            <w:pPr>
              <w:pStyle w:val="ConsPlusNormal"/>
              <w:outlineLvl w:val="4"/>
              <w:rPr>
                <w:rFonts w:ascii="Times New Roman" w:hAnsi="Times New Roman" w:cs="Times New Roman"/>
                <w:sz w:val="22"/>
                <w:szCs w:val="22"/>
              </w:rPr>
            </w:pPr>
            <w:r w:rsidRPr="005D3A28">
              <w:rPr>
                <w:rFonts w:ascii="Times New Roman" w:hAnsi="Times New Roman" w:cs="Times New Roman"/>
                <w:sz w:val="22"/>
                <w:szCs w:val="22"/>
              </w:rPr>
              <w:t>VII. Звероводческие и кролиководческие</w:t>
            </w:r>
          </w:p>
        </w:tc>
        <w:tc>
          <w:tcPr>
            <w:tcW w:w="567" w:type="dxa"/>
            <w:tcBorders>
              <w:top w:val="single" w:sz="4" w:space="0" w:color="auto"/>
              <w:bottom w:val="nil"/>
            </w:tcBorders>
          </w:tcPr>
          <w:p w14:paraId="64EC8281"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60577F1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Содержание животных в шедах:</w:t>
            </w:r>
          </w:p>
        </w:tc>
        <w:tc>
          <w:tcPr>
            <w:tcW w:w="1560" w:type="dxa"/>
            <w:tcBorders>
              <w:top w:val="single" w:sz="4" w:space="0" w:color="auto"/>
              <w:bottom w:val="nil"/>
            </w:tcBorders>
            <w:vAlign w:val="center"/>
          </w:tcPr>
          <w:p w14:paraId="17B40C66"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1706A3E3" w14:textId="77777777" w:rsidTr="001F10B3">
        <w:tblPrEx>
          <w:tblBorders>
            <w:insideH w:val="none" w:sz="0" w:space="0" w:color="auto"/>
          </w:tblBorders>
        </w:tblPrEx>
        <w:tc>
          <w:tcPr>
            <w:tcW w:w="2127" w:type="dxa"/>
            <w:vMerge/>
            <w:tcBorders>
              <w:top w:val="nil"/>
              <w:bottom w:val="single" w:sz="4" w:space="0" w:color="auto"/>
            </w:tcBorders>
          </w:tcPr>
          <w:p w14:paraId="182C93BF" w14:textId="77777777" w:rsidR="005925A4" w:rsidRPr="005D3A28" w:rsidRDefault="005925A4" w:rsidP="001F10B3">
            <w:pPr>
              <w:rPr>
                <w:sz w:val="22"/>
                <w:szCs w:val="22"/>
              </w:rPr>
            </w:pPr>
          </w:p>
        </w:tc>
        <w:tc>
          <w:tcPr>
            <w:tcW w:w="567" w:type="dxa"/>
            <w:tcBorders>
              <w:top w:val="nil"/>
              <w:bottom w:val="nil"/>
            </w:tcBorders>
          </w:tcPr>
          <w:p w14:paraId="012CC10F"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93</w:t>
            </w:r>
          </w:p>
        </w:tc>
        <w:tc>
          <w:tcPr>
            <w:tcW w:w="5239" w:type="dxa"/>
            <w:tcBorders>
              <w:top w:val="nil"/>
              <w:bottom w:val="nil"/>
            </w:tcBorders>
          </w:tcPr>
          <w:p w14:paraId="2CF7188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звероводческие</w:t>
            </w:r>
          </w:p>
        </w:tc>
        <w:tc>
          <w:tcPr>
            <w:tcW w:w="1560" w:type="dxa"/>
            <w:tcBorders>
              <w:top w:val="nil"/>
              <w:bottom w:val="nil"/>
            </w:tcBorders>
          </w:tcPr>
          <w:p w14:paraId="1E7559E7"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22</w:t>
            </w:r>
          </w:p>
        </w:tc>
      </w:tr>
      <w:tr w:rsidR="005925A4" w:rsidRPr="005D3A28" w14:paraId="0C1DB718" w14:textId="77777777" w:rsidTr="001F10B3">
        <w:tblPrEx>
          <w:tblBorders>
            <w:insideH w:val="none" w:sz="0" w:space="0" w:color="auto"/>
          </w:tblBorders>
        </w:tblPrEx>
        <w:tc>
          <w:tcPr>
            <w:tcW w:w="2127" w:type="dxa"/>
            <w:vMerge/>
            <w:tcBorders>
              <w:top w:val="nil"/>
              <w:bottom w:val="single" w:sz="4" w:space="0" w:color="auto"/>
            </w:tcBorders>
          </w:tcPr>
          <w:p w14:paraId="74C9F6B1" w14:textId="77777777" w:rsidR="005925A4" w:rsidRPr="005D3A28" w:rsidRDefault="005925A4" w:rsidP="001F10B3">
            <w:pPr>
              <w:rPr>
                <w:sz w:val="22"/>
                <w:szCs w:val="22"/>
              </w:rPr>
            </w:pPr>
          </w:p>
        </w:tc>
        <w:tc>
          <w:tcPr>
            <w:tcW w:w="567" w:type="dxa"/>
            <w:tcBorders>
              <w:top w:val="nil"/>
              <w:bottom w:val="nil"/>
            </w:tcBorders>
          </w:tcPr>
          <w:p w14:paraId="0309E7D7"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94</w:t>
            </w:r>
          </w:p>
        </w:tc>
        <w:tc>
          <w:tcPr>
            <w:tcW w:w="5239" w:type="dxa"/>
            <w:tcBorders>
              <w:top w:val="nil"/>
              <w:bottom w:val="nil"/>
            </w:tcBorders>
          </w:tcPr>
          <w:p w14:paraId="2E0FE4D2"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кролиководческие</w:t>
            </w:r>
          </w:p>
        </w:tc>
        <w:tc>
          <w:tcPr>
            <w:tcW w:w="1560" w:type="dxa"/>
            <w:tcBorders>
              <w:top w:val="nil"/>
              <w:bottom w:val="nil"/>
            </w:tcBorders>
          </w:tcPr>
          <w:p w14:paraId="32CA0B3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24</w:t>
            </w:r>
          </w:p>
        </w:tc>
      </w:tr>
      <w:tr w:rsidR="005925A4" w:rsidRPr="005D3A28" w14:paraId="3439564C" w14:textId="77777777" w:rsidTr="001F10B3">
        <w:tblPrEx>
          <w:tblBorders>
            <w:insideH w:val="none" w:sz="0" w:space="0" w:color="auto"/>
          </w:tblBorders>
        </w:tblPrEx>
        <w:tc>
          <w:tcPr>
            <w:tcW w:w="2127" w:type="dxa"/>
            <w:vMerge/>
            <w:tcBorders>
              <w:top w:val="nil"/>
              <w:bottom w:val="single" w:sz="4" w:space="0" w:color="auto"/>
            </w:tcBorders>
          </w:tcPr>
          <w:p w14:paraId="6B05D355" w14:textId="77777777" w:rsidR="005925A4" w:rsidRPr="005D3A28" w:rsidRDefault="005925A4" w:rsidP="001F10B3">
            <w:pPr>
              <w:rPr>
                <w:sz w:val="22"/>
                <w:szCs w:val="22"/>
              </w:rPr>
            </w:pPr>
          </w:p>
        </w:tc>
        <w:tc>
          <w:tcPr>
            <w:tcW w:w="567" w:type="dxa"/>
            <w:tcBorders>
              <w:top w:val="nil"/>
              <w:bottom w:val="nil"/>
            </w:tcBorders>
          </w:tcPr>
          <w:p w14:paraId="598945E2"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nil"/>
              <w:bottom w:val="nil"/>
            </w:tcBorders>
          </w:tcPr>
          <w:p w14:paraId="024ADF6C"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Содержание животных в зданиях:</w:t>
            </w:r>
          </w:p>
        </w:tc>
        <w:tc>
          <w:tcPr>
            <w:tcW w:w="1560" w:type="dxa"/>
            <w:tcBorders>
              <w:top w:val="nil"/>
              <w:bottom w:val="nil"/>
            </w:tcBorders>
          </w:tcPr>
          <w:p w14:paraId="0D69F06E"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18D5F364" w14:textId="77777777" w:rsidTr="001F10B3">
        <w:tblPrEx>
          <w:tblBorders>
            <w:insideH w:val="none" w:sz="0" w:space="0" w:color="auto"/>
          </w:tblBorders>
        </w:tblPrEx>
        <w:tc>
          <w:tcPr>
            <w:tcW w:w="2127" w:type="dxa"/>
            <w:vMerge/>
            <w:tcBorders>
              <w:top w:val="nil"/>
              <w:bottom w:val="single" w:sz="4" w:space="0" w:color="auto"/>
            </w:tcBorders>
          </w:tcPr>
          <w:p w14:paraId="16B08425" w14:textId="77777777" w:rsidR="005925A4" w:rsidRPr="005D3A28" w:rsidRDefault="005925A4" w:rsidP="001F10B3">
            <w:pPr>
              <w:rPr>
                <w:sz w:val="22"/>
                <w:szCs w:val="22"/>
              </w:rPr>
            </w:pPr>
          </w:p>
        </w:tc>
        <w:tc>
          <w:tcPr>
            <w:tcW w:w="567" w:type="dxa"/>
            <w:tcBorders>
              <w:top w:val="nil"/>
              <w:bottom w:val="nil"/>
            </w:tcBorders>
          </w:tcPr>
          <w:p w14:paraId="0CCA2D7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95</w:t>
            </w:r>
          </w:p>
        </w:tc>
        <w:tc>
          <w:tcPr>
            <w:tcW w:w="5239" w:type="dxa"/>
            <w:tcBorders>
              <w:top w:val="nil"/>
              <w:bottom w:val="nil"/>
            </w:tcBorders>
          </w:tcPr>
          <w:p w14:paraId="433E5C7C"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нутриеводческие</w:t>
            </w:r>
          </w:p>
        </w:tc>
        <w:tc>
          <w:tcPr>
            <w:tcW w:w="1560" w:type="dxa"/>
            <w:tcBorders>
              <w:top w:val="nil"/>
              <w:bottom w:val="nil"/>
            </w:tcBorders>
          </w:tcPr>
          <w:p w14:paraId="4A6ED45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40</w:t>
            </w:r>
          </w:p>
        </w:tc>
      </w:tr>
      <w:tr w:rsidR="005925A4" w:rsidRPr="005D3A28" w14:paraId="4A608AFA" w14:textId="77777777" w:rsidTr="001F10B3">
        <w:tc>
          <w:tcPr>
            <w:tcW w:w="2127" w:type="dxa"/>
            <w:vMerge/>
            <w:tcBorders>
              <w:top w:val="nil"/>
              <w:bottom w:val="single" w:sz="4" w:space="0" w:color="auto"/>
            </w:tcBorders>
          </w:tcPr>
          <w:p w14:paraId="62E7039D" w14:textId="77777777" w:rsidR="005925A4" w:rsidRPr="005D3A28" w:rsidRDefault="005925A4" w:rsidP="001F10B3">
            <w:pPr>
              <w:rPr>
                <w:sz w:val="22"/>
                <w:szCs w:val="22"/>
              </w:rPr>
            </w:pPr>
          </w:p>
        </w:tc>
        <w:tc>
          <w:tcPr>
            <w:tcW w:w="567" w:type="dxa"/>
            <w:tcBorders>
              <w:top w:val="nil"/>
              <w:bottom w:val="single" w:sz="4" w:space="0" w:color="auto"/>
            </w:tcBorders>
          </w:tcPr>
          <w:p w14:paraId="53829864"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96</w:t>
            </w:r>
          </w:p>
        </w:tc>
        <w:tc>
          <w:tcPr>
            <w:tcW w:w="5239" w:type="dxa"/>
            <w:tcBorders>
              <w:top w:val="nil"/>
              <w:bottom w:val="single" w:sz="4" w:space="0" w:color="auto"/>
            </w:tcBorders>
          </w:tcPr>
          <w:p w14:paraId="541D25E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кролиководческие</w:t>
            </w:r>
          </w:p>
        </w:tc>
        <w:tc>
          <w:tcPr>
            <w:tcW w:w="1560" w:type="dxa"/>
            <w:tcBorders>
              <w:top w:val="nil"/>
              <w:bottom w:val="single" w:sz="4" w:space="0" w:color="auto"/>
            </w:tcBorders>
          </w:tcPr>
          <w:p w14:paraId="7D44904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45</w:t>
            </w:r>
          </w:p>
        </w:tc>
      </w:tr>
      <w:tr w:rsidR="005925A4" w:rsidRPr="005D3A28" w14:paraId="0C693F14" w14:textId="77777777" w:rsidTr="001F10B3">
        <w:tc>
          <w:tcPr>
            <w:tcW w:w="2127" w:type="dxa"/>
            <w:vMerge w:val="restart"/>
            <w:tcBorders>
              <w:top w:val="single" w:sz="4" w:space="0" w:color="auto"/>
              <w:bottom w:val="single" w:sz="4" w:space="0" w:color="auto"/>
            </w:tcBorders>
          </w:tcPr>
          <w:p w14:paraId="74C06ADD" w14:textId="77777777" w:rsidR="005925A4" w:rsidRPr="005D3A28" w:rsidRDefault="005925A4" w:rsidP="001F10B3">
            <w:pPr>
              <w:pStyle w:val="ConsPlusNormal"/>
              <w:outlineLvl w:val="4"/>
              <w:rPr>
                <w:rFonts w:ascii="Times New Roman" w:hAnsi="Times New Roman" w:cs="Times New Roman"/>
                <w:sz w:val="22"/>
                <w:szCs w:val="22"/>
              </w:rPr>
            </w:pPr>
            <w:r w:rsidRPr="005D3A28">
              <w:rPr>
                <w:rFonts w:ascii="Times New Roman" w:hAnsi="Times New Roman" w:cs="Times New Roman"/>
                <w:sz w:val="22"/>
                <w:szCs w:val="22"/>
              </w:rPr>
              <w:t>VIII. Тепличные</w:t>
            </w:r>
          </w:p>
        </w:tc>
        <w:tc>
          <w:tcPr>
            <w:tcW w:w="567" w:type="dxa"/>
            <w:tcBorders>
              <w:top w:val="single" w:sz="4" w:space="0" w:color="auto"/>
              <w:bottom w:val="nil"/>
            </w:tcBorders>
          </w:tcPr>
          <w:p w14:paraId="14D09C85"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22115417"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А. Многолетние теплицы общей площадью:</w:t>
            </w:r>
          </w:p>
        </w:tc>
        <w:tc>
          <w:tcPr>
            <w:tcW w:w="1560" w:type="dxa"/>
            <w:tcBorders>
              <w:top w:val="single" w:sz="4" w:space="0" w:color="auto"/>
              <w:bottom w:val="nil"/>
            </w:tcBorders>
            <w:vAlign w:val="center"/>
          </w:tcPr>
          <w:p w14:paraId="0DD3AB8F"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0601F19A"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3CA5A999" w14:textId="77777777" w:rsidR="005925A4" w:rsidRPr="005D3A28" w:rsidRDefault="005925A4" w:rsidP="001F10B3">
            <w:pPr>
              <w:rPr>
                <w:sz w:val="22"/>
                <w:szCs w:val="22"/>
              </w:rPr>
            </w:pPr>
          </w:p>
        </w:tc>
        <w:tc>
          <w:tcPr>
            <w:tcW w:w="567" w:type="dxa"/>
            <w:tcBorders>
              <w:top w:val="nil"/>
              <w:bottom w:val="nil"/>
            </w:tcBorders>
          </w:tcPr>
          <w:p w14:paraId="3A68296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97</w:t>
            </w:r>
          </w:p>
        </w:tc>
        <w:tc>
          <w:tcPr>
            <w:tcW w:w="5239" w:type="dxa"/>
            <w:tcBorders>
              <w:top w:val="nil"/>
              <w:bottom w:val="nil"/>
            </w:tcBorders>
          </w:tcPr>
          <w:p w14:paraId="490A0214"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6 га</w:t>
            </w:r>
          </w:p>
        </w:tc>
        <w:tc>
          <w:tcPr>
            <w:tcW w:w="1560" w:type="dxa"/>
            <w:tcBorders>
              <w:top w:val="nil"/>
              <w:bottom w:val="nil"/>
            </w:tcBorders>
            <w:vAlign w:val="center"/>
          </w:tcPr>
          <w:p w14:paraId="1FFE9E0C"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54</w:t>
            </w:r>
          </w:p>
        </w:tc>
      </w:tr>
      <w:tr w:rsidR="005925A4" w:rsidRPr="005D3A28" w14:paraId="4611EC6F"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139E601D" w14:textId="77777777" w:rsidR="005925A4" w:rsidRPr="005D3A28" w:rsidRDefault="005925A4" w:rsidP="001F10B3">
            <w:pPr>
              <w:rPr>
                <w:sz w:val="22"/>
                <w:szCs w:val="22"/>
              </w:rPr>
            </w:pPr>
          </w:p>
        </w:tc>
        <w:tc>
          <w:tcPr>
            <w:tcW w:w="567" w:type="dxa"/>
            <w:tcBorders>
              <w:top w:val="nil"/>
              <w:bottom w:val="nil"/>
            </w:tcBorders>
          </w:tcPr>
          <w:p w14:paraId="3DD9F0B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98</w:t>
            </w:r>
          </w:p>
        </w:tc>
        <w:tc>
          <w:tcPr>
            <w:tcW w:w="5239" w:type="dxa"/>
            <w:tcBorders>
              <w:top w:val="nil"/>
              <w:bottom w:val="nil"/>
            </w:tcBorders>
          </w:tcPr>
          <w:p w14:paraId="6CF5189D"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12 га</w:t>
            </w:r>
          </w:p>
        </w:tc>
        <w:tc>
          <w:tcPr>
            <w:tcW w:w="1560" w:type="dxa"/>
            <w:tcBorders>
              <w:top w:val="nil"/>
              <w:bottom w:val="nil"/>
            </w:tcBorders>
          </w:tcPr>
          <w:p w14:paraId="11BE2158"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56</w:t>
            </w:r>
          </w:p>
        </w:tc>
      </w:tr>
      <w:tr w:rsidR="005925A4" w:rsidRPr="005D3A28" w14:paraId="1C224794"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38A83265" w14:textId="77777777" w:rsidR="005925A4" w:rsidRPr="005D3A28" w:rsidRDefault="005925A4" w:rsidP="001F10B3">
            <w:pPr>
              <w:rPr>
                <w:sz w:val="22"/>
                <w:szCs w:val="22"/>
              </w:rPr>
            </w:pPr>
          </w:p>
        </w:tc>
        <w:tc>
          <w:tcPr>
            <w:tcW w:w="567" w:type="dxa"/>
            <w:tcBorders>
              <w:top w:val="nil"/>
              <w:bottom w:val="nil"/>
            </w:tcBorders>
          </w:tcPr>
          <w:p w14:paraId="27A21EE4"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99</w:t>
            </w:r>
          </w:p>
        </w:tc>
        <w:tc>
          <w:tcPr>
            <w:tcW w:w="5239" w:type="dxa"/>
            <w:tcBorders>
              <w:top w:val="nil"/>
              <w:bottom w:val="nil"/>
            </w:tcBorders>
          </w:tcPr>
          <w:p w14:paraId="1187CE46"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18, 24 и 30 га</w:t>
            </w:r>
          </w:p>
        </w:tc>
        <w:tc>
          <w:tcPr>
            <w:tcW w:w="1560" w:type="dxa"/>
            <w:tcBorders>
              <w:top w:val="nil"/>
              <w:bottom w:val="nil"/>
            </w:tcBorders>
            <w:vAlign w:val="center"/>
          </w:tcPr>
          <w:p w14:paraId="220104CF"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60</w:t>
            </w:r>
          </w:p>
        </w:tc>
      </w:tr>
      <w:tr w:rsidR="005925A4" w:rsidRPr="005D3A28" w14:paraId="53CC4794"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6A20AC17" w14:textId="77777777" w:rsidR="005925A4" w:rsidRPr="005D3A28" w:rsidRDefault="005925A4" w:rsidP="001F10B3">
            <w:pPr>
              <w:rPr>
                <w:sz w:val="22"/>
                <w:szCs w:val="22"/>
              </w:rPr>
            </w:pPr>
          </w:p>
        </w:tc>
        <w:tc>
          <w:tcPr>
            <w:tcW w:w="567" w:type="dxa"/>
            <w:tcBorders>
              <w:top w:val="nil"/>
              <w:bottom w:val="single" w:sz="4" w:space="0" w:color="auto"/>
            </w:tcBorders>
          </w:tcPr>
          <w:p w14:paraId="0276D875"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100</w:t>
            </w:r>
          </w:p>
        </w:tc>
        <w:tc>
          <w:tcPr>
            <w:tcW w:w="5239" w:type="dxa"/>
            <w:tcBorders>
              <w:top w:val="nil"/>
              <w:bottom w:val="single" w:sz="4" w:space="0" w:color="auto"/>
            </w:tcBorders>
          </w:tcPr>
          <w:p w14:paraId="245ABBC6"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48 га</w:t>
            </w:r>
          </w:p>
        </w:tc>
        <w:tc>
          <w:tcPr>
            <w:tcW w:w="1560" w:type="dxa"/>
            <w:tcBorders>
              <w:top w:val="nil"/>
              <w:bottom w:val="single" w:sz="4" w:space="0" w:color="auto"/>
            </w:tcBorders>
            <w:vAlign w:val="center"/>
          </w:tcPr>
          <w:p w14:paraId="47E26868"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64</w:t>
            </w:r>
          </w:p>
        </w:tc>
      </w:tr>
      <w:tr w:rsidR="005925A4" w:rsidRPr="005D3A28" w14:paraId="546BE246"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5EE2E4E3" w14:textId="77777777" w:rsidR="005925A4" w:rsidRPr="005D3A28" w:rsidRDefault="005925A4" w:rsidP="001F10B3">
            <w:pPr>
              <w:rPr>
                <w:sz w:val="22"/>
                <w:szCs w:val="22"/>
              </w:rPr>
            </w:pPr>
          </w:p>
        </w:tc>
        <w:tc>
          <w:tcPr>
            <w:tcW w:w="567" w:type="dxa"/>
            <w:tcBorders>
              <w:top w:val="single" w:sz="4" w:space="0" w:color="auto"/>
              <w:bottom w:val="nil"/>
            </w:tcBorders>
          </w:tcPr>
          <w:p w14:paraId="4173B66D"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0F2A44E6"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Б. Однопролетные (ангарные) теплицы</w:t>
            </w:r>
          </w:p>
        </w:tc>
        <w:tc>
          <w:tcPr>
            <w:tcW w:w="1560" w:type="dxa"/>
            <w:tcBorders>
              <w:top w:val="single" w:sz="4" w:space="0" w:color="auto"/>
              <w:bottom w:val="nil"/>
            </w:tcBorders>
            <w:vAlign w:val="center"/>
          </w:tcPr>
          <w:p w14:paraId="63A1E21A"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6153165C"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49D487AC" w14:textId="77777777" w:rsidR="005925A4" w:rsidRPr="005D3A28" w:rsidRDefault="005925A4" w:rsidP="001F10B3">
            <w:pPr>
              <w:rPr>
                <w:sz w:val="22"/>
                <w:szCs w:val="22"/>
              </w:rPr>
            </w:pPr>
          </w:p>
        </w:tc>
        <w:tc>
          <w:tcPr>
            <w:tcW w:w="567" w:type="dxa"/>
            <w:vMerge w:val="restart"/>
            <w:tcBorders>
              <w:top w:val="nil"/>
              <w:bottom w:val="nil"/>
            </w:tcBorders>
          </w:tcPr>
          <w:p w14:paraId="7965AF11"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101</w:t>
            </w:r>
          </w:p>
        </w:tc>
        <w:tc>
          <w:tcPr>
            <w:tcW w:w="5239" w:type="dxa"/>
            <w:tcBorders>
              <w:top w:val="nil"/>
              <w:bottom w:val="single" w:sz="4" w:space="0" w:color="auto"/>
            </w:tcBorders>
          </w:tcPr>
          <w:p w14:paraId="4CFA1A5C"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общей площадью до 5 га</w:t>
            </w:r>
          </w:p>
        </w:tc>
        <w:tc>
          <w:tcPr>
            <w:tcW w:w="1560" w:type="dxa"/>
            <w:tcBorders>
              <w:top w:val="nil"/>
              <w:bottom w:val="single" w:sz="4" w:space="0" w:color="auto"/>
            </w:tcBorders>
          </w:tcPr>
          <w:p w14:paraId="31D2069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42</w:t>
            </w:r>
          </w:p>
        </w:tc>
      </w:tr>
      <w:tr w:rsidR="005925A4" w:rsidRPr="005D3A28" w14:paraId="6E896D83"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4B8DA2E9" w14:textId="77777777" w:rsidR="005925A4" w:rsidRPr="005D3A28" w:rsidRDefault="005925A4" w:rsidP="001F10B3">
            <w:pPr>
              <w:rPr>
                <w:sz w:val="22"/>
                <w:szCs w:val="22"/>
              </w:rPr>
            </w:pPr>
          </w:p>
        </w:tc>
        <w:tc>
          <w:tcPr>
            <w:tcW w:w="567" w:type="dxa"/>
            <w:vMerge/>
            <w:tcBorders>
              <w:top w:val="nil"/>
              <w:bottom w:val="nil"/>
            </w:tcBorders>
          </w:tcPr>
          <w:p w14:paraId="13AF962B" w14:textId="77777777" w:rsidR="005925A4" w:rsidRPr="005D3A28" w:rsidRDefault="005925A4" w:rsidP="001F10B3">
            <w:pPr>
              <w:rPr>
                <w:sz w:val="22"/>
                <w:szCs w:val="22"/>
              </w:rPr>
            </w:pPr>
          </w:p>
        </w:tc>
        <w:tc>
          <w:tcPr>
            <w:tcW w:w="5239" w:type="dxa"/>
            <w:tcBorders>
              <w:top w:val="single" w:sz="4" w:space="0" w:color="auto"/>
              <w:bottom w:val="nil"/>
            </w:tcBorders>
          </w:tcPr>
          <w:p w14:paraId="5220BB13"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В. Прививочные мастерские по производству виноградных прививок и выращиванию саженцев виноградной лозы:</w:t>
            </w:r>
          </w:p>
        </w:tc>
        <w:tc>
          <w:tcPr>
            <w:tcW w:w="1560" w:type="dxa"/>
            <w:tcBorders>
              <w:top w:val="single" w:sz="4" w:space="0" w:color="auto"/>
              <w:bottom w:val="nil"/>
            </w:tcBorders>
            <w:vAlign w:val="center"/>
          </w:tcPr>
          <w:p w14:paraId="4CB59E5F"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0A0A6CDA"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293B33FA" w14:textId="77777777" w:rsidR="005925A4" w:rsidRPr="005D3A28" w:rsidRDefault="005925A4" w:rsidP="001F10B3">
            <w:pPr>
              <w:rPr>
                <w:sz w:val="22"/>
                <w:szCs w:val="22"/>
              </w:rPr>
            </w:pPr>
          </w:p>
        </w:tc>
        <w:tc>
          <w:tcPr>
            <w:tcW w:w="567" w:type="dxa"/>
            <w:vMerge/>
            <w:tcBorders>
              <w:top w:val="nil"/>
              <w:bottom w:val="nil"/>
            </w:tcBorders>
          </w:tcPr>
          <w:p w14:paraId="5F45BB2F" w14:textId="77777777" w:rsidR="005925A4" w:rsidRPr="005D3A28" w:rsidRDefault="005925A4" w:rsidP="001F10B3">
            <w:pPr>
              <w:rPr>
                <w:sz w:val="22"/>
                <w:szCs w:val="22"/>
              </w:rPr>
            </w:pPr>
          </w:p>
        </w:tc>
        <w:tc>
          <w:tcPr>
            <w:tcW w:w="5239" w:type="dxa"/>
            <w:tcBorders>
              <w:top w:val="nil"/>
              <w:bottom w:val="nil"/>
            </w:tcBorders>
          </w:tcPr>
          <w:p w14:paraId="112AF137"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 млн. в год</w:t>
            </w:r>
          </w:p>
        </w:tc>
        <w:tc>
          <w:tcPr>
            <w:tcW w:w="1560" w:type="dxa"/>
            <w:tcBorders>
              <w:top w:val="nil"/>
              <w:bottom w:val="nil"/>
            </w:tcBorders>
          </w:tcPr>
          <w:p w14:paraId="3774771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30</w:t>
            </w:r>
          </w:p>
        </w:tc>
      </w:tr>
      <w:tr w:rsidR="005925A4" w:rsidRPr="005D3A28" w14:paraId="0DC9E28A"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4CFEAE74" w14:textId="77777777" w:rsidR="005925A4" w:rsidRPr="005D3A28" w:rsidRDefault="005925A4" w:rsidP="001F10B3">
            <w:pPr>
              <w:rPr>
                <w:sz w:val="22"/>
                <w:szCs w:val="22"/>
              </w:rPr>
            </w:pPr>
          </w:p>
        </w:tc>
        <w:tc>
          <w:tcPr>
            <w:tcW w:w="567" w:type="dxa"/>
            <w:vMerge/>
            <w:tcBorders>
              <w:top w:val="nil"/>
              <w:bottom w:val="nil"/>
            </w:tcBorders>
          </w:tcPr>
          <w:p w14:paraId="61776803" w14:textId="77777777" w:rsidR="005925A4" w:rsidRPr="005D3A28" w:rsidRDefault="005925A4" w:rsidP="001F10B3">
            <w:pPr>
              <w:rPr>
                <w:sz w:val="22"/>
                <w:szCs w:val="22"/>
              </w:rPr>
            </w:pPr>
          </w:p>
        </w:tc>
        <w:tc>
          <w:tcPr>
            <w:tcW w:w="5239" w:type="dxa"/>
            <w:tcBorders>
              <w:top w:val="nil"/>
              <w:bottom w:val="nil"/>
            </w:tcBorders>
          </w:tcPr>
          <w:p w14:paraId="3CDE2D0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2 млн. в год</w:t>
            </w:r>
          </w:p>
        </w:tc>
        <w:tc>
          <w:tcPr>
            <w:tcW w:w="1560" w:type="dxa"/>
            <w:tcBorders>
              <w:top w:val="nil"/>
              <w:bottom w:val="nil"/>
            </w:tcBorders>
          </w:tcPr>
          <w:p w14:paraId="3273567E"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40</w:t>
            </w:r>
          </w:p>
        </w:tc>
      </w:tr>
      <w:tr w:rsidR="005925A4" w:rsidRPr="005D3A28" w14:paraId="5F54D82B"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1504758B" w14:textId="77777777" w:rsidR="005925A4" w:rsidRPr="005D3A28" w:rsidRDefault="005925A4" w:rsidP="001F10B3">
            <w:pPr>
              <w:rPr>
                <w:sz w:val="22"/>
                <w:szCs w:val="22"/>
              </w:rPr>
            </w:pPr>
          </w:p>
        </w:tc>
        <w:tc>
          <w:tcPr>
            <w:tcW w:w="567" w:type="dxa"/>
            <w:vMerge/>
            <w:tcBorders>
              <w:top w:val="nil"/>
              <w:bottom w:val="nil"/>
            </w:tcBorders>
          </w:tcPr>
          <w:p w14:paraId="671E0BD1" w14:textId="77777777" w:rsidR="005925A4" w:rsidRPr="005D3A28" w:rsidRDefault="005925A4" w:rsidP="001F10B3">
            <w:pPr>
              <w:rPr>
                <w:sz w:val="22"/>
                <w:szCs w:val="22"/>
              </w:rPr>
            </w:pPr>
          </w:p>
        </w:tc>
        <w:tc>
          <w:tcPr>
            <w:tcW w:w="5239" w:type="dxa"/>
            <w:tcBorders>
              <w:top w:val="nil"/>
              <w:bottom w:val="nil"/>
            </w:tcBorders>
          </w:tcPr>
          <w:p w14:paraId="06B84538"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3 млн. в год</w:t>
            </w:r>
          </w:p>
        </w:tc>
        <w:tc>
          <w:tcPr>
            <w:tcW w:w="1560" w:type="dxa"/>
            <w:tcBorders>
              <w:top w:val="nil"/>
              <w:bottom w:val="nil"/>
            </w:tcBorders>
          </w:tcPr>
          <w:p w14:paraId="6644253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45</w:t>
            </w:r>
          </w:p>
        </w:tc>
      </w:tr>
      <w:tr w:rsidR="005925A4" w:rsidRPr="005D3A28" w14:paraId="02DE7D4A"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54F5C901" w14:textId="77777777" w:rsidR="005925A4" w:rsidRPr="005D3A28" w:rsidRDefault="005925A4" w:rsidP="001F10B3">
            <w:pPr>
              <w:rPr>
                <w:sz w:val="22"/>
                <w:szCs w:val="22"/>
              </w:rPr>
            </w:pPr>
          </w:p>
        </w:tc>
        <w:tc>
          <w:tcPr>
            <w:tcW w:w="567" w:type="dxa"/>
            <w:vMerge/>
            <w:tcBorders>
              <w:top w:val="nil"/>
              <w:bottom w:val="nil"/>
            </w:tcBorders>
          </w:tcPr>
          <w:p w14:paraId="742D0DF7" w14:textId="77777777" w:rsidR="005925A4" w:rsidRPr="005D3A28" w:rsidRDefault="005925A4" w:rsidP="001F10B3">
            <w:pPr>
              <w:rPr>
                <w:sz w:val="22"/>
                <w:szCs w:val="22"/>
              </w:rPr>
            </w:pPr>
          </w:p>
        </w:tc>
        <w:tc>
          <w:tcPr>
            <w:tcW w:w="5239" w:type="dxa"/>
            <w:tcBorders>
              <w:top w:val="nil"/>
              <w:bottom w:val="nil"/>
            </w:tcBorders>
          </w:tcPr>
          <w:p w14:paraId="7F7DBE6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5 млн. в год</w:t>
            </w:r>
          </w:p>
        </w:tc>
        <w:tc>
          <w:tcPr>
            <w:tcW w:w="1560" w:type="dxa"/>
            <w:tcBorders>
              <w:top w:val="nil"/>
              <w:bottom w:val="nil"/>
            </w:tcBorders>
          </w:tcPr>
          <w:p w14:paraId="15FF6BF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50</w:t>
            </w:r>
          </w:p>
        </w:tc>
      </w:tr>
      <w:tr w:rsidR="005925A4" w:rsidRPr="005D3A28" w14:paraId="3A33EFF8" w14:textId="77777777" w:rsidTr="001F10B3">
        <w:tc>
          <w:tcPr>
            <w:tcW w:w="2127" w:type="dxa"/>
            <w:vMerge/>
            <w:tcBorders>
              <w:top w:val="single" w:sz="4" w:space="0" w:color="auto"/>
              <w:bottom w:val="single" w:sz="4" w:space="0" w:color="auto"/>
            </w:tcBorders>
          </w:tcPr>
          <w:p w14:paraId="2C793216" w14:textId="77777777" w:rsidR="005925A4" w:rsidRPr="005D3A28" w:rsidRDefault="005925A4" w:rsidP="001F10B3">
            <w:pPr>
              <w:rPr>
                <w:sz w:val="22"/>
                <w:szCs w:val="22"/>
              </w:rPr>
            </w:pPr>
          </w:p>
        </w:tc>
        <w:tc>
          <w:tcPr>
            <w:tcW w:w="567" w:type="dxa"/>
            <w:tcBorders>
              <w:top w:val="nil"/>
              <w:bottom w:val="single" w:sz="4" w:space="0" w:color="auto"/>
            </w:tcBorders>
          </w:tcPr>
          <w:p w14:paraId="4083444B"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nil"/>
              <w:bottom w:val="single" w:sz="4" w:space="0" w:color="auto"/>
            </w:tcBorders>
          </w:tcPr>
          <w:p w14:paraId="06DFDAF9"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10 млн. в год</w:t>
            </w:r>
          </w:p>
        </w:tc>
        <w:tc>
          <w:tcPr>
            <w:tcW w:w="1560" w:type="dxa"/>
            <w:tcBorders>
              <w:top w:val="nil"/>
              <w:bottom w:val="single" w:sz="4" w:space="0" w:color="auto"/>
            </w:tcBorders>
          </w:tcPr>
          <w:p w14:paraId="54E0413F"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55</w:t>
            </w:r>
          </w:p>
        </w:tc>
      </w:tr>
      <w:tr w:rsidR="005925A4" w:rsidRPr="005D3A28" w14:paraId="22393DCD" w14:textId="77777777" w:rsidTr="001F10B3">
        <w:tc>
          <w:tcPr>
            <w:tcW w:w="2127" w:type="dxa"/>
            <w:vMerge w:val="restart"/>
            <w:tcBorders>
              <w:top w:val="single" w:sz="4" w:space="0" w:color="auto"/>
              <w:bottom w:val="single" w:sz="4" w:space="0" w:color="auto"/>
            </w:tcBorders>
          </w:tcPr>
          <w:p w14:paraId="7589CE03" w14:textId="77777777" w:rsidR="005925A4" w:rsidRPr="005D3A28" w:rsidRDefault="005925A4" w:rsidP="001F10B3">
            <w:pPr>
              <w:pStyle w:val="ConsPlusNormal"/>
              <w:outlineLvl w:val="4"/>
              <w:rPr>
                <w:rFonts w:ascii="Times New Roman" w:hAnsi="Times New Roman" w:cs="Times New Roman"/>
                <w:sz w:val="22"/>
                <w:szCs w:val="22"/>
              </w:rPr>
            </w:pPr>
            <w:r w:rsidRPr="005D3A28">
              <w:rPr>
                <w:rFonts w:ascii="Times New Roman" w:hAnsi="Times New Roman" w:cs="Times New Roman"/>
                <w:sz w:val="22"/>
                <w:szCs w:val="22"/>
              </w:rPr>
              <w:t>IX. По ремонту сельскохозяйственной техники</w:t>
            </w:r>
          </w:p>
        </w:tc>
        <w:tc>
          <w:tcPr>
            <w:tcW w:w="567" w:type="dxa"/>
            <w:tcBorders>
              <w:top w:val="single" w:sz="4" w:space="0" w:color="auto"/>
              <w:bottom w:val="single" w:sz="4" w:space="0" w:color="auto"/>
            </w:tcBorders>
          </w:tcPr>
          <w:p w14:paraId="42B14FE3"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2752889D"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А. Центральные ремонтные мастерские для хозяйств с парком</w:t>
            </w:r>
          </w:p>
        </w:tc>
        <w:tc>
          <w:tcPr>
            <w:tcW w:w="1560" w:type="dxa"/>
            <w:tcBorders>
              <w:top w:val="single" w:sz="4" w:space="0" w:color="auto"/>
              <w:bottom w:val="single" w:sz="4" w:space="0" w:color="auto"/>
            </w:tcBorders>
            <w:vAlign w:val="center"/>
          </w:tcPr>
          <w:p w14:paraId="244FBE03"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3072CFBA" w14:textId="77777777" w:rsidTr="001F10B3">
        <w:tc>
          <w:tcPr>
            <w:tcW w:w="2127" w:type="dxa"/>
            <w:vMerge/>
            <w:tcBorders>
              <w:top w:val="single" w:sz="4" w:space="0" w:color="auto"/>
              <w:bottom w:val="single" w:sz="4" w:space="0" w:color="auto"/>
            </w:tcBorders>
          </w:tcPr>
          <w:p w14:paraId="0904AA9B" w14:textId="77777777" w:rsidR="005925A4" w:rsidRPr="005D3A28" w:rsidRDefault="005925A4" w:rsidP="001F10B3">
            <w:pPr>
              <w:rPr>
                <w:sz w:val="22"/>
                <w:szCs w:val="22"/>
              </w:rPr>
            </w:pPr>
          </w:p>
        </w:tc>
        <w:tc>
          <w:tcPr>
            <w:tcW w:w="567" w:type="dxa"/>
            <w:tcBorders>
              <w:top w:val="single" w:sz="4" w:space="0" w:color="auto"/>
              <w:bottom w:val="single" w:sz="4" w:space="0" w:color="auto"/>
            </w:tcBorders>
          </w:tcPr>
          <w:p w14:paraId="1311BA94"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2A2F7112"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25 тракторов</w:t>
            </w:r>
          </w:p>
        </w:tc>
        <w:tc>
          <w:tcPr>
            <w:tcW w:w="1560" w:type="dxa"/>
            <w:tcBorders>
              <w:top w:val="single" w:sz="4" w:space="0" w:color="auto"/>
              <w:bottom w:val="single" w:sz="4" w:space="0" w:color="auto"/>
            </w:tcBorders>
            <w:vAlign w:val="center"/>
          </w:tcPr>
          <w:p w14:paraId="791186F1"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25</w:t>
            </w:r>
          </w:p>
        </w:tc>
      </w:tr>
      <w:tr w:rsidR="005925A4" w:rsidRPr="005D3A28" w14:paraId="009E2CBA" w14:textId="77777777" w:rsidTr="001F10B3">
        <w:tc>
          <w:tcPr>
            <w:tcW w:w="2127" w:type="dxa"/>
            <w:vMerge/>
            <w:tcBorders>
              <w:top w:val="single" w:sz="4" w:space="0" w:color="auto"/>
              <w:bottom w:val="single" w:sz="4" w:space="0" w:color="auto"/>
            </w:tcBorders>
          </w:tcPr>
          <w:p w14:paraId="3F97D5EE" w14:textId="77777777" w:rsidR="005925A4" w:rsidRPr="005D3A28" w:rsidRDefault="005925A4" w:rsidP="001F10B3">
            <w:pPr>
              <w:rPr>
                <w:sz w:val="22"/>
                <w:szCs w:val="22"/>
              </w:rPr>
            </w:pPr>
          </w:p>
        </w:tc>
        <w:tc>
          <w:tcPr>
            <w:tcW w:w="567" w:type="dxa"/>
            <w:tcBorders>
              <w:top w:val="single" w:sz="4" w:space="0" w:color="auto"/>
              <w:bottom w:val="single" w:sz="4" w:space="0" w:color="auto"/>
            </w:tcBorders>
          </w:tcPr>
          <w:p w14:paraId="3EF6F09D"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2279991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50 и 75 тракторов</w:t>
            </w:r>
          </w:p>
        </w:tc>
        <w:tc>
          <w:tcPr>
            <w:tcW w:w="1560" w:type="dxa"/>
            <w:tcBorders>
              <w:top w:val="single" w:sz="4" w:space="0" w:color="auto"/>
              <w:bottom w:val="single" w:sz="4" w:space="0" w:color="auto"/>
            </w:tcBorders>
            <w:vAlign w:val="center"/>
          </w:tcPr>
          <w:p w14:paraId="2DF3E4D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28</w:t>
            </w:r>
          </w:p>
        </w:tc>
      </w:tr>
      <w:tr w:rsidR="005925A4" w:rsidRPr="005D3A28" w14:paraId="2A6FC699" w14:textId="77777777" w:rsidTr="001F10B3">
        <w:tc>
          <w:tcPr>
            <w:tcW w:w="2127" w:type="dxa"/>
            <w:vMerge/>
            <w:tcBorders>
              <w:top w:val="single" w:sz="4" w:space="0" w:color="auto"/>
              <w:bottom w:val="single" w:sz="4" w:space="0" w:color="auto"/>
            </w:tcBorders>
          </w:tcPr>
          <w:p w14:paraId="4F268647" w14:textId="77777777" w:rsidR="005925A4" w:rsidRPr="005D3A28" w:rsidRDefault="005925A4" w:rsidP="001F10B3">
            <w:pPr>
              <w:rPr>
                <w:sz w:val="22"/>
                <w:szCs w:val="22"/>
              </w:rPr>
            </w:pPr>
          </w:p>
        </w:tc>
        <w:tc>
          <w:tcPr>
            <w:tcW w:w="567" w:type="dxa"/>
            <w:tcBorders>
              <w:top w:val="single" w:sz="4" w:space="0" w:color="auto"/>
              <w:bottom w:val="single" w:sz="4" w:space="0" w:color="auto"/>
            </w:tcBorders>
          </w:tcPr>
          <w:p w14:paraId="13FA402B"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27C5F8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100 тракторов</w:t>
            </w:r>
          </w:p>
        </w:tc>
        <w:tc>
          <w:tcPr>
            <w:tcW w:w="1560" w:type="dxa"/>
            <w:tcBorders>
              <w:top w:val="single" w:sz="4" w:space="0" w:color="auto"/>
              <w:bottom w:val="single" w:sz="4" w:space="0" w:color="auto"/>
            </w:tcBorders>
            <w:vAlign w:val="center"/>
          </w:tcPr>
          <w:p w14:paraId="786A8B5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31</w:t>
            </w:r>
          </w:p>
        </w:tc>
      </w:tr>
      <w:tr w:rsidR="005925A4" w:rsidRPr="005D3A28" w14:paraId="3F31796E" w14:textId="77777777" w:rsidTr="001F10B3">
        <w:tc>
          <w:tcPr>
            <w:tcW w:w="2127" w:type="dxa"/>
            <w:vMerge/>
            <w:tcBorders>
              <w:top w:val="single" w:sz="4" w:space="0" w:color="auto"/>
              <w:bottom w:val="single" w:sz="4" w:space="0" w:color="auto"/>
            </w:tcBorders>
          </w:tcPr>
          <w:p w14:paraId="1D22A517" w14:textId="77777777" w:rsidR="005925A4" w:rsidRPr="005D3A28" w:rsidRDefault="005925A4" w:rsidP="001F10B3">
            <w:pPr>
              <w:rPr>
                <w:sz w:val="22"/>
                <w:szCs w:val="22"/>
              </w:rPr>
            </w:pPr>
          </w:p>
        </w:tc>
        <w:tc>
          <w:tcPr>
            <w:tcW w:w="567" w:type="dxa"/>
            <w:tcBorders>
              <w:top w:val="single" w:sz="4" w:space="0" w:color="auto"/>
              <w:bottom w:val="single" w:sz="4" w:space="0" w:color="auto"/>
            </w:tcBorders>
          </w:tcPr>
          <w:p w14:paraId="55241E19"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65A38E81"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150 и 200 тракторов</w:t>
            </w:r>
          </w:p>
        </w:tc>
        <w:tc>
          <w:tcPr>
            <w:tcW w:w="1560" w:type="dxa"/>
            <w:tcBorders>
              <w:top w:val="single" w:sz="4" w:space="0" w:color="auto"/>
              <w:bottom w:val="single" w:sz="4" w:space="0" w:color="auto"/>
            </w:tcBorders>
            <w:vAlign w:val="center"/>
          </w:tcPr>
          <w:p w14:paraId="4E9EDA8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35</w:t>
            </w:r>
          </w:p>
        </w:tc>
      </w:tr>
      <w:tr w:rsidR="005925A4" w:rsidRPr="005D3A28" w14:paraId="6340EAC5" w14:textId="77777777" w:rsidTr="001F10B3">
        <w:tc>
          <w:tcPr>
            <w:tcW w:w="2127" w:type="dxa"/>
            <w:vMerge/>
            <w:tcBorders>
              <w:top w:val="single" w:sz="4" w:space="0" w:color="auto"/>
              <w:bottom w:val="single" w:sz="4" w:space="0" w:color="auto"/>
            </w:tcBorders>
          </w:tcPr>
          <w:p w14:paraId="680C4062" w14:textId="77777777" w:rsidR="005925A4" w:rsidRPr="005D3A28" w:rsidRDefault="005925A4" w:rsidP="001F10B3">
            <w:pPr>
              <w:rPr>
                <w:sz w:val="22"/>
                <w:szCs w:val="22"/>
              </w:rPr>
            </w:pPr>
          </w:p>
        </w:tc>
        <w:tc>
          <w:tcPr>
            <w:tcW w:w="567" w:type="dxa"/>
            <w:tcBorders>
              <w:top w:val="single" w:sz="4" w:space="0" w:color="auto"/>
              <w:bottom w:val="single" w:sz="4" w:space="0" w:color="auto"/>
            </w:tcBorders>
          </w:tcPr>
          <w:p w14:paraId="390EDE1F"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0A6C2208"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Б. Пункты технического обслуживания бригады или отделения хозяйств с парком</w:t>
            </w:r>
          </w:p>
        </w:tc>
        <w:tc>
          <w:tcPr>
            <w:tcW w:w="1560" w:type="dxa"/>
            <w:tcBorders>
              <w:top w:val="single" w:sz="4" w:space="0" w:color="auto"/>
              <w:bottom w:val="single" w:sz="4" w:space="0" w:color="auto"/>
            </w:tcBorders>
            <w:vAlign w:val="center"/>
          </w:tcPr>
          <w:p w14:paraId="71624D6B" w14:textId="77777777" w:rsidR="005925A4" w:rsidRPr="005D3A28" w:rsidRDefault="005925A4" w:rsidP="001F10B3">
            <w:pPr>
              <w:pStyle w:val="ConsPlusNormal"/>
              <w:rPr>
                <w:rFonts w:ascii="Times New Roman" w:hAnsi="Times New Roman" w:cs="Times New Roman"/>
                <w:sz w:val="22"/>
                <w:szCs w:val="22"/>
              </w:rPr>
            </w:pPr>
          </w:p>
        </w:tc>
      </w:tr>
      <w:tr w:rsidR="005925A4" w:rsidRPr="005D3A28" w14:paraId="45BF8CB1" w14:textId="77777777" w:rsidTr="001F10B3">
        <w:tc>
          <w:tcPr>
            <w:tcW w:w="2127" w:type="dxa"/>
            <w:vMerge/>
            <w:tcBorders>
              <w:top w:val="single" w:sz="4" w:space="0" w:color="auto"/>
              <w:bottom w:val="single" w:sz="4" w:space="0" w:color="auto"/>
            </w:tcBorders>
          </w:tcPr>
          <w:p w14:paraId="4C7B6CCB" w14:textId="77777777" w:rsidR="005925A4" w:rsidRPr="005D3A28" w:rsidRDefault="005925A4" w:rsidP="001F10B3">
            <w:pPr>
              <w:rPr>
                <w:sz w:val="22"/>
                <w:szCs w:val="22"/>
              </w:rPr>
            </w:pPr>
          </w:p>
        </w:tc>
        <w:tc>
          <w:tcPr>
            <w:tcW w:w="567" w:type="dxa"/>
            <w:tcBorders>
              <w:top w:val="single" w:sz="4" w:space="0" w:color="auto"/>
              <w:bottom w:val="single" w:sz="4" w:space="0" w:color="auto"/>
            </w:tcBorders>
          </w:tcPr>
          <w:p w14:paraId="360990CC"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2804AEEA"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10, 20 и 30 тракторов</w:t>
            </w:r>
          </w:p>
        </w:tc>
        <w:tc>
          <w:tcPr>
            <w:tcW w:w="1560" w:type="dxa"/>
            <w:tcBorders>
              <w:top w:val="single" w:sz="4" w:space="0" w:color="auto"/>
              <w:bottom w:val="single" w:sz="4" w:space="0" w:color="auto"/>
            </w:tcBorders>
            <w:vAlign w:val="center"/>
          </w:tcPr>
          <w:p w14:paraId="56B7017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30</w:t>
            </w:r>
          </w:p>
        </w:tc>
      </w:tr>
      <w:tr w:rsidR="005925A4" w:rsidRPr="005D3A28" w14:paraId="782C0CB7" w14:textId="77777777" w:rsidTr="001F10B3">
        <w:tc>
          <w:tcPr>
            <w:tcW w:w="2127" w:type="dxa"/>
            <w:vMerge/>
            <w:tcBorders>
              <w:top w:val="single" w:sz="4" w:space="0" w:color="auto"/>
              <w:bottom w:val="single" w:sz="4" w:space="0" w:color="auto"/>
            </w:tcBorders>
          </w:tcPr>
          <w:p w14:paraId="60853C10" w14:textId="77777777" w:rsidR="005925A4" w:rsidRPr="005D3A28" w:rsidRDefault="005925A4" w:rsidP="001F10B3">
            <w:pPr>
              <w:rPr>
                <w:sz w:val="22"/>
                <w:szCs w:val="22"/>
              </w:rPr>
            </w:pPr>
          </w:p>
        </w:tc>
        <w:tc>
          <w:tcPr>
            <w:tcW w:w="567" w:type="dxa"/>
            <w:tcBorders>
              <w:top w:val="single" w:sz="4" w:space="0" w:color="auto"/>
              <w:bottom w:val="single" w:sz="4" w:space="0" w:color="auto"/>
            </w:tcBorders>
          </w:tcPr>
          <w:p w14:paraId="725E22E0"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206CEF40"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на 40 и более тракторов</w:t>
            </w:r>
          </w:p>
        </w:tc>
        <w:tc>
          <w:tcPr>
            <w:tcW w:w="1560" w:type="dxa"/>
            <w:tcBorders>
              <w:top w:val="single" w:sz="4" w:space="0" w:color="auto"/>
              <w:bottom w:val="single" w:sz="4" w:space="0" w:color="auto"/>
            </w:tcBorders>
            <w:vAlign w:val="center"/>
          </w:tcPr>
          <w:p w14:paraId="0E23381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38</w:t>
            </w:r>
          </w:p>
        </w:tc>
      </w:tr>
      <w:tr w:rsidR="005925A4" w:rsidRPr="005D3A28" w14:paraId="7EDE960D" w14:textId="77777777" w:rsidTr="001F10B3">
        <w:tc>
          <w:tcPr>
            <w:tcW w:w="2127" w:type="dxa"/>
            <w:vMerge w:val="restart"/>
            <w:tcBorders>
              <w:top w:val="single" w:sz="4" w:space="0" w:color="auto"/>
              <w:bottom w:val="single" w:sz="4" w:space="0" w:color="auto"/>
            </w:tcBorders>
          </w:tcPr>
          <w:p w14:paraId="4CF0CF6D" w14:textId="77777777" w:rsidR="005925A4" w:rsidRPr="005D3A28" w:rsidRDefault="005925A4" w:rsidP="001F10B3">
            <w:pPr>
              <w:pStyle w:val="ConsPlusNormal"/>
              <w:outlineLvl w:val="4"/>
              <w:rPr>
                <w:rFonts w:ascii="Times New Roman" w:hAnsi="Times New Roman" w:cs="Times New Roman"/>
                <w:sz w:val="22"/>
                <w:szCs w:val="22"/>
              </w:rPr>
            </w:pPr>
            <w:r w:rsidRPr="005D3A28">
              <w:rPr>
                <w:rFonts w:ascii="Times New Roman" w:hAnsi="Times New Roman" w:cs="Times New Roman"/>
                <w:sz w:val="22"/>
                <w:szCs w:val="22"/>
              </w:rPr>
              <w:t>X. Глубинные складские комплексы минеральных удобрений</w:t>
            </w:r>
          </w:p>
        </w:tc>
        <w:tc>
          <w:tcPr>
            <w:tcW w:w="567" w:type="dxa"/>
            <w:vMerge w:val="restart"/>
            <w:tcBorders>
              <w:top w:val="single" w:sz="4" w:space="0" w:color="auto"/>
              <w:bottom w:val="single" w:sz="4" w:space="0" w:color="auto"/>
            </w:tcBorders>
          </w:tcPr>
          <w:p w14:paraId="4D5267AE"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6D606B4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До 1600 тонн</w:t>
            </w:r>
          </w:p>
        </w:tc>
        <w:tc>
          <w:tcPr>
            <w:tcW w:w="1560" w:type="dxa"/>
            <w:tcBorders>
              <w:top w:val="single" w:sz="4" w:space="0" w:color="auto"/>
              <w:bottom w:val="nil"/>
            </w:tcBorders>
          </w:tcPr>
          <w:p w14:paraId="27017B2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27</w:t>
            </w:r>
          </w:p>
        </w:tc>
      </w:tr>
      <w:tr w:rsidR="005925A4" w:rsidRPr="005D3A28" w14:paraId="533EE605"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3C2F7FD6" w14:textId="77777777" w:rsidR="005925A4" w:rsidRPr="005D3A28" w:rsidRDefault="005925A4" w:rsidP="001F10B3">
            <w:pPr>
              <w:rPr>
                <w:sz w:val="22"/>
                <w:szCs w:val="22"/>
              </w:rPr>
            </w:pPr>
          </w:p>
        </w:tc>
        <w:tc>
          <w:tcPr>
            <w:tcW w:w="567" w:type="dxa"/>
            <w:vMerge/>
            <w:tcBorders>
              <w:top w:val="single" w:sz="4" w:space="0" w:color="auto"/>
              <w:bottom w:val="single" w:sz="4" w:space="0" w:color="auto"/>
            </w:tcBorders>
          </w:tcPr>
          <w:p w14:paraId="05480C30" w14:textId="77777777" w:rsidR="005925A4" w:rsidRPr="005D3A28" w:rsidRDefault="005925A4" w:rsidP="001F10B3">
            <w:pPr>
              <w:rPr>
                <w:sz w:val="22"/>
                <w:szCs w:val="22"/>
              </w:rPr>
            </w:pPr>
          </w:p>
        </w:tc>
        <w:tc>
          <w:tcPr>
            <w:tcW w:w="5239" w:type="dxa"/>
            <w:tcBorders>
              <w:top w:val="nil"/>
              <w:bottom w:val="nil"/>
            </w:tcBorders>
          </w:tcPr>
          <w:p w14:paraId="38083FF1"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От 1600 до 3200 тонн</w:t>
            </w:r>
          </w:p>
        </w:tc>
        <w:tc>
          <w:tcPr>
            <w:tcW w:w="1560" w:type="dxa"/>
            <w:tcBorders>
              <w:top w:val="nil"/>
              <w:bottom w:val="nil"/>
            </w:tcBorders>
          </w:tcPr>
          <w:p w14:paraId="2F89C45D"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32</w:t>
            </w:r>
          </w:p>
        </w:tc>
      </w:tr>
      <w:tr w:rsidR="005925A4" w:rsidRPr="005D3A28" w14:paraId="1DD9EE9A"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2F0B3D89" w14:textId="77777777" w:rsidR="005925A4" w:rsidRPr="005D3A28" w:rsidRDefault="005925A4" w:rsidP="001F10B3">
            <w:pPr>
              <w:rPr>
                <w:sz w:val="22"/>
                <w:szCs w:val="22"/>
              </w:rPr>
            </w:pPr>
          </w:p>
        </w:tc>
        <w:tc>
          <w:tcPr>
            <w:tcW w:w="567" w:type="dxa"/>
            <w:vMerge/>
            <w:tcBorders>
              <w:top w:val="single" w:sz="4" w:space="0" w:color="auto"/>
              <w:bottom w:val="single" w:sz="4" w:space="0" w:color="auto"/>
            </w:tcBorders>
          </w:tcPr>
          <w:p w14:paraId="5D4483F0" w14:textId="77777777" w:rsidR="005925A4" w:rsidRPr="005D3A28" w:rsidRDefault="005925A4" w:rsidP="001F10B3">
            <w:pPr>
              <w:rPr>
                <w:sz w:val="22"/>
                <w:szCs w:val="22"/>
              </w:rPr>
            </w:pPr>
          </w:p>
        </w:tc>
        <w:tc>
          <w:tcPr>
            <w:tcW w:w="5239" w:type="dxa"/>
            <w:tcBorders>
              <w:top w:val="nil"/>
              <w:bottom w:val="nil"/>
            </w:tcBorders>
          </w:tcPr>
          <w:p w14:paraId="28867FD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От 3200 до 6400 тонн</w:t>
            </w:r>
          </w:p>
        </w:tc>
        <w:tc>
          <w:tcPr>
            <w:tcW w:w="1560" w:type="dxa"/>
            <w:tcBorders>
              <w:top w:val="nil"/>
              <w:bottom w:val="nil"/>
            </w:tcBorders>
          </w:tcPr>
          <w:p w14:paraId="4AE3BD17"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33</w:t>
            </w:r>
          </w:p>
        </w:tc>
      </w:tr>
      <w:tr w:rsidR="005925A4" w:rsidRPr="005D3A28" w14:paraId="0709AC88" w14:textId="77777777" w:rsidTr="001F10B3">
        <w:tc>
          <w:tcPr>
            <w:tcW w:w="2127" w:type="dxa"/>
            <w:vMerge/>
            <w:tcBorders>
              <w:top w:val="single" w:sz="4" w:space="0" w:color="auto"/>
              <w:bottom w:val="single" w:sz="4" w:space="0" w:color="auto"/>
            </w:tcBorders>
          </w:tcPr>
          <w:p w14:paraId="4CA35C37" w14:textId="77777777" w:rsidR="005925A4" w:rsidRPr="005D3A28" w:rsidRDefault="005925A4" w:rsidP="001F10B3">
            <w:pPr>
              <w:rPr>
                <w:sz w:val="22"/>
                <w:szCs w:val="22"/>
              </w:rPr>
            </w:pPr>
          </w:p>
        </w:tc>
        <w:tc>
          <w:tcPr>
            <w:tcW w:w="567" w:type="dxa"/>
            <w:vMerge/>
            <w:tcBorders>
              <w:top w:val="single" w:sz="4" w:space="0" w:color="auto"/>
              <w:bottom w:val="single" w:sz="4" w:space="0" w:color="auto"/>
            </w:tcBorders>
          </w:tcPr>
          <w:p w14:paraId="321594C1" w14:textId="77777777" w:rsidR="005925A4" w:rsidRPr="005D3A28" w:rsidRDefault="005925A4" w:rsidP="001F10B3">
            <w:pPr>
              <w:rPr>
                <w:sz w:val="22"/>
                <w:szCs w:val="22"/>
              </w:rPr>
            </w:pPr>
          </w:p>
        </w:tc>
        <w:tc>
          <w:tcPr>
            <w:tcW w:w="5239" w:type="dxa"/>
            <w:tcBorders>
              <w:top w:val="nil"/>
              <w:bottom w:val="single" w:sz="4" w:space="0" w:color="auto"/>
            </w:tcBorders>
          </w:tcPr>
          <w:p w14:paraId="00F883BD"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Свыше 6400 тонн</w:t>
            </w:r>
          </w:p>
        </w:tc>
        <w:tc>
          <w:tcPr>
            <w:tcW w:w="1560" w:type="dxa"/>
            <w:tcBorders>
              <w:top w:val="nil"/>
              <w:bottom w:val="single" w:sz="4" w:space="0" w:color="auto"/>
            </w:tcBorders>
          </w:tcPr>
          <w:p w14:paraId="58E2920C"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38</w:t>
            </w:r>
          </w:p>
        </w:tc>
      </w:tr>
      <w:tr w:rsidR="005925A4" w:rsidRPr="005D3A28" w14:paraId="4EF17156" w14:textId="77777777" w:rsidTr="001F10B3">
        <w:tc>
          <w:tcPr>
            <w:tcW w:w="2127" w:type="dxa"/>
            <w:vMerge w:val="restart"/>
            <w:tcBorders>
              <w:top w:val="single" w:sz="4" w:space="0" w:color="auto"/>
              <w:bottom w:val="single" w:sz="4" w:space="0" w:color="auto"/>
            </w:tcBorders>
          </w:tcPr>
          <w:p w14:paraId="192C9801" w14:textId="77777777" w:rsidR="005925A4" w:rsidRPr="005D3A28" w:rsidRDefault="005925A4" w:rsidP="001F10B3">
            <w:pPr>
              <w:pStyle w:val="ConsPlusNormal"/>
              <w:outlineLvl w:val="4"/>
              <w:rPr>
                <w:rFonts w:ascii="Times New Roman" w:hAnsi="Times New Roman" w:cs="Times New Roman"/>
                <w:sz w:val="22"/>
                <w:szCs w:val="22"/>
              </w:rPr>
            </w:pPr>
            <w:r w:rsidRPr="005D3A28">
              <w:rPr>
                <w:rFonts w:ascii="Times New Roman" w:hAnsi="Times New Roman" w:cs="Times New Roman"/>
                <w:sz w:val="22"/>
                <w:szCs w:val="22"/>
              </w:rPr>
              <w:t>XI. Прочие предприятия</w:t>
            </w:r>
          </w:p>
        </w:tc>
        <w:tc>
          <w:tcPr>
            <w:tcW w:w="567" w:type="dxa"/>
            <w:vMerge w:val="restart"/>
            <w:tcBorders>
              <w:top w:val="single" w:sz="4" w:space="0" w:color="auto"/>
              <w:bottom w:val="single" w:sz="4" w:space="0" w:color="auto"/>
            </w:tcBorders>
          </w:tcPr>
          <w:p w14:paraId="5ED0137C"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6F8873E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По переработке или хранению сельскохозяйственной продукции</w:t>
            </w:r>
          </w:p>
        </w:tc>
        <w:tc>
          <w:tcPr>
            <w:tcW w:w="1560" w:type="dxa"/>
            <w:tcBorders>
              <w:top w:val="single" w:sz="4" w:space="0" w:color="auto"/>
              <w:bottom w:val="nil"/>
            </w:tcBorders>
            <w:vAlign w:val="center"/>
          </w:tcPr>
          <w:p w14:paraId="60D46346"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50</w:t>
            </w:r>
          </w:p>
        </w:tc>
      </w:tr>
      <w:tr w:rsidR="005925A4" w:rsidRPr="005D3A28" w14:paraId="3B146719"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1F95C237" w14:textId="77777777" w:rsidR="005925A4" w:rsidRPr="005D3A28" w:rsidRDefault="005925A4" w:rsidP="001F10B3">
            <w:pPr>
              <w:rPr>
                <w:sz w:val="22"/>
                <w:szCs w:val="22"/>
              </w:rPr>
            </w:pPr>
          </w:p>
        </w:tc>
        <w:tc>
          <w:tcPr>
            <w:tcW w:w="567" w:type="dxa"/>
            <w:vMerge/>
            <w:tcBorders>
              <w:top w:val="single" w:sz="4" w:space="0" w:color="auto"/>
              <w:bottom w:val="single" w:sz="4" w:space="0" w:color="auto"/>
            </w:tcBorders>
          </w:tcPr>
          <w:p w14:paraId="4F4886E1" w14:textId="77777777" w:rsidR="005925A4" w:rsidRPr="005D3A28" w:rsidRDefault="005925A4" w:rsidP="001F10B3">
            <w:pPr>
              <w:rPr>
                <w:sz w:val="22"/>
                <w:szCs w:val="22"/>
              </w:rPr>
            </w:pPr>
          </w:p>
        </w:tc>
        <w:tc>
          <w:tcPr>
            <w:tcW w:w="5239" w:type="dxa"/>
            <w:tcBorders>
              <w:top w:val="nil"/>
              <w:bottom w:val="nil"/>
            </w:tcBorders>
          </w:tcPr>
          <w:p w14:paraId="2C6B49D8"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Комбикормовые - для совхозов и колхозов</w:t>
            </w:r>
          </w:p>
        </w:tc>
        <w:tc>
          <w:tcPr>
            <w:tcW w:w="1560" w:type="dxa"/>
            <w:tcBorders>
              <w:top w:val="nil"/>
              <w:bottom w:val="nil"/>
            </w:tcBorders>
          </w:tcPr>
          <w:p w14:paraId="2AFCB0B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27</w:t>
            </w:r>
          </w:p>
        </w:tc>
      </w:tr>
      <w:tr w:rsidR="005925A4" w:rsidRPr="005D3A28" w14:paraId="40BE9B03"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18C40546" w14:textId="77777777" w:rsidR="005925A4" w:rsidRPr="005D3A28" w:rsidRDefault="005925A4" w:rsidP="001F10B3">
            <w:pPr>
              <w:rPr>
                <w:sz w:val="22"/>
                <w:szCs w:val="22"/>
              </w:rPr>
            </w:pPr>
          </w:p>
        </w:tc>
        <w:tc>
          <w:tcPr>
            <w:tcW w:w="567" w:type="dxa"/>
            <w:vMerge/>
            <w:tcBorders>
              <w:top w:val="single" w:sz="4" w:space="0" w:color="auto"/>
              <w:bottom w:val="single" w:sz="4" w:space="0" w:color="auto"/>
            </w:tcBorders>
          </w:tcPr>
          <w:p w14:paraId="330B0414" w14:textId="77777777" w:rsidR="005925A4" w:rsidRPr="005D3A28" w:rsidRDefault="005925A4" w:rsidP="001F10B3">
            <w:pPr>
              <w:rPr>
                <w:sz w:val="22"/>
                <w:szCs w:val="22"/>
              </w:rPr>
            </w:pPr>
          </w:p>
        </w:tc>
        <w:tc>
          <w:tcPr>
            <w:tcW w:w="5239" w:type="dxa"/>
            <w:tcBorders>
              <w:top w:val="nil"/>
              <w:bottom w:val="nil"/>
            </w:tcBorders>
          </w:tcPr>
          <w:p w14:paraId="48A84F34"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По хранению семян и зерна</w:t>
            </w:r>
          </w:p>
        </w:tc>
        <w:tc>
          <w:tcPr>
            <w:tcW w:w="1560" w:type="dxa"/>
            <w:tcBorders>
              <w:top w:val="nil"/>
              <w:bottom w:val="nil"/>
            </w:tcBorders>
          </w:tcPr>
          <w:p w14:paraId="7BF352D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28</w:t>
            </w:r>
          </w:p>
        </w:tc>
      </w:tr>
      <w:tr w:rsidR="005925A4" w:rsidRPr="005D3A28" w14:paraId="5C6196D6"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6B4D9AE1" w14:textId="77777777" w:rsidR="005925A4" w:rsidRPr="005D3A28" w:rsidRDefault="005925A4" w:rsidP="001F10B3">
            <w:pPr>
              <w:rPr>
                <w:sz w:val="22"/>
                <w:szCs w:val="22"/>
              </w:rPr>
            </w:pPr>
          </w:p>
        </w:tc>
        <w:tc>
          <w:tcPr>
            <w:tcW w:w="567" w:type="dxa"/>
            <w:vMerge/>
            <w:tcBorders>
              <w:top w:val="single" w:sz="4" w:space="0" w:color="auto"/>
              <w:bottom w:val="single" w:sz="4" w:space="0" w:color="auto"/>
            </w:tcBorders>
          </w:tcPr>
          <w:p w14:paraId="1B3B8CF2" w14:textId="77777777" w:rsidR="005925A4" w:rsidRPr="005D3A28" w:rsidRDefault="005925A4" w:rsidP="001F10B3">
            <w:pPr>
              <w:rPr>
                <w:sz w:val="22"/>
                <w:szCs w:val="22"/>
              </w:rPr>
            </w:pPr>
          </w:p>
        </w:tc>
        <w:tc>
          <w:tcPr>
            <w:tcW w:w="5239" w:type="dxa"/>
            <w:tcBorders>
              <w:top w:val="nil"/>
              <w:bottom w:val="nil"/>
            </w:tcBorders>
          </w:tcPr>
          <w:p w14:paraId="569AE645"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По обработке продовольственного и фуражного зерна</w:t>
            </w:r>
          </w:p>
        </w:tc>
        <w:tc>
          <w:tcPr>
            <w:tcW w:w="1560" w:type="dxa"/>
            <w:tcBorders>
              <w:top w:val="nil"/>
              <w:bottom w:val="nil"/>
            </w:tcBorders>
          </w:tcPr>
          <w:p w14:paraId="0F80D46A"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30</w:t>
            </w:r>
          </w:p>
        </w:tc>
      </w:tr>
      <w:tr w:rsidR="005925A4" w:rsidRPr="005D3A28" w14:paraId="554D993B"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26E46FA7" w14:textId="77777777" w:rsidR="005925A4" w:rsidRPr="005D3A28" w:rsidRDefault="005925A4" w:rsidP="001F10B3">
            <w:pPr>
              <w:rPr>
                <w:sz w:val="22"/>
                <w:szCs w:val="22"/>
              </w:rPr>
            </w:pPr>
          </w:p>
        </w:tc>
        <w:tc>
          <w:tcPr>
            <w:tcW w:w="567" w:type="dxa"/>
            <w:vMerge/>
            <w:tcBorders>
              <w:top w:val="single" w:sz="4" w:space="0" w:color="auto"/>
              <w:bottom w:val="single" w:sz="4" w:space="0" w:color="auto"/>
            </w:tcBorders>
          </w:tcPr>
          <w:p w14:paraId="249C2054" w14:textId="77777777" w:rsidR="005925A4" w:rsidRPr="005D3A28" w:rsidRDefault="005925A4" w:rsidP="001F10B3">
            <w:pPr>
              <w:rPr>
                <w:sz w:val="22"/>
                <w:szCs w:val="22"/>
              </w:rPr>
            </w:pPr>
          </w:p>
        </w:tc>
        <w:tc>
          <w:tcPr>
            <w:tcW w:w="5239" w:type="dxa"/>
            <w:tcBorders>
              <w:top w:val="nil"/>
              <w:bottom w:val="nil"/>
            </w:tcBorders>
          </w:tcPr>
          <w:p w14:paraId="1490F502"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По разведению и обработке тутового шелкопряда</w:t>
            </w:r>
          </w:p>
        </w:tc>
        <w:tc>
          <w:tcPr>
            <w:tcW w:w="1560" w:type="dxa"/>
            <w:tcBorders>
              <w:top w:val="nil"/>
              <w:bottom w:val="nil"/>
            </w:tcBorders>
          </w:tcPr>
          <w:p w14:paraId="181413F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33</w:t>
            </w:r>
          </w:p>
        </w:tc>
      </w:tr>
      <w:tr w:rsidR="005925A4" w:rsidRPr="005D3A28" w14:paraId="09090CF1" w14:textId="77777777" w:rsidTr="001F10B3">
        <w:tc>
          <w:tcPr>
            <w:tcW w:w="2127" w:type="dxa"/>
            <w:vMerge/>
            <w:tcBorders>
              <w:top w:val="single" w:sz="4" w:space="0" w:color="auto"/>
              <w:bottom w:val="single" w:sz="4" w:space="0" w:color="auto"/>
            </w:tcBorders>
          </w:tcPr>
          <w:p w14:paraId="1CFC4B5F" w14:textId="77777777" w:rsidR="005925A4" w:rsidRPr="005D3A28" w:rsidRDefault="005925A4" w:rsidP="001F10B3">
            <w:pPr>
              <w:rPr>
                <w:sz w:val="22"/>
                <w:szCs w:val="22"/>
              </w:rPr>
            </w:pPr>
          </w:p>
        </w:tc>
        <w:tc>
          <w:tcPr>
            <w:tcW w:w="567" w:type="dxa"/>
            <w:vMerge/>
            <w:tcBorders>
              <w:top w:val="single" w:sz="4" w:space="0" w:color="auto"/>
              <w:bottom w:val="single" w:sz="4" w:space="0" w:color="auto"/>
            </w:tcBorders>
          </w:tcPr>
          <w:p w14:paraId="15E4344F" w14:textId="77777777" w:rsidR="005925A4" w:rsidRPr="005D3A28" w:rsidRDefault="005925A4" w:rsidP="001F10B3">
            <w:pPr>
              <w:rPr>
                <w:sz w:val="22"/>
                <w:szCs w:val="22"/>
              </w:rPr>
            </w:pPr>
          </w:p>
        </w:tc>
        <w:tc>
          <w:tcPr>
            <w:tcW w:w="5239" w:type="dxa"/>
            <w:tcBorders>
              <w:top w:val="nil"/>
              <w:bottom w:val="single" w:sz="4" w:space="0" w:color="auto"/>
            </w:tcBorders>
          </w:tcPr>
          <w:p w14:paraId="6EB78866"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Табакосушильные комплексы</w:t>
            </w:r>
          </w:p>
        </w:tc>
        <w:tc>
          <w:tcPr>
            <w:tcW w:w="1560" w:type="dxa"/>
            <w:tcBorders>
              <w:top w:val="nil"/>
              <w:bottom w:val="single" w:sz="4" w:space="0" w:color="auto"/>
            </w:tcBorders>
          </w:tcPr>
          <w:p w14:paraId="11F898C2"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28</w:t>
            </w:r>
          </w:p>
        </w:tc>
      </w:tr>
      <w:tr w:rsidR="005925A4" w:rsidRPr="005D3A28" w14:paraId="74EA852E" w14:textId="77777777" w:rsidTr="001F10B3">
        <w:tc>
          <w:tcPr>
            <w:tcW w:w="2127" w:type="dxa"/>
            <w:vMerge w:val="restart"/>
            <w:tcBorders>
              <w:top w:val="single" w:sz="4" w:space="0" w:color="auto"/>
              <w:bottom w:val="single" w:sz="4" w:space="0" w:color="auto"/>
            </w:tcBorders>
          </w:tcPr>
          <w:p w14:paraId="3B423173" w14:textId="77777777" w:rsidR="005925A4" w:rsidRPr="005D3A28" w:rsidRDefault="005925A4" w:rsidP="001F10B3">
            <w:pPr>
              <w:pStyle w:val="ConsPlusNormal"/>
              <w:outlineLvl w:val="4"/>
              <w:rPr>
                <w:rFonts w:ascii="Times New Roman" w:hAnsi="Times New Roman" w:cs="Times New Roman"/>
                <w:sz w:val="22"/>
                <w:szCs w:val="22"/>
              </w:rPr>
            </w:pPr>
            <w:r w:rsidRPr="005D3A28">
              <w:rPr>
                <w:rFonts w:ascii="Times New Roman" w:hAnsi="Times New Roman" w:cs="Times New Roman"/>
                <w:sz w:val="22"/>
                <w:szCs w:val="22"/>
              </w:rPr>
              <w:t xml:space="preserve">XII. Фермерские </w:t>
            </w:r>
            <w:r w:rsidRPr="005D3A28">
              <w:rPr>
                <w:rFonts w:ascii="Times New Roman" w:hAnsi="Times New Roman" w:cs="Times New Roman"/>
                <w:sz w:val="22"/>
                <w:szCs w:val="22"/>
              </w:rPr>
              <w:lastRenderedPageBreak/>
              <w:t>(Крестьянские) хозяйства</w:t>
            </w:r>
          </w:p>
        </w:tc>
        <w:tc>
          <w:tcPr>
            <w:tcW w:w="567" w:type="dxa"/>
            <w:tcBorders>
              <w:top w:val="single" w:sz="4" w:space="0" w:color="auto"/>
              <w:bottom w:val="single" w:sz="4" w:space="0" w:color="auto"/>
            </w:tcBorders>
          </w:tcPr>
          <w:p w14:paraId="756FCF95"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5D7B79E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По производству молока</w:t>
            </w:r>
          </w:p>
        </w:tc>
        <w:tc>
          <w:tcPr>
            <w:tcW w:w="1560" w:type="dxa"/>
            <w:tcBorders>
              <w:top w:val="single" w:sz="4" w:space="0" w:color="auto"/>
              <w:bottom w:val="single" w:sz="4" w:space="0" w:color="auto"/>
            </w:tcBorders>
            <w:vAlign w:val="center"/>
          </w:tcPr>
          <w:p w14:paraId="650110B3"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40</w:t>
            </w:r>
          </w:p>
        </w:tc>
      </w:tr>
      <w:tr w:rsidR="005925A4" w:rsidRPr="005D3A28" w14:paraId="72ABE958" w14:textId="77777777" w:rsidTr="001F10B3">
        <w:tc>
          <w:tcPr>
            <w:tcW w:w="2127" w:type="dxa"/>
            <w:vMerge/>
            <w:tcBorders>
              <w:top w:val="single" w:sz="4" w:space="0" w:color="auto"/>
              <w:bottom w:val="single" w:sz="4" w:space="0" w:color="auto"/>
            </w:tcBorders>
          </w:tcPr>
          <w:p w14:paraId="640433F7" w14:textId="77777777" w:rsidR="005925A4" w:rsidRPr="005D3A28" w:rsidRDefault="005925A4" w:rsidP="001F10B3">
            <w:pPr>
              <w:rPr>
                <w:sz w:val="22"/>
                <w:szCs w:val="22"/>
              </w:rPr>
            </w:pPr>
          </w:p>
        </w:tc>
        <w:tc>
          <w:tcPr>
            <w:tcW w:w="567" w:type="dxa"/>
            <w:tcBorders>
              <w:top w:val="single" w:sz="4" w:space="0" w:color="auto"/>
              <w:bottom w:val="single" w:sz="4" w:space="0" w:color="auto"/>
            </w:tcBorders>
          </w:tcPr>
          <w:p w14:paraId="104A671F"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single" w:sz="4" w:space="0" w:color="auto"/>
            </w:tcBorders>
          </w:tcPr>
          <w:p w14:paraId="1162C251"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По доращиванию и откорму крупного рогатого скота</w:t>
            </w:r>
          </w:p>
        </w:tc>
        <w:tc>
          <w:tcPr>
            <w:tcW w:w="1560" w:type="dxa"/>
            <w:tcBorders>
              <w:top w:val="single" w:sz="4" w:space="0" w:color="auto"/>
              <w:bottom w:val="single" w:sz="4" w:space="0" w:color="auto"/>
            </w:tcBorders>
            <w:vAlign w:val="center"/>
          </w:tcPr>
          <w:p w14:paraId="14C55DCB"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35</w:t>
            </w:r>
          </w:p>
        </w:tc>
      </w:tr>
      <w:tr w:rsidR="005925A4" w:rsidRPr="005D3A28" w14:paraId="56140993" w14:textId="77777777" w:rsidTr="001F10B3">
        <w:tc>
          <w:tcPr>
            <w:tcW w:w="2127" w:type="dxa"/>
            <w:vMerge/>
            <w:tcBorders>
              <w:top w:val="single" w:sz="4" w:space="0" w:color="auto"/>
              <w:bottom w:val="single" w:sz="4" w:space="0" w:color="auto"/>
            </w:tcBorders>
          </w:tcPr>
          <w:p w14:paraId="4823C270" w14:textId="77777777" w:rsidR="005925A4" w:rsidRPr="005D3A28" w:rsidRDefault="005925A4" w:rsidP="001F10B3">
            <w:pPr>
              <w:rPr>
                <w:sz w:val="22"/>
                <w:szCs w:val="22"/>
              </w:rPr>
            </w:pPr>
          </w:p>
        </w:tc>
        <w:tc>
          <w:tcPr>
            <w:tcW w:w="567" w:type="dxa"/>
            <w:vMerge w:val="restart"/>
            <w:tcBorders>
              <w:top w:val="single" w:sz="4" w:space="0" w:color="auto"/>
              <w:bottom w:val="single" w:sz="4" w:space="0" w:color="auto"/>
            </w:tcBorders>
          </w:tcPr>
          <w:p w14:paraId="1EE72B11" w14:textId="77777777" w:rsidR="005925A4" w:rsidRPr="005D3A28" w:rsidRDefault="005925A4" w:rsidP="001F10B3">
            <w:pPr>
              <w:pStyle w:val="ConsPlusNormal"/>
              <w:rPr>
                <w:rFonts w:ascii="Times New Roman" w:hAnsi="Times New Roman" w:cs="Times New Roman"/>
                <w:sz w:val="22"/>
                <w:szCs w:val="22"/>
              </w:rPr>
            </w:pPr>
          </w:p>
        </w:tc>
        <w:tc>
          <w:tcPr>
            <w:tcW w:w="5239" w:type="dxa"/>
            <w:tcBorders>
              <w:top w:val="single" w:sz="4" w:space="0" w:color="auto"/>
              <w:bottom w:val="nil"/>
            </w:tcBorders>
          </w:tcPr>
          <w:p w14:paraId="256BDFA1"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По откорму свиней (с законченным производственным циклом)</w:t>
            </w:r>
          </w:p>
        </w:tc>
        <w:tc>
          <w:tcPr>
            <w:tcW w:w="1560" w:type="dxa"/>
            <w:tcBorders>
              <w:top w:val="single" w:sz="4" w:space="0" w:color="auto"/>
              <w:bottom w:val="nil"/>
            </w:tcBorders>
            <w:vAlign w:val="center"/>
          </w:tcPr>
          <w:p w14:paraId="366EDCA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35</w:t>
            </w:r>
          </w:p>
        </w:tc>
      </w:tr>
      <w:tr w:rsidR="005925A4" w:rsidRPr="005D3A28" w14:paraId="17CAC21C"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59C01F7F" w14:textId="77777777" w:rsidR="005925A4" w:rsidRPr="005D3A28" w:rsidRDefault="005925A4" w:rsidP="001F10B3">
            <w:pPr>
              <w:rPr>
                <w:sz w:val="22"/>
                <w:szCs w:val="22"/>
              </w:rPr>
            </w:pPr>
          </w:p>
        </w:tc>
        <w:tc>
          <w:tcPr>
            <w:tcW w:w="567" w:type="dxa"/>
            <w:vMerge/>
            <w:tcBorders>
              <w:top w:val="single" w:sz="4" w:space="0" w:color="auto"/>
              <w:bottom w:val="single" w:sz="4" w:space="0" w:color="auto"/>
            </w:tcBorders>
          </w:tcPr>
          <w:p w14:paraId="3A8535D6" w14:textId="77777777" w:rsidR="005925A4" w:rsidRPr="005D3A28" w:rsidRDefault="005925A4" w:rsidP="001F10B3">
            <w:pPr>
              <w:rPr>
                <w:sz w:val="22"/>
                <w:szCs w:val="22"/>
              </w:rPr>
            </w:pPr>
          </w:p>
        </w:tc>
        <w:tc>
          <w:tcPr>
            <w:tcW w:w="5239" w:type="dxa"/>
            <w:tcBorders>
              <w:top w:val="nil"/>
              <w:bottom w:val="nil"/>
            </w:tcBorders>
          </w:tcPr>
          <w:p w14:paraId="236F1F65"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Овцеводческие мясо-шерстно-молочного направлений</w:t>
            </w:r>
          </w:p>
        </w:tc>
        <w:tc>
          <w:tcPr>
            <w:tcW w:w="1560" w:type="dxa"/>
            <w:tcBorders>
              <w:top w:val="nil"/>
              <w:bottom w:val="nil"/>
            </w:tcBorders>
          </w:tcPr>
          <w:p w14:paraId="7914388F"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40</w:t>
            </w:r>
          </w:p>
        </w:tc>
      </w:tr>
      <w:tr w:rsidR="005925A4" w:rsidRPr="005D3A28" w14:paraId="242AC589"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58855EE6" w14:textId="77777777" w:rsidR="005925A4" w:rsidRPr="005D3A28" w:rsidRDefault="005925A4" w:rsidP="001F10B3">
            <w:pPr>
              <w:rPr>
                <w:sz w:val="22"/>
                <w:szCs w:val="22"/>
              </w:rPr>
            </w:pPr>
          </w:p>
        </w:tc>
        <w:tc>
          <w:tcPr>
            <w:tcW w:w="567" w:type="dxa"/>
            <w:vMerge/>
            <w:tcBorders>
              <w:top w:val="single" w:sz="4" w:space="0" w:color="auto"/>
              <w:bottom w:val="single" w:sz="4" w:space="0" w:color="auto"/>
            </w:tcBorders>
          </w:tcPr>
          <w:p w14:paraId="0F967646" w14:textId="77777777" w:rsidR="005925A4" w:rsidRPr="005D3A28" w:rsidRDefault="005925A4" w:rsidP="001F10B3">
            <w:pPr>
              <w:rPr>
                <w:sz w:val="22"/>
                <w:szCs w:val="22"/>
              </w:rPr>
            </w:pPr>
          </w:p>
        </w:tc>
        <w:tc>
          <w:tcPr>
            <w:tcW w:w="5239" w:type="dxa"/>
            <w:tcBorders>
              <w:top w:val="nil"/>
              <w:bottom w:val="nil"/>
            </w:tcBorders>
          </w:tcPr>
          <w:p w14:paraId="1A44114E"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Козоводческие молочного и пухового направлений</w:t>
            </w:r>
          </w:p>
        </w:tc>
        <w:tc>
          <w:tcPr>
            <w:tcW w:w="1560" w:type="dxa"/>
            <w:tcBorders>
              <w:top w:val="nil"/>
              <w:bottom w:val="nil"/>
            </w:tcBorders>
          </w:tcPr>
          <w:p w14:paraId="4058A7D1"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54</w:t>
            </w:r>
          </w:p>
        </w:tc>
      </w:tr>
      <w:tr w:rsidR="005925A4" w:rsidRPr="005D3A28" w14:paraId="00149BFB"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17E8CC9F" w14:textId="77777777" w:rsidR="005925A4" w:rsidRPr="005D3A28" w:rsidRDefault="005925A4" w:rsidP="001F10B3">
            <w:pPr>
              <w:rPr>
                <w:sz w:val="22"/>
                <w:szCs w:val="22"/>
              </w:rPr>
            </w:pPr>
          </w:p>
        </w:tc>
        <w:tc>
          <w:tcPr>
            <w:tcW w:w="567" w:type="dxa"/>
            <w:vMerge/>
            <w:tcBorders>
              <w:top w:val="single" w:sz="4" w:space="0" w:color="auto"/>
              <w:bottom w:val="single" w:sz="4" w:space="0" w:color="auto"/>
            </w:tcBorders>
          </w:tcPr>
          <w:p w14:paraId="58FEBDE9" w14:textId="77777777" w:rsidR="005925A4" w:rsidRPr="005D3A28" w:rsidRDefault="005925A4" w:rsidP="001F10B3">
            <w:pPr>
              <w:rPr>
                <w:sz w:val="22"/>
                <w:szCs w:val="22"/>
              </w:rPr>
            </w:pPr>
          </w:p>
        </w:tc>
        <w:tc>
          <w:tcPr>
            <w:tcW w:w="5239" w:type="dxa"/>
            <w:tcBorders>
              <w:top w:val="nil"/>
              <w:bottom w:val="nil"/>
            </w:tcBorders>
          </w:tcPr>
          <w:p w14:paraId="3FC87ECB"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Птицеводческие яичного направления</w:t>
            </w:r>
          </w:p>
        </w:tc>
        <w:tc>
          <w:tcPr>
            <w:tcW w:w="1560" w:type="dxa"/>
            <w:tcBorders>
              <w:top w:val="nil"/>
              <w:bottom w:val="nil"/>
            </w:tcBorders>
          </w:tcPr>
          <w:p w14:paraId="09B501D9"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27</w:t>
            </w:r>
          </w:p>
        </w:tc>
      </w:tr>
      <w:tr w:rsidR="005925A4" w:rsidRPr="005D3A28" w14:paraId="2A5EBDEB" w14:textId="77777777" w:rsidTr="001F10B3">
        <w:tblPrEx>
          <w:tblBorders>
            <w:insideH w:val="none" w:sz="0" w:space="0" w:color="auto"/>
          </w:tblBorders>
        </w:tblPrEx>
        <w:tc>
          <w:tcPr>
            <w:tcW w:w="2127" w:type="dxa"/>
            <w:vMerge/>
            <w:tcBorders>
              <w:top w:val="single" w:sz="4" w:space="0" w:color="auto"/>
              <w:bottom w:val="single" w:sz="4" w:space="0" w:color="auto"/>
            </w:tcBorders>
          </w:tcPr>
          <w:p w14:paraId="31B09DDD" w14:textId="77777777" w:rsidR="005925A4" w:rsidRPr="005D3A28" w:rsidRDefault="005925A4" w:rsidP="001F10B3">
            <w:pPr>
              <w:rPr>
                <w:sz w:val="22"/>
                <w:szCs w:val="22"/>
              </w:rPr>
            </w:pPr>
          </w:p>
        </w:tc>
        <w:tc>
          <w:tcPr>
            <w:tcW w:w="567" w:type="dxa"/>
            <w:vMerge/>
            <w:tcBorders>
              <w:top w:val="single" w:sz="4" w:space="0" w:color="auto"/>
              <w:bottom w:val="single" w:sz="4" w:space="0" w:color="auto"/>
            </w:tcBorders>
          </w:tcPr>
          <w:p w14:paraId="5FA4EB2C" w14:textId="77777777" w:rsidR="005925A4" w:rsidRPr="005D3A28" w:rsidRDefault="005925A4" w:rsidP="001F10B3">
            <w:pPr>
              <w:rPr>
                <w:sz w:val="22"/>
                <w:szCs w:val="22"/>
              </w:rPr>
            </w:pPr>
          </w:p>
        </w:tc>
        <w:tc>
          <w:tcPr>
            <w:tcW w:w="5239" w:type="dxa"/>
            <w:tcBorders>
              <w:top w:val="nil"/>
              <w:bottom w:val="single" w:sz="4" w:space="0" w:color="auto"/>
            </w:tcBorders>
          </w:tcPr>
          <w:p w14:paraId="54DECDD3" w14:textId="77777777" w:rsidR="005925A4" w:rsidRPr="005D3A28" w:rsidRDefault="005925A4" w:rsidP="001F10B3">
            <w:pPr>
              <w:pStyle w:val="ConsPlusNormal"/>
              <w:rPr>
                <w:rFonts w:ascii="Times New Roman" w:hAnsi="Times New Roman" w:cs="Times New Roman"/>
                <w:sz w:val="22"/>
                <w:szCs w:val="22"/>
              </w:rPr>
            </w:pPr>
            <w:r w:rsidRPr="005D3A28">
              <w:rPr>
                <w:rFonts w:ascii="Times New Roman" w:hAnsi="Times New Roman" w:cs="Times New Roman"/>
                <w:sz w:val="22"/>
                <w:szCs w:val="22"/>
              </w:rPr>
              <w:t>Птицеводческие мясного направления</w:t>
            </w:r>
          </w:p>
        </w:tc>
        <w:tc>
          <w:tcPr>
            <w:tcW w:w="1560" w:type="dxa"/>
            <w:tcBorders>
              <w:top w:val="nil"/>
              <w:bottom w:val="single" w:sz="4" w:space="0" w:color="auto"/>
            </w:tcBorders>
          </w:tcPr>
          <w:p w14:paraId="028B0580" w14:textId="77777777" w:rsidR="005925A4" w:rsidRPr="005D3A28" w:rsidRDefault="005925A4" w:rsidP="001F10B3">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25</w:t>
            </w:r>
          </w:p>
        </w:tc>
      </w:tr>
    </w:tbl>
    <w:p w14:paraId="53002034" w14:textId="3EBBC77B" w:rsidR="005925A4" w:rsidRPr="005D3A28" w:rsidRDefault="005925A4" w:rsidP="002578E8">
      <w:pPr>
        <w:pStyle w:val="ConsPlusNormal"/>
        <w:ind w:firstLine="567"/>
        <w:jc w:val="both"/>
        <w:rPr>
          <w:rFonts w:ascii="Times New Roman" w:hAnsi="Times New Roman" w:cs="Times New Roman"/>
          <w:sz w:val="22"/>
          <w:szCs w:val="22"/>
        </w:rPr>
      </w:pPr>
      <w:r w:rsidRPr="005D3A28">
        <w:rPr>
          <w:rFonts w:ascii="Times New Roman" w:hAnsi="Times New Roman" w:cs="Times New Roman"/>
          <w:sz w:val="22"/>
          <w:szCs w:val="22"/>
        </w:rPr>
        <w:t>Примечания</w:t>
      </w:r>
      <w:r w:rsidR="00291BBF" w:rsidRPr="005D3A28">
        <w:rPr>
          <w:rFonts w:ascii="Times New Roman" w:hAnsi="Times New Roman" w:cs="Times New Roman"/>
          <w:sz w:val="22"/>
          <w:szCs w:val="22"/>
        </w:rPr>
        <w:t>:</w:t>
      </w:r>
    </w:p>
    <w:p w14:paraId="46E04062" w14:textId="393960E1" w:rsidR="005925A4" w:rsidRPr="005D3A28" w:rsidRDefault="005925A4" w:rsidP="009E7568">
      <w:pPr>
        <w:pStyle w:val="ConsPlusNormal"/>
        <w:numPr>
          <w:ilvl w:val="0"/>
          <w:numId w:val="17"/>
        </w:numPr>
        <w:tabs>
          <w:tab w:val="left" w:pos="851"/>
        </w:tabs>
        <w:ind w:left="0" w:firstLine="567"/>
        <w:jc w:val="both"/>
        <w:rPr>
          <w:rFonts w:ascii="Times New Roman" w:hAnsi="Times New Roman" w:cs="Times New Roman"/>
          <w:sz w:val="22"/>
          <w:szCs w:val="22"/>
        </w:rPr>
      </w:pPr>
      <w:r w:rsidRPr="005D3A28">
        <w:rPr>
          <w:rFonts w:ascii="Times New Roman" w:hAnsi="Times New Roman" w:cs="Times New Roman"/>
          <w:sz w:val="22"/>
          <w:szCs w:val="22"/>
        </w:rPr>
        <w:t>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w:t>
      </w:r>
      <w:r w:rsidR="00283851" w:rsidRPr="005D3A28">
        <w:rPr>
          <w:rFonts w:ascii="Times New Roman" w:hAnsi="Times New Roman" w:cs="Times New Roman"/>
          <w:sz w:val="22"/>
          <w:szCs w:val="22"/>
        </w:rPr>
        <w:t xml:space="preserve"> таблице 1.13.1 </w:t>
      </w:r>
      <w:r w:rsidRPr="005D3A28">
        <w:rPr>
          <w:rFonts w:ascii="Times New Roman" w:hAnsi="Times New Roman" w:cs="Times New Roman"/>
          <w:sz w:val="22"/>
          <w:szCs w:val="22"/>
        </w:rPr>
        <w:t>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14:paraId="3582DCF7" w14:textId="77777777" w:rsidR="005925A4" w:rsidRPr="005D3A28" w:rsidRDefault="005925A4" w:rsidP="009E7568">
      <w:pPr>
        <w:pStyle w:val="ConsPlusNormal"/>
        <w:numPr>
          <w:ilvl w:val="0"/>
          <w:numId w:val="17"/>
        </w:numPr>
        <w:tabs>
          <w:tab w:val="left" w:pos="851"/>
        </w:tabs>
        <w:ind w:left="0" w:firstLine="567"/>
        <w:jc w:val="both"/>
        <w:rPr>
          <w:rFonts w:ascii="Times New Roman" w:hAnsi="Times New Roman" w:cs="Times New Roman"/>
          <w:sz w:val="22"/>
          <w:szCs w:val="22"/>
        </w:rPr>
      </w:pPr>
      <w:r w:rsidRPr="005D3A28">
        <w:rPr>
          <w:rFonts w:ascii="Times New Roman" w:hAnsi="Times New Roman" w:cs="Times New Roman"/>
          <w:sz w:val="22"/>
          <w:szCs w:val="22"/>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7863CD0D" w14:textId="77777777" w:rsidR="005925A4" w:rsidRPr="005D3A28" w:rsidRDefault="005925A4" w:rsidP="009E7568">
      <w:pPr>
        <w:pStyle w:val="ConsPlusNormal"/>
        <w:numPr>
          <w:ilvl w:val="0"/>
          <w:numId w:val="17"/>
        </w:numPr>
        <w:tabs>
          <w:tab w:val="left" w:pos="851"/>
        </w:tabs>
        <w:ind w:left="0" w:firstLine="567"/>
        <w:jc w:val="both"/>
        <w:rPr>
          <w:rFonts w:ascii="Times New Roman" w:hAnsi="Times New Roman" w:cs="Times New Roman"/>
          <w:sz w:val="22"/>
          <w:szCs w:val="22"/>
        </w:rPr>
      </w:pPr>
      <w:r w:rsidRPr="005D3A28">
        <w:rPr>
          <w:rFonts w:ascii="Times New Roman" w:hAnsi="Times New Roman" w:cs="Times New Roman"/>
          <w:sz w:val="22"/>
          <w:szCs w:val="22"/>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7BE61A9" w14:textId="77777777" w:rsidR="005925A4" w:rsidRPr="005D3A28" w:rsidRDefault="005925A4" w:rsidP="009E7568">
      <w:pPr>
        <w:pStyle w:val="ConsPlusNormal"/>
        <w:numPr>
          <w:ilvl w:val="0"/>
          <w:numId w:val="17"/>
        </w:numPr>
        <w:tabs>
          <w:tab w:val="left" w:pos="851"/>
        </w:tabs>
        <w:ind w:left="0" w:firstLine="567"/>
        <w:jc w:val="both"/>
        <w:rPr>
          <w:rFonts w:ascii="Times New Roman" w:hAnsi="Times New Roman" w:cs="Times New Roman"/>
          <w:sz w:val="22"/>
          <w:szCs w:val="22"/>
        </w:rPr>
      </w:pPr>
      <w:r w:rsidRPr="005D3A28">
        <w:rPr>
          <w:rFonts w:ascii="Times New Roman" w:hAnsi="Times New Roman" w:cs="Times New Roman"/>
          <w:sz w:val="22"/>
          <w:szCs w:val="22"/>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4DB566A3" w14:textId="77777777" w:rsidR="005925A4" w:rsidRPr="005D3A28" w:rsidRDefault="005925A4" w:rsidP="009E7568">
      <w:pPr>
        <w:pStyle w:val="ConsPlusNormal"/>
        <w:numPr>
          <w:ilvl w:val="0"/>
          <w:numId w:val="17"/>
        </w:numPr>
        <w:tabs>
          <w:tab w:val="left" w:pos="851"/>
        </w:tabs>
        <w:ind w:left="0" w:firstLine="567"/>
        <w:jc w:val="both"/>
        <w:rPr>
          <w:rFonts w:ascii="Times New Roman" w:hAnsi="Times New Roman" w:cs="Times New Roman"/>
          <w:sz w:val="22"/>
          <w:szCs w:val="22"/>
        </w:rPr>
      </w:pPr>
      <w:r w:rsidRPr="005D3A28">
        <w:rPr>
          <w:rFonts w:ascii="Times New Roman" w:hAnsi="Times New Roman" w:cs="Times New Roman"/>
          <w:sz w:val="22"/>
          <w:szCs w:val="22"/>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5D76385B" w14:textId="6EC4EE12" w:rsidR="00283851" w:rsidRPr="005D3A28" w:rsidRDefault="00283851" w:rsidP="009E7568">
      <w:pPr>
        <w:pStyle w:val="ConsPlusNormal"/>
        <w:numPr>
          <w:ilvl w:val="0"/>
          <w:numId w:val="17"/>
        </w:numPr>
        <w:tabs>
          <w:tab w:val="left" w:pos="851"/>
        </w:tabs>
        <w:ind w:left="0" w:firstLine="567"/>
        <w:jc w:val="both"/>
        <w:rPr>
          <w:rFonts w:ascii="Times New Roman" w:hAnsi="Times New Roman" w:cs="Times New Roman"/>
          <w:sz w:val="22"/>
          <w:szCs w:val="22"/>
        </w:rPr>
      </w:pPr>
      <w:r w:rsidRPr="005D3A28">
        <w:rPr>
          <w:rFonts w:ascii="Times New Roman" w:hAnsi="Times New Roman" w:cs="Times New Roman"/>
          <w:sz w:val="22"/>
          <w:szCs w:val="22"/>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14:paraId="13EE29DE" w14:textId="77777777" w:rsidR="00283851" w:rsidRPr="005D3A28" w:rsidRDefault="00283851" w:rsidP="00283851">
      <w:pPr>
        <w:pStyle w:val="ConsPlusNormal"/>
        <w:ind w:left="284"/>
        <w:jc w:val="both"/>
        <w:rPr>
          <w:rFonts w:ascii="Times New Roman" w:hAnsi="Times New Roman" w:cs="Times New Roman"/>
          <w:sz w:val="22"/>
          <w:szCs w:val="22"/>
        </w:rPr>
      </w:pPr>
    </w:p>
    <w:p w14:paraId="60181B39" w14:textId="561650E8" w:rsidR="00905C68" w:rsidRPr="005D3A28" w:rsidRDefault="00905C68" w:rsidP="005107D8">
      <w:pPr>
        <w:widowControl w:val="0"/>
        <w:autoSpaceDE w:val="0"/>
        <w:autoSpaceDN w:val="0"/>
        <w:adjustRightInd w:val="0"/>
        <w:spacing w:after="120"/>
        <w:ind w:firstLine="567"/>
        <w:jc w:val="both"/>
        <w:outlineLvl w:val="2"/>
        <w:rPr>
          <w:b/>
        </w:rPr>
      </w:pPr>
      <w:r w:rsidRPr="005D3A28">
        <w:rPr>
          <w:b/>
        </w:rPr>
        <w:t>1.1</w:t>
      </w:r>
      <w:r w:rsidR="00B2552F" w:rsidRPr="005D3A28">
        <w:rPr>
          <w:b/>
        </w:rPr>
        <w:t>4</w:t>
      </w:r>
      <w:r w:rsidR="00E04DE2" w:rsidRPr="005D3A28">
        <w:rPr>
          <w:b/>
        </w:rPr>
        <w:t>.</w:t>
      </w:r>
      <w:r w:rsidRPr="005D3A28">
        <w:rPr>
          <w:b/>
        </w:rPr>
        <w:t xml:space="preserve"> Объекты для </w:t>
      </w:r>
      <w:r w:rsidR="00E5439E" w:rsidRPr="005D3A28">
        <w:rPr>
          <w:b/>
        </w:rPr>
        <w:t>сбора</w:t>
      </w:r>
      <w:r w:rsidRPr="005D3A28">
        <w:rPr>
          <w:b/>
        </w:rPr>
        <w:t xml:space="preserve"> </w:t>
      </w:r>
      <w:bookmarkEnd w:id="32"/>
      <w:r w:rsidRPr="005D3A28">
        <w:rPr>
          <w:b/>
        </w:rPr>
        <w:t>твердых коммунальных отходов</w:t>
      </w:r>
      <w:r w:rsidR="006E2EBB" w:rsidRPr="005D3A28">
        <w:rPr>
          <w:b/>
        </w:rPr>
        <w:t xml:space="preserve"> </w:t>
      </w:r>
    </w:p>
    <w:p w14:paraId="459EA990" w14:textId="3AB75CD3" w:rsidR="001C49CB" w:rsidRPr="005D3A28" w:rsidRDefault="00930F28" w:rsidP="001C49CB">
      <w:pPr>
        <w:ind w:firstLine="709"/>
        <w:jc w:val="both"/>
        <w:rPr>
          <w:rFonts w:eastAsia="Calibri"/>
        </w:rPr>
      </w:pPr>
      <w:r w:rsidRPr="005D3A28">
        <w:rPr>
          <w:rFonts w:eastAsia="Calibri"/>
        </w:rPr>
        <w:t>1.1</w:t>
      </w:r>
      <w:r w:rsidR="00B2552F" w:rsidRPr="005D3A28">
        <w:rPr>
          <w:rFonts w:eastAsia="Calibri"/>
        </w:rPr>
        <w:t>4</w:t>
      </w:r>
      <w:r w:rsidRPr="005D3A28">
        <w:rPr>
          <w:rFonts w:eastAsia="Calibri"/>
        </w:rPr>
        <w:t xml:space="preserve">.1. Нормативные показатели </w:t>
      </w:r>
      <w:r w:rsidR="00E5439E" w:rsidRPr="005D3A28">
        <w:rPr>
          <w:rFonts w:eastAsia="Calibri"/>
        </w:rPr>
        <w:t>сбора</w:t>
      </w:r>
      <w:r w:rsidRPr="005D3A28">
        <w:rPr>
          <w:rFonts w:eastAsia="Calibri"/>
        </w:rPr>
        <w:t xml:space="preserve"> твердых коммунальных отходов (далее </w:t>
      </w:r>
      <w:r w:rsidRPr="005D3A28">
        <w:t>–</w:t>
      </w:r>
      <w:r w:rsidRPr="005D3A28">
        <w:rPr>
          <w:rFonts w:eastAsia="Calibri"/>
        </w:rPr>
        <w:t xml:space="preserve"> ТКО) в </w:t>
      </w:r>
      <w:r w:rsidR="0036275C" w:rsidRPr="005D3A28">
        <w:rPr>
          <w:rFonts w:eastAsia="Calibri"/>
        </w:rPr>
        <w:t>год</w:t>
      </w:r>
      <w:r w:rsidRPr="005D3A28">
        <w:rPr>
          <w:rFonts w:eastAsia="Calibri"/>
        </w:rPr>
        <w:t xml:space="preserve"> </w:t>
      </w:r>
      <w:r w:rsidRPr="005D3A28">
        <w:t>на территории</w:t>
      </w:r>
      <w:r w:rsidRPr="005D3A28">
        <w:rPr>
          <w:rFonts w:eastAsia="Calibri"/>
        </w:rPr>
        <w:t xml:space="preserve"> </w:t>
      </w:r>
      <w:r w:rsidR="00DE713D" w:rsidRPr="005D3A28">
        <w:t>МОБР</w:t>
      </w:r>
      <w:r w:rsidRPr="005D3A28">
        <w:rPr>
          <w:rFonts w:eastAsia="Calibri"/>
        </w:rPr>
        <w:t xml:space="preserve"> </w:t>
      </w:r>
      <w:r w:rsidR="0036275C" w:rsidRPr="005D3A28">
        <w:rPr>
          <w:rFonts w:eastAsia="Calibri"/>
        </w:rPr>
        <w:t xml:space="preserve">для </w:t>
      </w:r>
      <w:r w:rsidR="0036275C" w:rsidRPr="005D3A28">
        <w:t>жилых домов и объектов общественного назначения</w:t>
      </w:r>
      <w:r w:rsidR="0036275C" w:rsidRPr="005D3A28">
        <w:rPr>
          <w:rFonts w:eastAsia="Calibri"/>
          <w:spacing w:val="-2"/>
        </w:rPr>
        <w:t xml:space="preserve"> </w:t>
      </w:r>
      <w:r w:rsidR="00A41562" w:rsidRPr="005D3A28">
        <w:rPr>
          <w:rFonts w:eastAsia="Calibri"/>
          <w:spacing w:val="-2"/>
        </w:rPr>
        <w:t>приведены в таблице 1.14.1 и 1.14.2 соответственно</w:t>
      </w:r>
      <w:r w:rsidR="001C49CB" w:rsidRPr="005D3A28">
        <w:rPr>
          <w:rFonts w:eastAsia="Calibri"/>
        </w:rPr>
        <w:t>.</w:t>
      </w:r>
    </w:p>
    <w:p w14:paraId="77B93A7D" w14:textId="658A1AA4" w:rsidR="00C9012F" w:rsidRPr="005D3A28" w:rsidRDefault="00025515" w:rsidP="00025515">
      <w:pPr>
        <w:widowControl w:val="0"/>
        <w:autoSpaceDE w:val="0"/>
        <w:autoSpaceDN w:val="0"/>
        <w:adjustRightInd w:val="0"/>
        <w:jc w:val="right"/>
        <w:outlineLvl w:val="3"/>
      </w:pPr>
      <w:r w:rsidRPr="005D3A28">
        <w:t>Таблица 1.14.1</w:t>
      </w:r>
    </w:p>
    <w:p w14:paraId="7E2CEF86" w14:textId="77777777" w:rsidR="00B00D51" w:rsidRPr="005D3A28" w:rsidRDefault="00B00D51" w:rsidP="00B00D51">
      <w:pPr>
        <w:ind w:firstLine="709"/>
        <w:jc w:val="both"/>
        <w:rPr>
          <w:rFonts w:eastAsia="Calibri"/>
        </w:rPr>
      </w:pPr>
    </w:p>
    <w:tbl>
      <w:tblPr>
        <w:tblpPr w:leftFromText="180" w:rightFromText="180" w:vertAnchor="page" w:horzAnchor="margin" w:tblpY="105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960"/>
        <w:gridCol w:w="2009"/>
        <w:gridCol w:w="708"/>
        <w:gridCol w:w="709"/>
        <w:gridCol w:w="1134"/>
        <w:gridCol w:w="709"/>
        <w:gridCol w:w="709"/>
        <w:gridCol w:w="1134"/>
      </w:tblGrid>
      <w:tr w:rsidR="00DE0A10" w:rsidRPr="005D3A28" w14:paraId="4CD33726" w14:textId="77777777" w:rsidTr="00DE0A10">
        <w:tc>
          <w:tcPr>
            <w:tcW w:w="421" w:type="dxa"/>
            <w:vMerge w:val="restart"/>
            <w:vAlign w:val="center"/>
          </w:tcPr>
          <w:p w14:paraId="39C6A5A8" w14:textId="381B9584" w:rsidR="00DE0A10" w:rsidRPr="005D3A28" w:rsidRDefault="00DE0A10" w:rsidP="00DE0A10">
            <w:pPr>
              <w:pStyle w:val="ConsPlusNormal"/>
              <w:jc w:val="center"/>
              <w:rPr>
                <w:rFonts w:ascii="Times New Roman" w:hAnsi="Times New Roman" w:cs="Times New Roman"/>
                <w:sz w:val="22"/>
                <w:szCs w:val="22"/>
              </w:rPr>
            </w:pPr>
            <w:bookmarkStart w:id="34" w:name="_Hlk84196627"/>
            <w:r w:rsidRPr="005D3A28">
              <w:rPr>
                <w:rFonts w:ascii="Times New Roman" w:hAnsi="Times New Roman" w:cs="Times New Roman"/>
                <w:sz w:val="22"/>
                <w:szCs w:val="22"/>
              </w:rPr>
              <w:lastRenderedPageBreak/>
              <w:t>№ п/п</w:t>
            </w:r>
          </w:p>
        </w:tc>
        <w:tc>
          <w:tcPr>
            <w:tcW w:w="1960" w:type="dxa"/>
            <w:vMerge w:val="restart"/>
            <w:vAlign w:val="center"/>
          </w:tcPr>
          <w:p w14:paraId="14CDE67D"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Наименование категории объекта</w:t>
            </w:r>
          </w:p>
        </w:tc>
        <w:tc>
          <w:tcPr>
            <w:tcW w:w="2009" w:type="dxa"/>
            <w:vMerge w:val="restart"/>
            <w:vAlign w:val="center"/>
          </w:tcPr>
          <w:p w14:paraId="3A1015B0"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Расчетная единица - 1 проживающий/</w:t>
            </w:r>
            <w:r w:rsidRPr="005D3A28">
              <w:rPr>
                <w:rFonts w:ascii="Times New Roman" w:hAnsi="Times New Roman" w:cs="Times New Roman"/>
                <w:szCs w:val="22"/>
              </w:rPr>
              <w:t xml:space="preserve"> </w:t>
            </w:r>
            <w:r w:rsidRPr="005D3A28">
              <w:rPr>
                <w:rFonts w:ascii="Times New Roman" w:hAnsi="Times New Roman" w:cs="Times New Roman"/>
                <w:sz w:val="22"/>
                <w:szCs w:val="22"/>
              </w:rPr>
              <w:t>вид отходов</w:t>
            </w:r>
          </w:p>
        </w:tc>
        <w:tc>
          <w:tcPr>
            <w:tcW w:w="2551" w:type="dxa"/>
            <w:gridSpan w:val="3"/>
            <w:vAlign w:val="center"/>
          </w:tcPr>
          <w:p w14:paraId="161CD755"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Белореченское городское поселение</w:t>
            </w:r>
          </w:p>
        </w:tc>
        <w:tc>
          <w:tcPr>
            <w:tcW w:w="2552" w:type="dxa"/>
            <w:gridSpan w:val="3"/>
            <w:vAlign w:val="center"/>
          </w:tcPr>
          <w:p w14:paraId="6B7D9BE9"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Сельские поселения</w:t>
            </w:r>
          </w:p>
        </w:tc>
      </w:tr>
      <w:tr w:rsidR="00DE0A10" w:rsidRPr="005D3A28" w14:paraId="3FC27178" w14:textId="77777777" w:rsidTr="00DE0A10">
        <w:tc>
          <w:tcPr>
            <w:tcW w:w="421" w:type="dxa"/>
            <w:vMerge/>
          </w:tcPr>
          <w:p w14:paraId="5DF7903C" w14:textId="77777777" w:rsidR="00DE0A10" w:rsidRPr="005D3A28" w:rsidRDefault="00DE0A10" w:rsidP="00DE0A10">
            <w:pPr>
              <w:rPr>
                <w:sz w:val="22"/>
                <w:szCs w:val="22"/>
              </w:rPr>
            </w:pPr>
          </w:p>
        </w:tc>
        <w:tc>
          <w:tcPr>
            <w:tcW w:w="1960" w:type="dxa"/>
            <w:vMerge/>
          </w:tcPr>
          <w:p w14:paraId="7D65290E" w14:textId="77777777" w:rsidR="00DE0A10" w:rsidRPr="005D3A28" w:rsidRDefault="00DE0A10" w:rsidP="00DE0A10">
            <w:pPr>
              <w:rPr>
                <w:sz w:val="22"/>
                <w:szCs w:val="22"/>
              </w:rPr>
            </w:pPr>
          </w:p>
        </w:tc>
        <w:tc>
          <w:tcPr>
            <w:tcW w:w="2009" w:type="dxa"/>
            <w:vMerge/>
          </w:tcPr>
          <w:p w14:paraId="2CE5076E" w14:textId="77777777" w:rsidR="00DE0A10" w:rsidRPr="005D3A28" w:rsidRDefault="00DE0A10" w:rsidP="00DE0A10">
            <w:pPr>
              <w:rPr>
                <w:sz w:val="22"/>
                <w:szCs w:val="22"/>
              </w:rPr>
            </w:pPr>
          </w:p>
        </w:tc>
        <w:tc>
          <w:tcPr>
            <w:tcW w:w="1417" w:type="dxa"/>
            <w:gridSpan w:val="2"/>
            <w:vAlign w:val="center"/>
          </w:tcPr>
          <w:p w14:paraId="695ADEDA"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Норматив накопления</w:t>
            </w:r>
          </w:p>
        </w:tc>
        <w:tc>
          <w:tcPr>
            <w:tcW w:w="1134" w:type="dxa"/>
            <w:vAlign w:val="center"/>
          </w:tcPr>
          <w:p w14:paraId="5E242D81" w14:textId="77777777" w:rsidR="00DE0A10" w:rsidRPr="005D3A28" w:rsidRDefault="00DE0A10" w:rsidP="00DE0A10">
            <w:pPr>
              <w:pStyle w:val="ConsPlusNormal"/>
              <w:ind w:left="-57" w:right="-86"/>
              <w:jc w:val="center"/>
              <w:rPr>
                <w:rFonts w:ascii="Times New Roman" w:hAnsi="Times New Roman" w:cs="Times New Roman"/>
                <w:sz w:val="22"/>
                <w:szCs w:val="22"/>
              </w:rPr>
            </w:pPr>
            <w:r w:rsidRPr="005D3A28">
              <w:rPr>
                <w:rFonts w:ascii="Times New Roman" w:hAnsi="Times New Roman" w:cs="Times New Roman"/>
                <w:sz w:val="22"/>
                <w:szCs w:val="22"/>
              </w:rPr>
              <w:t>Плотность отходов</w:t>
            </w:r>
          </w:p>
        </w:tc>
        <w:tc>
          <w:tcPr>
            <w:tcW w:w="1418" w:type="dxa"/>
            <w:gridSpan w:val="2"/>
            <w:vAlign w:val="center"/>
          </w:tcPr>
          <w:p w14:paraId="2CF2A5AD"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Норматив накопления</w:t>
            </w:r>
          </w:p>
        </w:tc>
        <w:tc>
          <w:tcPr>
            <w:tcW w:w="1134" w:type="dxa"/>
            <w:vAlign w:val="center"/>
          </w:tcPr>
          <w:p w14:paraId="73CAA254"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Плотность отходов</w:t>
            </w:r>
          </w:p>
        </w:tc>
      </w:tr>
      <w:tr w:rsidR="00DE0A10" w:rsidRPr="005D3A28" w14:paraId="309434FF" w14:textId="77777777" w:rsidTr="00DE0A10">
        <w:tc>
          <w:tcPr>
            <w:tcW w:w="421" w:type="dxa"/>
            <w:vMerge/>
          </w:tcPr>
          <w:p w14:paraId="2187D34D" w14:textId="77777777" w:rsidR="00DE0A10" w:rsidRPr="005D3A28" w:rsidRDefault="00DE0A10" w:rsidP="00DE0A10">
            <w:pPr>
              <w:rPr>
                <w:sz w:val="22"/>
                <w:szCs w:val="22"/>
              </w:rPr>
            </w:pPr>
          </w:p>
        </w:tc>
        <w:tc>
          <w:tcPr>
            <w:tcW w:w="1960" w:type="dxa"/>
            <w:vMerge/>
          </w:tcPr>
          <w:p w14:paraId="72C1E81E" w14:textId="77777777" w:rsidR="00DE0A10" w:rsidRPr="005D3A28" w:rsidRDefault="00DE0A10" w:rsidP="00DE0A10">
            <w:pPr>
              <w:rPr>
                <w:sz w:val="22"/>
                <w:szCs w:val="22"/>
              </w:rPr>
            </w:pPr>
          </w:p>
        </w:tc>
        <w:tc>
          <w:tcPr>
            <w:tcW w:w="2009" w:type="dxa"/>
            <w:vMerge/>
          </w:tcPr>
          <w:p w14:paraId="13F2BB1E" w14:textId="77777777" w:rsidR="00DE0A10" w:rsidRPr="005D3A28" w:rsidRDefault="00DE0A10" w:rsidP="00DE0A10">
            <w:pPr>
              <w:rPr>
                <w:sz w:val="22"/>
                <w:szCs w:val="22"/>
              </w:rPr>
            </w:pPr>
          </w:p>
        </w:tc>
        <w:tc>
          <w:tcPr>
            <w:tcW w:w="708" w:type="dxa"/>
            <w:vAlign w:val="center"/>
          </w:tcPr>
          <w:p w14:paraId="620116E2" w14:textId="77777777" w:rsidR="00DE0A10" w:rsidRPr="005D3A28" w:rsidRDefault="00DE0A10" w:rsidP="00DE0A10">
            <w:pPr>
              <w:pStyle w:val="ConsPlusNormal"/>
              <w:ind w:left="-61" w:right="-26"/>
              <w:jc w:val="center"/>
              <w:rPr>
                <w:rFonts w:ascii="Times New Roman" w:hAnsi="Times New Roman" w:cs="Times New Roman"/>
                <w:sz w:val="22"/>
                <w:szCs w:val="22"/>
              </w:rPr>
            </w:pPr>
            <w:r w:rsidRPr="005D3A28">
              <w:rPr>
                <w:rFonts w:ascii="Times New Roman" w:hAnsi="Times New Roman" w:cs="Times New Roman"/>
                <w:sz w:val="22"/>
                <w:szCs w:val="22"/>
              </w:rPr>
              <w:t>кг/год</w:t>
            </w:r>
          </w:p>
        </w:tc>
        <w:tc>
          <w:tcPr>
            <w:tcW w:w="709" w:type="dxa"/>
            <w:vAlign w:val="center"/>
          </w:tcPr>
          <w:p w14:paraId="5ED7C3A7" w14:textId="77777777" w:rsidR="00DE0A10" w:rsidRPr="005D3A28" w:rsidRDefault="00DE0A10" w:rsidP="00DE0A10">
            <w:pPr>
              <w:pStyle w:val="ConsPlusNormal"/>
              <w:ind w:left="-59"/>
              <w:jc w:val="center"/>
              <w:rPr>
                <w:rFonts w:ascii="Times New Roman" w:hAnsi="Times New Roman" w:cs="Times New Roman"/>
                <w:sz w:val="22"/>
                <w:szCs w:val="22"/>
              </w:rPr>
            </w:pPr>
            <w:r w:rsidRPr="005D3A28">
              <w:rPr>
                <w:rFonts w:ascii="Times New Roman" w:hAnsi="Times New Roman" w:cs="Times New Roman"/>
                <w:sz w:val="22"/>
                <w:szCs w:val="22"/>
              </w:rPr>
              <w:t>м</w:t>
            </w:r>
            <w:r w:rsidRPr="005D3A28">
              <w:rPr>
                <w:rFonts w:ascii="Times New Roman" w:hAnsi="Times New Roman" w:cs="Times New Roman"/>
                <w:sz w:val="22"/>
                <w:szCs w:val="22"/>
                <w:vertAlign w:val="superscript"/>
              </w:rPr>
              <w:t>3</w:t>
            </w:r>
            <w:r w:rsidRPr="005D3A28">
              <w:rPr>
                <w:rFonts w:ascii="Times New Roman" w:hAnsi="Times New Roman" w:cs="Times New Roman"/>
                <w:sz w:val="22"/>
                <w:szCs w:val="22"/>
              </w:rPr>
              <w:t>/год</w:t>
            </w:r>
          </w:p>
        </w:tc>
        <w:tc>
          <w:tcPr>
            <w:tcW w:w="1134" w:type="dxa"/>
            <w:vAlign w:val="center"/>
          </w:tcPr>
          <w:p w14:paraId="1679B88F"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кг/м</w:t>
            </w:r>
            <w:r w:rsidRPr="005D3A28">
              <w:rPr>
                <w:rFonts w:ascii="Times New Roman" w:hAnsi="Times New Roman" w:cs="Times New Roman"/>
                <w:sz w:val="22"/>
                <w:szCs w:val="22"/>
                <w:vertAlign w:val="superscript"/>
              </w:rPr>
              <w:t>3</w:t>
            </w:r>
          </w:p>
        </w:tc>
        <w:tc>
          <w:tcPr>
            <w:tcW w:w="709" w:type="dxa"/>
            <w:vAlign w:val="center"/>
          </w:tcPr>
          <w:p w14:paraId="56AA0616" w14:textId="77777777" w:rsidR="00DE0A10" w:rsidRPr="005D3A28" w:rsidRDefault="00DE0A10" w:rsidP="00DE0A10">
            <w:pPr>
              <w:pStyle w:val="ConsPlusNormal"/>
              <w:ind w:left="-13" w:right="-116"/>
              <w:jc w:val="center"/>
              <w:rPr>
                <w:rFonts w:ascii="Times New Roman" w:hAnsi="Times New Roman" w:cs="Times New Roman"/>
                <w:sz w:val="22"/>
                <w:szCs w:val="22"/>
              </w:rPr>
            </w:pPr>
            <w:r w:rsidRPr="005D3A28">
              <w:rPr>
                <w:rFonts w:ascii="Times New Roman" w:hAnsi="Times New Roman" w:cs="Times New Roman"/>
                <w:sz w:val="22"/>
                <w:szCs w:val="22"/>
              </w:rPr>
              <w:t>кг/год</w:t>
            </w:r>
          </w:p>
        </w:tc>
        <w:tc>
          <w:tcPr>
            <w:tcW w:w="709" w:type="dxa"/>
            <w:vAlign w:val="center"/>
          </w:tcPr>
          <w:p w14:paraId="53B8666A" w14:textId="77777777" w:rsidR="00DE0A10" w:rsidRPr="005D3A28" w:rsidRDefault="00DE0A10" w:rsidP="00DE0A10">
            <w:pPr>
              <w:pStyle w:val="ConsPlusNormal"/>
              <w:ind w:left="-68" w:right="-13"/>
              <w:jc w:val="center"/>
              <w:rPr>
                <w:rFonts w:ascii="Times New Roman" w:hAnsi="Times New Roman" w:cs="Times New Roman"/>
                <w:sz w:val="22"/>
                <w:szCs w:val="22"/>
              </w:rPr>
            </w:pPr>
            <w:r w:rsidRPr="005D3A28">
              <w:rPr>
                <w:rFonts w:ascii="Times New Roman" w:hAnsi="Times New Roman" w:cs="Times New Roman"/>
                <w:sz w:val="22"/>
                <w:szCs w:val="22"/>
              </w:rPr>
              <w:t>м</w:t>
            </w:r>
            <w:r w:rsidRPr="005D3A28">
              <w:rPr>
                <w:rFonts w:ascii="Times New Roman" w:hAnsi="Times New Roman" w:cs="Times New Roman"/>
                <w:sz w:val="22"/>
                <w:szCs w:val="22"/>
                <w:vertAlign w:val="superscript"/>
              </w:rPr>
              <w:t>3</w:t>
            </w:r>
            <w:r w:rsidRPr="005D3A28">
              <w:rPr>
                <w:rFonts w:ascii="Times New Roman" w:hAnsi="Times New Roman" w:cs="Times New Roman"/>
                <w:sz w:val="22"/>
                <w:szCs w:val="22"/>
              </w:rPr>
              <w:t>/год</w:t>
            </w:r>
          </w:p>
        </w:tc>
        <w:tc>
          <w:tcPr>
            <w:tcW w:w="1134" w:type="dxa"/>
            <w:vAlign w:val="center"/>
          </w:tcPr>
          <w:p w14:paraId="643DC3FA"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кг/м</w:t>
            </w:r>
            <w:r w:rsidRPr="005D3A28">
              <w:rPr>
                <w:rFonts w:ascii="Times New Roman" w:hAnsi="Times New Roman" w:cs="Times New Roman"/>
                <w:sz w:val="22"/>
                <w:szCs w:val="22"/>
                <w:vertAlign w:val="superscript"/>
              </w:rPr>
              <w:t>3</w:t>
            </w:r>
          </w:p>
        </w:tc>
      </w:tr>
      <w:tr w:rsidR="00DE0A10" w:rsidRPr="005D3A28" w14:paraId="4A1B18C2" w14:textId="77777777" w:rsidTr="00DE0A10">
        <w:tc>
          <w:tcPr>
            <w:tcW w:w="421" w:type="dxa"/>
            <w:vMerge w:val="restart"/>
            <w:vAlign w:val="center"/>
          </w:tcPr>
          <w:p w14:paraId="40C1F90C"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w:t>
            </w:r>
          </w:p>
        </w:tc>
        <w:tc>
          <w:tcPr>
            <w:tcW w:w="1960" w:type="dxa"/>
            <w:vMerge w:val="restart"/>
            <w:vAlign w:val="center"/>
          </w:tcPr>
          <w:p w14:paraId="6C7C161A" w14:textId="77777777" w:rsidR="00DE0A10" w:rsidRPr="005D3A28" w:rsidRDefault="00DE0A10" w:rsidP="00DE0A10">
            <w:pPr>
              <w:pStyle w:val="ConsPlusNormal"/>
              <w:rPr>
                <w:rFonts w:ascii="Times New Roman" w:hAnsi="Times New Roman" w:cs="Times New Roman"/>
                <w:sz w:val="22"/>
                <w:szCs w:val="22"/>
              </w:rPr>
            </w:pPr>
            <w:r w:rsidRPr="005D3A28">
              <w:rPr>
                <w:rFonts w:ascii="Times New Roman" w:hAnsi="Times New Roman" w:cs="Times New Roman"/>
                <w:sz w:val="22"/>
                <w:szCs w:val="22"/>
              </w:rPr>
              <w:t>Многоквартирные дома</w:t>
            </w:r>
          </w:p>
        </w:tc>
        <w:tc>
          <w:tcPr>
            <w:tcW w:w="2009" w:type="dxa"/>
            <w:vAlign w:val="center"/>
          </w:tcPr>
          <w:p w14:paraId="6F68CDFE" w14:textId="77777777" w:rsidR="00DE0A10" w:rsidRPr="005D3A28" w:rsidRDefault="00DE0A10" w:rsidP="00DE0A10">
            <w:pPr>
              <w:pStyle w:val="ConsPlusNormal"/>
              <w:rPr>
                <w:rFonts w:ascii="Times New Roman" w:hAnsi="Times New Roman" w:cs="Times New Roman"/>
                <w:sz w:val="22"/>
                <w:szCs w:val="22"/>
              </w:rPr>
            </w:pPr>
            <w:r w:rsidRPr="005D3A28">
              <w:rPr>
                <w:rFonts w:ascii="Times New Roman" w:hAnsi="Times New Roman" w:cs="Times New Roman"/>
                <w:sz w:val="22"/>
                <w:szCs w:val="22"/>
              </w:rPr>
              <w:t>твердых коммунальных отходов</w:t>
            </w:r>
          </w:p>
        </w:tc>
        <w:tc>
          <w:tcPr>
            <w:tcW w:w="708" w:type="dxa"/>
            <w:vAlign w:val="center"/>
          </w:tcPr>
          <w:p w14:paraId="22B36E81"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290,36</w:t>
            </w:r>
          </w:p>
        </w:tc>
        <w:tc>
          <w:tcPr>
            <w:tcW w:w="709" w:type="dxa"/>
            <w:vAlign w:val="center"/>
          </w:tcPr>
          <w:p w14:paraId="58A30DA0"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2,44</w:t>
            </w:r>
          </w:p>
        </w:tc>
        <w:tc>
          <w:tcPr>
            <w:tcW w:w="1134" w:type="dxa"/>
            <w:vMerge w:val="restart"/>
            <w:vAlign w:val="center"/>
          </w:tcPr>
          <w:p w14:paraId="024E86E6"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119</w:t>
            </w:r>
          </w:p>
        </w:tc>
        <w:tc>
          <w:tcPr>
            <w:tcW w:w="709" w:type="dxa"/>
            <w:vAlign w:val="center"/>
          </w:tcPr>
          <w:p w14:paraId="1999DBE1"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219,44</w:t>
            </w:r>
          </w:p>
        </w:tc>
        <w:tc>
          <w:tcPr>
            <w:tcW w:w="709" w:type="dxa"/>
            <w:vAlign w:val="center"/>
          </w:tcPr>
          <w:p w14:paraId="3E9514AB"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2,24</w:t>
            </w:r>
          </w:p>
        </w:tc>
        <w:tc>
          <w:tcPr>
            <w:tcW w:w="1134" w:type="dxa"/>
            <w:vMerge w:val="restart"/>
            <w:vAlign w:val="center"/>
          </w:tcPr>
          <w:p w14:paraId="7846AB00"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98</w:t>
            </w:r>
          </w:p>
        </w:tc>
      </w:tr>
      <w:tr w:rsidR="00DE0A10" w:rsidRPr="005D3A28" w14:paraId="5BE0ED34" w14:textId="77777777" w:rsidTr="00DE0A10">
        <w:tc>
          <w:tcPr>
            <w:tcW w:w="421" w:type="dxa"/>
            <w:vMerge/>
          </w:tcPr>
          <w:p w14:paraId="0C91AAC3" w14:textId="77777777" w:rsidR="00DE0A10" w:rsidRPr="005D3A28" w:rsidRDefault="00DE0A10" w:rsidP="00DE0A10">
            <w:pPr>
              <w:rPr>
                <w:sz w:val="22"/>
                <w:szCs w:val="22"/>
              </w:rPr>
            </w:pPr>
          </w:p>
        </w:tc>
        <w:tc>
          <w:tcPr>
            <w:tcW w:w="1960" w:type="dxa"/>
            <w:vMerge/>
          </w:tcPr>
          <w:p w14:paraId="4B50BDFA" w14:textId="77777777" w:rsidR="00DE0A10" w:rsidRPr="005D3A28" w:rsidRDefault="00DE0A10" w:rsidP="00DE0A10">
            <w:pPr>
              <w:rPr>
                <w:sz w:val="22"/>
                <w:szCs w:val="22"/>
              </w:rPr>
            </w:pPr>
          </w:p>
        </w:tc>
        <w:tc>
          <w:tcPr>
            <w:tcW w:w="2009" w:type="dxa"/>
            <w:vAlign w:val="center"/>
          </w:tcPr>
          <w:p w14:paraId="7394F011" w14:textId="77777777" w:rsidR="00DE0A10" w:rsidRPr="005D3A28" w:rsidRDefault="00DE0A10" w:rsidP="00DE0A10">
            <w:pPr>
              <w:pStyle w:val="ConsPlusNormal"/>
              <w:rPr>
                <w:rFonts w:ascii="Times New Roman" w:hAnsi="Times New Roman" w:cs="Times New Roman"/>
                <w:sz w:val="22"/>
                <w:szCs w:val="22"/>
              </w:rPr>
            </w:pPr>
            <w:r w:rsidRPr="005D3A28">
              <w:rPr>
                <w:rFonts w:ascii="Times New Roman" w:hAnsi="Times New Roman" w:cs="Times New Roman"/>
                <w:sz w:val="22"/>
                <w:szCs w:val="22"/>
              </w:rPr>
              <w:t>в том числе крупногабаритных</w:t>
            </w:r>
          </w:p>
        </w:tc>
        <w:tc>
          <w:tcPr>
            <w:tcW w:w="708" w:type="dxa"/>
            <w:vAlign w:val="center"/>
          </w:tcPr>
          <w:p w14:paraId="33CAAA9F"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18,95</w:t>
            </w:r>
          </w:p>
        </w:tc>
        <w:tc>
          <w:tcPr>
            <w:tcW w:w="709" w:type="dxa"/>
            <w:vAlign w:val="center"/>
          </w:tcPr>
          <w:p w14:paraId="010065B7"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0,21</w:t>
            </w:r>
          </w:p>
        </w:tc>
        <w:tc>
          <w:tcPr>
            <w:tcW w:w="1134" w:type="dxa"/>
            <w:vMerge/>
          </w:tcPr>
          <w:p w14:paraId="074AC9B1" w14:textId="77777777" w:rsidR="00DE0A10" w:rsidRPr="005D3A28" w:rsidRDefault="00DE0A10" w:rsidP="00DE0A10">
            <w:pPr>
              <w:rPr>
                <w:sz w:val="22"/>
                <w:szCs w:val="22"/>
              </w:rPr>
            </w:pPr>
          </w:p>
        </w:tc>
        <w:tc>
          <w:tcPr>
            <w:tcW w:w="709" w:type="dxa"/>
            <w:vAlign w:val="center"/>
          </w:tcPr>
          <w:p w14:paraId="5B284538"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15,93</w:t>
            </w:r>
          </w:p>
        </w:tc>
        <w:tc>
          <w:tcPr>
            <w:tcW w:w="709" w:type="dxa"/>
            <w:vAlign w:val="center"/>
          </w:tcPr>
          <w:p w14:paraId="32F46A58"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0,15</w:t>
            </w:r>
          </w:p>
        </w:tc>
        <w:tc>
          <w:tcPr>
            <w:tcW w:w="1134" w:type="dxa"/>
            <w:vMerge/>
          </w:tcPr>
          <w:p w14:paraId="65A090D3" w14:textId="77777777" w:rsidR="00DE0A10" w:rsidRPr="005D3A28" w:rsidRDefault="00DE0A10" w:rsidP="00DE0A10">
            <w:pPr>
              <w:rPr>
                <w:sz w:val="22"/>
                <w:szCs w:val="22"/>
              </w:rPr>
            </w:pPr>
          </w:p>
        </w:tc>
      </w:tr>
      <w:tr w:rsidR="00DE0A10" w:rsidRPr="005D3A28" w14:paraId="6BCA5174" w14:textId="77777777" w:rsidTr="00DE0A10">
        <w:tc>
          <w:tcPr>
            <w:tcW w:w="421" w:type="dxa"/>
            <w:vMerge w:val="restart"/>
            <w:vAlign w:val="center"/>
          </w:tcPr>
          <w:p w14:paraId="5EF8DC13"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w:t>
            </w:r>
          </w:p>
        </w:tc>
        <w:tc>
          <w:tcPr>
            <w:tcW w:w="1960" w:type="dxa"/>
            <w:vMerge w:val="restart"/>
            <w:vAlign w:val="center"/>
          </w:tcPr>
          <w:p w14:paraId="0C1FAC3B" w14:textId="77777777" w:rsidR="00DE0A10" w:rsidRPr="005D3A28" w:rsidRDefault="00DE0A10" w:rsidP="00DE0A10">
            <w:pPr>
              <w:pStyle w:val="ConsPlusNormal"/>
              <w:rPr>
                <w:rFonts w:ascii="Times New Roman" w:hAnsi="Times New Roman" w:cs="Times New Roman"/>
                <w:sz w:val="22"/>
                <w:szCs w:val="22"/>
              </w:rPr>
            </w:pPr>
            <w:r w:rsidRPr="005D3A28">
              <w:rPr>
                <w:rFonts w:ascii="Times New Roman" w:hAnsi="Times New Roman" w:cs="Times New Roman"/>
                <w:sz w:val="22"/>
                <w:szCs w:val="22"/>
              </w:rPr>
              <w:t>Индивидуальные жилые дома</w:t>
            </w:r>
          </w:p>
        </w:tc>
        <w:tc>
          <w:tcPr>
            <w:tcW w:w="2009" w:type="dxa"/>
            <w:vAlign w:val="center"/>
          </w:tcPr>
          <w:p w14:paraId="361F196B" w14:textId="77777777" w:rsidR="00DE0A10" w:rsidRPr="005D3A28" w:rsidRDefault="00DE0A10" w:rsidP="00DE0A10">
            <w:pPr>
              <w:pStyle w:val="ConsPlusNormal"/>
              <w:rPr>
                <w:rFonts w:ascii="Times New Roman" w:hAnsi="Times New Roman" w:cs="Times New Roman"/>
                <w:sz w:val="22"/>
                <w:szCs w:val="22"/>
              </w:rPr>
            </w:pPr>
            <w:r w:rsidRPr="005D3A28">
              <w:rPr>
                <w:rFonts w:ascii="Times New Roman" w:hAnsi="Times New Roman" w:cs="Times New Roman"/>
                <w:sz w:val="22"/>
                <w:szCs w:val="22"/>
              </w:rPr>
              <w:t>твердых коммунальных отходов</w:t>
            </w:r>
          </w:p>
        </w:tc>
        <w:tc>
          <w:tcPr>
            <w:tcW w:w="708" w:type="dxa"/>
            <w:vAlign w:val="center"/>
          </w:tcPr>
          <w:p w14:paraId="621EEA5F"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368,44</w:t>
            </w:r>
          </w:p>
        </w:tc>
        <w:tc>
          <w:tcPr>
            <w:tcW w:w="709" w:type="dxa"/>
            <w:vAlign w:val="center"/>
          </w:tcPr>
          <w:p w14:paraId="571229CF"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3,02</w:t>
            </w:r>
          </w:p>
        </w:tc>
        <w:tc>
          <w:tcPr>
            <w:tcW w:w="1134" w:type="dxa"/>
            <w:vMerge w:val="restart"/>
            <w:vAlign w:val="center"/>
          </w:tcPr>
          <w:p w14:paraId="6EDAC83B"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122</w:t>
            </w:r>
          </w:p>
        </w:tc>
        <w:tc>
          <w:tcPr>
            <w:tcW w:w="709" w:type="dxa"/>
            <w:vAlign w:val="center"/>
          </w:tcPr>
          <w:p w14:paraId="5A407E10"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262,08</w:t>
            </w:r>
          </w:p>
        </w:tc>
        <w:tc>
          <w:tcPr>
            <w:tcW w:w="709" w:type="dxa"/>
            <w:vAlign w:val="center"/>
          </w:tcPr>
          <w:p w14:paraId="773104C0"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2,34</w:t>
            </w:r>
          </w:p>
        </w:tc>
        <w:tc>
          <w:tcPr>
            <w:tcW w:w="1134" w:type="dxa"/>
            <w:vMerge w:val="restart"/>
            <w:vAlign w:val="center"/>
          </w:tcPr>
          <w:p w14:paraId="2E902AE5"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112</w:t>
            </w:r>
          </w:p>
        </w:tc>
      </w:tr>
      <w:tr w:rsidR="00DE0A10" w:rsidRPr="005D3A28" w14:paraId="03D27475" w14:textId="77777777" w:rsidTr="00DE0A10">
        <w:tc>
          <w:tcPr>
            <w:tcW w:w="421" w:type="dxa"/>
            <w:vMerge/>
          </w:tcPr>
          <w:p w14:paraId="4BA3CD2B" w14:textId="77777777" w:rsidR="00DE0A10" w:rsidRPr="005D3A28" w:rsidRDefault="00DE0A10" w:rsidP="00DE0A10">
            <w:pPr>
              <w:rPr>
                <w:sz w:val="22"/>
                <w:szCs w:val="22"/>
              </w:rPr>
            </w:pPr>
          </w:p>
        </w:tc>
        <w:tc>
          <w:tcPr>
            <w:tcW w:w="1960" w:type="dxa"/>
            <w:vMerge/>
          </w:tcPr>
          <w:p w14:paraId="6602D88A" w14:textId="77777777" w:rsidR="00DE0A10" w:rsidRPr="005D3A28" w:rsidRDefault="00DE0A10" w:rsidP="00DE0A10">
            <w:pPr>
              <w:rPr>
                <w:sz w:val="22"/>
                <w:szCs w:val="22"/>
              </w:rPr>
            </w:pPr>
          </w:p>
        </w:tc>
        <w:tc>
          <w:tcPr>
            <w:tcW w:w="2009" w:type="dxa"/>
            <w:vAlign w:val="center"/>
          </w:tcPr>
          <w:p w14:paraId="163A11E2" w14:textId="77777777" w:rsidR="00DE0A10" w:rsidRPr="005D3A28" w:rsidRDefault="00DE0A10" w:rsidP="00DE0A10">
            <w:pPr>
              <w:pStyle w:val="ConsPlusNormal"/>
              <w:rPr>
                <w:rFonts w:ascii="Times New Roman" w:hAnsi="Times New Roman" w:cs="Times New Roman"/>
                <w:sz w:val="22"/>
                <w:szCs w:val="22"/>
              </w:rPr>
            </w:pPr>
            <w:r w:rsidRPr="005D3A28">
              <w:rPr>
                <w:rFonts w:ascii="Times New Roman" w:hAnsi="Times New Roman" w:cs="Times New Roman"/>
                <w:sz w:val="22"/>
                <w:szCs w:val="22"/>
              </w:rPr>
              <w:t>в том числе крупногабаритных</w:t>
            </w:r>
          </w:p>
        </w:tc>
        <w:tc>
          <w:tcPr>
            <w:tcW w:w="708" w:type="dxa"/>
            <w:vAlign w:val="center"/>
          </w:tcPr>
          <w:p w14:paraId="4CCCC638"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17,56</w:t>
            </w:r>
          </w:p>
        </w:tc>
        <w:tc>
          <w:tcPr>
            <w:tcW w:w="709" w:type="dxa"/>
            <w:vAlign w:val="center"/>
          </w:tcPr>
          <w:p w14:paraId="66DD383F"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0,14</w:t>
            </w:r>
          </w:p>
        </w:tc>
        <w:tc>
          <w:tcPr>
            <w:tcW w:w="1134" w:type="dxa"/>
            <w:vMerge/>
          </w:tcPr>
          <w:p w14:paraId="4FC3A3ED" w14:textId="77777777" w:rsidR="00DE0A10" w:rsidRPr="005D3A28" w:rsidRDefault="00DE0A10" w:rsidP="00DE0A10">
            <w:pPr>
              <w:rPr>
                <w:sz w:val="22"/>
                <w:szCs w:val="22"/>
              </w:rPr>
            </w:pPr>
          </w:p>
        </w:tc>
        <w:tc>
          <w:tcPr>
            <w:tcW w:w="709" w:type="dxa"/>
            <w:vAlign w:val="center"/>
          </w:tcPr>
          <w:p w14:paraId="1F74892D"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8,02</w:t>
            </w:r>
          </w:p>
        </w:tc>
        <w:tc>
          <w:tcPr>
            <w:tcW w:w="709" w:type="dxa"/>
            <w:vAlign w:val="center"/>
          </w:tcPr>
          <w:p w14:paraId="54BF412A" w14:textId="77777777" w:rsidR="00DE0A10" w:rsidRPr="005D3A28" w:rsidRDefault="00DE0A10" w:rsidP="00DE0A10">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0,07</w:t>
            </w:r>
          </w:p>
        </w:tc>
        <w:tc>
          <w:tcPr>
            <w:tcW w:w="1134" w:type="dxa"/>
            <w:vMerge/>
          </w:tcPr>
          <w:p w14:paraId="4833BC7A" w14:textId="77777777" w:rsidR="00DE0A10" w:rsidRPr="005D3A28" w:rsidRDefault="00DE0A10" w:rsidP="00DE0A10">
            <w:pPr>
              <w:rPr>
                <w:sz w:val="22"/>
                <w:szCs w:val="22"/>
              </w:rPr>
            </w:pPr>
          </w:p>
        </w:tc>
      </w:tr>
      <w:bookmarkEnd w:id="34"/>
    </w:tbl>
    <w:p w14:paraId="7FD97C31" w14:textId="21287B8C" w:rsidR="00697D2D" w:rsidRPr="005D3A28" w:rsidRDefault="00697D2D" w:rsidP="00930F28">
      <w:pPr>
        <w:ind w:firstLine="709"/>
        <w:jc w:val="both"/>
        <w:rPr>
          <w:rFonts w:eastAsia="Calibri"/>
          <w:spacing w:val="-2"/>
        </w:rPr>
      </w:pPr>
    </w:p>
    <w:p w14:paraId="3E2F6A15" w14:textId="34BF289D" w:rsidR="00A41562" w:rsidRPr="005D3A28" w:rsidRDefault="00A41562" w:rsidP="00A41562">
      <w:pPr>
        <w:widowControl w:val="0"/>
        <w:autoSpaceDE w:val="0"/>
        <w:autoSpaceDN w:val="0"/>
        <w:adjustRightInd w:val="0"/>
        <w:jc w:val="right"/>
        <w:outlineLvl w:val="3"/>
      </w:pPr>
      <w:r w:rsidRPr="005D3A28">
        <w:t>Таблица 1.14.2</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2268"/>
        <w:gridCol w:w="1220"/>
        <w:gridCol w:w="709"/>
        <w:gridCol w:w="737"/>
        <w:gridCol w:w="11"/>
        <w:gridCol w:w="1100"/>
        <w:gridCol w:w="794"/>
        <w:gridCol w:w="737"/>
        <w:gridCol w:w="1078"/>
        <w:gridCol w:w="18"/>
      </w:tblGrid>
      <w:tr w:rsidR="00961398" w:rsidRPr="005D3A28" w14:paraId="251E05B2" w14:textId="77777777" w:rsidTr="000118B4">
        <w:trPr>
          <w:gridAfter w:val="1"/>
          <w:wAfter w:w="18" w:type="dxa"/>
        </w:trPr>
        <w:tc>
          <w:tcPr>
            <w:tcW w:w="704" w:type="dxa"/>
            <w:vMerge w:val="restart"/>
            <w:vAlign w:val="center"/>
          </w:tcPr>
          <w:p w14:paraId="34E9F54E" w14:textId="77777777" w:rsidR="00961398" w:rsidRPr="005D3A28" w:rsidRDefault="00961398" w:rsidP="000118B4">
            <w:pPr>
              <w:pStyle w:val="ConsPlusNormal"/>
              <w:ind w:left="-68" w:right="-13"/>
              <w:jc w:val="center"/>
              <w:rPr>
                <w:rFonts w:ascii="Times New Roman" w:hAnsi="Times New Roman" w:cs="Times New Roman"/>
                <w:sz w:val="22"/>
                <w:szCs w:val="22"/>
              </w:rPr>
            </w:pPr>
            <w:bookmarkStart w:id="35" w:name="_Hlk84193540"/>
            <w:r w:rsidRPr="005D3A28">
              <w:rPr>
                <w:rFonts w:ascii="Times New Roman" w:hAnsi="Times New Roman" w:cs="Times New Roman"/>
                <w:sz w:val="22"/>
                <w:szCs w:val="22"/>
              </w:rPr>
              <w:t>№ п/п</w:t>
            </w:r>
          </w:p>
        </w:tc>
        <w:tc>
          <w:tcPr>
            <w:tcW w:w="2268" w:type="dxa"/>
            <w:vMerge w:val="restart"/>
            <w:vAlign w:val="center"/>
          </w:tcPr>
          <w:p w14:paraId="0E74915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Наименование категории объекта</w:t>
            </w:r>
          </w:p>
        </w:tc>
        <w:tc>
          <w:tcPr>
            <w:tcW w:w="1220" w:type="dxa"/>
            <w:vMerge w:val="restart"/>
            <w:vAlign w:val="center"/>
          </w:tcPr>
          <w:p w14:paraId="28F7C46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Расчетная единица</w:t>
            </w:r>
          </w:p>
        </w:tc>
        <w:tc>
          <w:tcPr>
            <w:tcW w:w="2557" w:type="dxa"/>
            <w:gridSpan w:val="4"/>
            <w:vAlign w:val="center"/>
          </w:tcPr>
          <w:p w14:paraId="4436F73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Белореченское городское поселение</w:t>
            </w:r>
          </w:p>
        </w:tc>
        <w:tc>
          <w:tcPr>
            <w:tcW w:w="2609" w:type="dxa"/>
            <w:gridSpan w:val="3"/>
            <w:vAlign w:val="center"/>
          </w:tcPr>
          <w:p w14:paraId="0BB7CC1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Сельские поселения</w:t>
            </w:r>
          </w:p>
        </w:tc>
      </w:tr>
      <w:tr w:rsidR="00961398" w:rsidRPr="005D3A28" w14:paraId="679C56E7" w14:textId="77777777" w:rsidTr="000118B4">
        <w:trPr>
          <w:gridAfter w:val="1"/>
          <w:wAfter w:w="18" w:type="dxa"/>
          <w:trHeight w:val="687"/>
        </w:trPr>
        <w:tc>
          <w:tcPr>
            <w:tcW w:w="704" w:type="dxa"/>
            <w:vMerge/>
          </w:tcPr>
          <w:p w14:paraId="0BCD47FF" w14:textId="77777777" w:rsidR="00961398" w:rsidRPr="005D3A28" w:rsidRDefault="00961398" w:rsidP="000118B4">
            <w:pPr>
              <w:rPr>
                <w:sz w:val="22"/>
                <w:szCs w:val="22"/>
              </w:rPr>
            </w:pPr>
          </w:p>
        </w:tc>
        <w:tc>
          <w:tcPr>
            <w:tcW w:w="2268" w:type="dxa"/>
            <w:vMerge/>
          </w:tcPr>
          <w:p w14:paraId="5D4FBC4E" w14:textId="77777777" w:rsidR="00961398" w:rsidRPr="005D3A28" w:rsidRDefault="00961398" w:rsidP="000118B4">
            <w:pPr>
              <w:rPr>
                <w:sz w:val="22"/>
                <w:szCs w:val="22"/>
              </w:rPr>
            </w:pPr>
          </w:p>
        </w:tc>
        <w:tc>
          <w:tcPr>
            <w:tcW w:w="1220" w:type="dxa"/>
            <w:vMerge/>
          </w:tcPr>
          <w:p w14:paraId="56F7DECA" w14:textId="77777777" w:rsidR="00961398" w:rsidRPr="005D3A28" w:rsidRDefault="00961398" w:rsidP="000118B4">
            <w:pPr>
              <w:rPr>
                <w:sz w:val="22"/>
                <w:szCs w:val="22"/>
              </w:rPr>
            </w:pPr>
          </w:p>
        </w:tc>
        <w:tc>
          <w:tcPr>
            <w:tcW w:w="1457" w:type="dxa"/>
            <w:gridSpan w:val="3"/>
            <w:vAlign w:val="center"/>
          </w:tcPr>
          <w:p w14:paraId="7E2ADF2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Норматив накопления отходов</w:t>
            </w:r>
          </w:p>
        </w:tc>
        <w:tc>
          <w:tcPr>
            <w:tcW w:w="1100" w:type="dxa"/>
            <w:vAlign w:val="center"/>
          </w:tcPr>
          <w:p w14:paraId="4DBF80A2" w14:textId="77777777" w:rsidR="00961398" w:rsidRPr="005D3A28" w:rsidRDefault="00961398" w:rsidP="000118B4">
            <w:pPr>
              <w:pStyle w:val="ConsPlusNormal"/>
              <w:ind w:left="-92" w:right="-83"/>
              <w:jc w:val="center"/>
              <w:rPr>
                <w:rFonts w:ascii="Times New Roman" w:hAnsi="Times New Roman" w:cs="Times New Roman"/>
                <w:sz w:val="22"/>
                <w:szCs w:val="22"/>
              </w:rPr>
            </w:pPr>
            <w:r w:rsidRPr="005D3A28">
              <w:rPr>
                <w:rFonts w:ascii="Times New Roman" w:hAnsi="Times New Roman" w:cs="Times New Roman"/>
                <w:sz w:val="22"/>
                <w:szCs w:val="22"/>
              </w:rPr>
              <w:t xml:space="preserve">Плотность отходов </w:t>
            </w:r>
          </w:p>
        </w:tc>
        <w:tc>
          <w:tcPr>
            <w:tcW w:w="1531" w:type="dxa"/>
            <w:gridSpan w:val="2"/>
            <w:vAlign w:val="center"/>
          </w:tcPr>
          <w:p w14:paraId="46B699C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Норматив накопления отходов</w:t>
            </w:r>
          </w:p>
        </w:tc>
        <w:tc>
          <w:tcPr>
            <w:tcW w:w="1078" w:type="dxa"/>
            <w:vAlign w:val="center"/>
          </w:tcPr>
          <w:p w14:paraId="663703DE" w14:textId="77777777" w:rsidR="00961398" w:rsidRPr="005D3A28" w:rsidRDefault="00961398" w:rsidP="000118B4">
            <w:pPr>
              <w:pStyle w:val="ConsPlusNormal"/>
              <w:ind w:left="-127" w:right="-66"/>
              <w:jc w:val="center"/>
              <w:rPr>
                <w:rFonts w:ascii="Times New Roman" w:hAnsi="Times New Roman" w:cs="Times New Roman"/>
                <w:sz w:val="22"/>
                <w:szCs w:val="22"/>
              </w:rPr>
            </w:pPr>
            <w:r w:rsidRPr="005D3A28">
              <w:rPr>
                <w:rFonts w:ascii="Times New Roman" w:hAnsi="Times New Roman" w:cs="Times New Roman"/>
                <w:sz w:val="22"/>
                <w:szCs w:val="22"/>
              </w:rPr>
              <w:t xml:space="preserve">Плотность отходов </w:t>
            </w:r>
          </w:p>
        </w:tc>
      </w:tr>
      <w:tr w:rsidR="00961398" w:rsidRPr="005D3A28" w14:paraId="514C5FEC" w14:textId="77777777" w:rsidTr="000118B4">
        <w:trPr>
          <w:gridAfter w:val="1"/>
          <w:wAfter w:w="18" w:type="dxa"/>
        </w:trPr>
        <w:tc>
          <w:tcPr>
            <w:tcW w:w="704" w:type="dxa"/>
            <w:vMerge/>
          </w:tcPr>
          <w:p w14:paraId="73BED466" w14:textId="77777777" w:rsidR="00961398" w:rsidRPr="005D3A28" w:rsidRDefault="00961398" w:rsidP="000118B4">
            <w:pPr>
              <w:rPr>
                <w:sz w:val="22"/>
                <w:szCs w:val="22"/>
              </w:rPr>
            </w:pPr>
          </w:p>
        </w:tc>
        <w:tc>
          <w:tcPr>
            <w:tcW w:w="2268" w:type="dxa"/>
            <w:vMerge/>
          </w:tcPr>
          <w:p w14:paraId="7AE75040" w14:textId="77777777" w:rsidR="00961398" w:rsidRPr="005D3A28" w:rsidRDefault="00961398" w:rsidP="000118B4">
            <w:pPr>
              <w:rPr>
                <w:sz w:val="22"/>
                <w:szCs w:val="22"/>
              </w:rPr>
            </w:pPr>
          </w:p>
        </w:tc>
        <w:tc>
          <w:tcPr>
            <w:tcW w:w="1220" w:type="dxa"/>
            <w:vMerge/>
          </w:tcPr>
          <w:p w14:paraId="16FEA98E" w14:textId="77777777" w:rsidR="00961398" w:rsidRPr="005D3A28" w:rsidRDefault="00961398" w:rsidP="000118B4">
            <w:pPr>
              <w:rPr>
                <w:sz w:val="22"/>
                <w:szCs w:val="22"/>
              </w:rPr>
            </w:pPr>
          </w:p>
        </w:tc>
        <w:tc>
          <w:tcPr>
            <w:tcW w:w="709" w:type="dxa"/>
            <w:vAlign w:val="center"/>
          </w:tcPr>
          <w:p w14:paraId="42BB5B4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кг/год</w:t>
            </w:r>
          </w:p>
        </w:tc>
        <w:tc>
          <w:tcPr>
            <w:tcW w:w="737" w:type="dxa"/>
            <w:vAlign w:val="center"/>
          </w:tcPr>
          <w:p w14:paraId="28A91FC3" w14:textId="77777777" w:rsidR="00961398" w:rsidRPr="005D3A28" w:rsidRDefault="00961398" w:rsidP="000118B4">
            <w:pPr>
              <w:pStyle w:val="ConsPlusNormal"/>
              <w:ind w:left="-68"/>
              <w:jc w:val="center"/>
              <w:rPr>
                <w:rFonts w:ascii="Times New Roman" w:hAnsi="Times New Roman" w:cs="Times New Roman"/>
                <w:sz w:val="22"/>
                <w:szCs w:val="22"/>
              </w:rPr>
            </w:pPr>
            <w:r w:rsidRPr="005D3A28">
              <w:rPr>
                <w:rFonts w:ascii="Times New Roman" w:hAnsi="Times New Roman" w:cs="Times New Roman"/>
                <w:sz w:val="22"/>
                <w:szCs w:val="22"/>
              </w:rPr>
              <w:t>м</w:t>
            </w:r>
            <w:r w:rsidRPr="005D3A28">
              <w:rPr>
                <w:rFonts w:ascii="Times New Roman" w:hAnsi="Times New Roman" w:cs="Times New Roman"/>
                <w:sz w:val="22"/>
                <w:szCs w:val="22"/>
                <w:vertAlign w:val="superscript"/>
              </w:rPr>
              <w:t>3</w:t>
            </w:r>
            <w:r w:rsidRPr="005D3A28">
              <w:rPr>
                <w:rFonts w:ascii="Times New Roman" w:hAnsi="Times New Roman" w:cs="Times New Roman"/>
                <w:sz w:val="22"/>
                <w:szCs w:val="22"/>
              </w:rPr>
              <w:t>/год</w:t>
            </w:r>
          </w:p>
        </w:tc>
        <w:tc>
          <w:tcPr>
            <w:tcW w:w="1111" w:type="dxa"/>
            <w:gridSpan w:val="2"/>
          </w:tcPr>
          <w:p w14:paraId="7B34506E" w14:textId="77777777" w:rsidR="00961398" w:rsidRPr="005D3A28" w:rsidRDefault="00961398" w:rsidP="000118B4">
            <w:pPr>
              <w:jc w:val="center"/>
              <w:rPr>
                <w:sz w:val="22"/>
                <w:szCs w:val="22"/>
              </w:rPr>
            </w:pPr>
            <w:r w:rsidRPr="005D3A28">
              <w:rPr>
                <w:sz w:val="22"/>
                <w:szCs w:val="22"/>
              </w:rPr>
              <w:t>кг/м</w:t>
            </w:r>
            <w:r w:rsidRPr="005D3A28">
              <w:rPr>
                <w:sz w:val="22"/>
                <w:szCs w:val="22"/>
                <w:vertAlign w:val="superscript"/>
              </w:rPr>
              <w:t>3</w:t>
            </w:r>
          </w:p>
        </w:tc>
        <w:tc>
          <w:tcPr>
            <w:tcW w:w="794" w:type="dxa"/>
            <w:vAlign w:val="center"/>
          </w:tcPr>
          <w:p w14:paraId="20FE8EF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кг/год</w:t>
            </w:r>
          </w:p>
        </w:tc>
        <w:tc>
          <w:tcPr>
            <w:tcW w:w="737" w:type="dxa"/>
            <w:vAlign w:val="center"/>
          </w:tcPr>
          <w:p w14:paraId="60BE542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м</w:t>
            </w:r>
            <w:r w:rsidRPr="005D3A28">
              <w:rPr>
                <w:rFonts w:ascii="Times New Roman" w:hAnsi="Times New Roman" w:cs="Times New Roman"/>
                <w:sz w:val="22"/>
                <w:szCs w:val="22"/>
                <w:vertAlign w:val="superscript"/>
              </w:rPr>
              <w:t>3</w:t>
            </w:r>
            <w:r w:rsidRPr="005D3A28">
              <w:rPr>
                <w:rFonts w:ascii="Times New Roman" w:hAnsi="Times New Roman" w:cs="Times New Roman"/>
                <w:sz w:val="22"/>
                <w:szCs w:val="22"/>
              </w:rPr>
              <w:t>/год</w:t>
            </w:r>
          </w:p>
        </w:tc>
        <w:tc>
          <w:tcPr>
            <w:tcW w:w="1078" w:type="dxa"/>
          </w:tcPr>
          <w:p w14:paraId="00AEE9CF" w14:textId="77777777" w:rsidR="00961398" w:rsidRPr="005D3A28" w:rsidRDefault="00961398" w:rsidP="000118B4">
            <w:pPr>
              <w:jc w:val="center"/>
              <w:rPr>
                <w:sz w:val="22"/>
                <w:szCs w:val="22"/>
              </w:rPr>
            </w:pPr>
            <w:r w:rsidRPr="005D3A28">
              <w:rPr>
                <w:sz w:val="22"/>
                <w:szCs w:val="22"/>
              </w:rPr>
              <w:t>кг/м</w:t>
            </w:r>
            <w:r w:rsidRPr="005D3A28">
              <w:rPr>
                <w:sz w:val="22"/>
                <w:szCs w:val="22"/>
                <w:vertAlign w:val="superscript"/>
              </w:rPr>
              <w:t>3</w:t>
            </w:r>
          </w:p>
        </w:tc>
      </w:tr>
      <w:tr w:rsidR="00961398" w:rsidRPr="005D3A28" w14:paraId="49D3CED1" w14:textId="77777777" w:rsidTr="000118B4">
        <w:tc>
          <w:tcPr>
            <w:tcW w:w="9376" w:type="dxa"/>
            <w:gridSpan w:val="11"/>
            <w:vAlign w:val="center"/>
          </w:tcPr>
          <w:p w14:paraId="053E807C"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1. Административные здания, учреждения, организации, конторы</w:t>
            </w:r>
          </w:p>
        </w:tc>
      </w:tr>
      <w:tr w:rsidR="00961398" w:rsidRPr="005D3A28" w14:paraId="6240F076" w14:textId="77777777" w:rsidTr="000118B4">
        <w:trPr>
          <w:gridAfter w:val="1"/>
          <w:wAfter w:w="18" w:type="dxa"/>
        </w:trPr>
        <w:tc>
          <w:tcPr>
            <w:tcW w:w="704" w:type="dxa"/>
            <w:vAlign w:val="center"/>
          </w:tcPr>
          <w:p w14:paraId="5DB2037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1.1.</w:t>
            </w:r>
          </w:p>
        </w:tc>
        <w:tc>
          <w:tcPr>
            <w:tcW w:w="2268" w:type="dxa"/>
            <w:vAlign w:val="center"/>
          </w:tcPr>
          <w:p w14:paraId="113CAAE7"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Научно-исследовательские, проектные институты и конструкторские бюро</w:t>
            </w:r>
          </w:p>
        </w:tc>
        <w:tc>
          <w:tcPr>
            <w:tcW w:w="1220" w:type="dxa"/>
            <w:vAlign w:val="center"/>
          </w:tcPr>
          <w:p w14:paraId="5F75274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Cs w:val="22"/>
              </w:rPr>
              <w:t>1 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общей площади</w:t>
            </w:r>
          </w:p>
        </w:tc>
        <w:tc>
          <w:tcPr>
            <w:tcW w:w="709" w:type="dxa"/>
            <w:vAlign w:val="center"/>
          </w:tcPr>
          <w:p w14:paraId="2C6F9918"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27,59</w:t>
            </w:r>
          </w:p>
        </w:tc>
        <w:tc>
          <w:tcPr>
            <w:tcW w:w="737" w:type="dxa"/>
            <w:vAlign w:val="center"/>
          </w:tcPr>
          <w:p w14:paraId="5050F53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0,31</w:t>
            </w:r>
          </w:p>
        </w:tc>
        <w:tc>
          <w:tcPr>
            <w:tcW w:w="1111" w:type="dxa"/>
            <w:gridSpan w:val="2"/>
            <w:vAlign w:val="center"/>
          </w:tcPr>
          <w:p w14:paraId="4CDB8A4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89</w:t>
            </w:r>
          </w:p>
        </w:tc>
        <w:tc>
          <w:tcPr>
            <w:tcW w:w="794" w:type="dxa"/>
            <w:vAlign w:val="center"/>
          </w:tcPr>
          <w:p w14:paraId="1D55B7F1"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27,59</w:t>
            </w:r>
          </w:p>
        </w:tc>
        <w:tc>
          <w:tcPr>
            <w:tcW w:w="737" w:type="dxa"/>
            <w:vAlign w:val="center"/>
          </w:tcPr>
          <w:p w14:paraId="7C7E57B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0,31</w:t>
            </w:r>
          </w:p>
        </w:tc>
        <w:tc>
          <w:tcPr>
            <w:tcW w:w="1078" w:type="dxa"/>
            <w:vAlign w:val="center"/>
          </w:tcPr>
          <w:p w14:paraId="15F7E60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89</w:t>
            </w:r>
          </w:p>
        </w:tc>
      </w:tr>
      <w:tr w:rsidR="00961398" w:rsidRPr="005D3A28" w14:paraId="5EF37C20" w14:textId="77777777" w:rsidTr="000118B4">
        <w:trPr>
          <w:gridAfter w:val="1"/>
          <w:wAfter w:w="18" w:type="dxa"/>
        </w:trPr>
        <w:tc>
          <w:tcPr>
            <w:tcW w:w="704" w:type="dxa"/>
            <w:vAlign w:val="center"/>
          </w:tcPr>
          <w:p w14:paraId="7055CF1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1.2.</w:t>
            </w:r>
          </w:p>
        </w:tc>
        <w:tc>
          <w:tcPr>
            <w:tcW w:w="2268" w:type="dxa"/>
            <w:vAlign w:val="center"/>
          </w:tcPr>
          <w:p w14:paraId="26F742C2"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Банки, финансовые учреждения</w:t>
            </w:r>
          </w:p>
        </w:tc>
        <w:tc>
          <w:tcPr>
            <w:tcW w:w="1220" w:type="dxa"/>
          </w:tcPr>
          <w:p w14:paraId="76C8E15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Cs w:val="22"/>
              </w:rPr>
              <w:t>1 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общей площади</w:t>
            </w:r>
          </w:p>
        </w:tc>
        <w:tc>
          <w:tcPr>
            <w:tcW w:w="709" w:type="dxa"/>
            <w:vAlign w:val="center"/>
          </w:tcPr>
          <w:p w14:paraId="137ACBA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29,94</w:t>
            </w:r>
          </w:p>
        </w:tc>
        <w:tc>
          <w:tcPr>
            <w:tcW w:w="737" w:type="dxa"/>
            <w:vAlign w:val="center"/>
          </w:tcPr>
          <w:p w14:paraId="68E2E2A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0,3</w:t>
            </w:r>
          </w:p>
        </w:tc>
        <w:tc>
          <w:tcPr>
            <w:tcW w:w="1111" w:type="dxa"/>
            <w:gridSpan w:val="2"/>
            <w:vAlign w:val="center"/>
          </w:tcPr>
          <w:p w14:paraId="631F55C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100</w:t>
            </w:r>
          </w:p>
        </w:tc>
        <w:tc>
          <w:tcPr>
            <w:tcW w:w="794" w:type="dxa"/>
            <w:vAlign w:val="center"/>
          </w:tcPr>
          <w:p w14:paraId="442B6779"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25,24</w:t>
            </w:r>
          </w:p>
        </w:tc>
        <w:tc>
          <w:tcPr>
            <w:tcW w:w="737" w:type="dxa"/>
            <w:vAlign w:val="center"/>
          </w:tcPr>
          <w:p w14:paraId="502D6A2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0,25</w:t>
            </w:r>
          </w:p>
        </w:tc>
        <w:tc>
          <w:tcPr>
            <w:tcW w:w="1078" w:type="dxa"/>
            <w:vAlign w:val="center"/>
          </w:tcPr>
          <w:p w14:paraId="794ECBF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102</w:t>
            </w:r>
          </w:p>
        </w:tc>
      </w:tr>
      <w:tr w:rsidR="00961398" w:rsidRPr="005D3A28" w14:paraId="49046FC6" w14:textId="77777777" w:rsidTr="000118B4">
        <w:trPr>
          <w:gridAfter w:val="1"/>
          <w:wAfter w:w="18" w:type="dxa"/>
        </w:trPr>
        <w:tc>
          <w:tcPr>
            <w:tcW w:w="704" w:type="dxa"/>
            <w:vAlign w:val="center"/>
          </w:tcPr>
          <w:p w14:paraId="3DEDB6D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1.3.</w:t>
            </w:r>
          </w:p>
        </w:tc>
        <w:tc>
          <w:tcPr>
            <w:tcW w:w="2268" w:type="dxa"/>
            <w:vAlign w:val="center"/>
          </w:tcPr>
          <w:p w14:paraId="638CEA97"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Отделения связи</w:t>
            </w:r>
          </w:p>
        </w:tc>
        <w:tc>
          <w:tcPr>
            <w:tcW w:w="1220" w:type="dxa"/>
          </w:tcPr>
          <w:p w14:paraId="3010867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Cs w:val="22"/>
              </w:rPr>
              <w:t>1 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общей площади</w:t>
            </w:r>
          </w:p>
        </w:tc>
        <w:tc>
          <w:tcPr>
            <w:tcW w:w="709" w:type="dxa"/>
            <w:vAlign w:val="center"/>
          </w:tcPr>
          <w:p w14:paraId="05023987"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23,4</w:t>
            </w:r>
          </w:p>
        </w:tc>
        <w:tc>
          <w:tcPr>
            <w:tcW w:w="737" w:type="dxa"/>
            <w:vAlign w:val="center"/>
          </w:tcPr>
          <w:p w14:paraId="4165A46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0,26</w:t>
            </w:r>
          </w:p>
        </w:tc>
        <w:tc>
          <w:tcPr>
            <w:tcW w:w="1111" w:type="dxa"/>
            <w:gridSpan w:val="2"/>
            <w:vAlign w:val="center"/>
          </w:tcPr>
          <w:p w14:paraId="7361756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90</w:t>
            </w:r>
          </w:p>
        </w:tc>
        <w:tc>
          <w:tcPr>
            <w:tcW w:w="794" w:type="dxa"/>
            <w:vAlign w:val="center"/>
          </w:tcPr>
          <w:p w14:paraId="7CE317F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28,8</w:t>
            </w:r>
          </w:p>
        </w:tc>
        <w:tc>
          <w:tcPr>
            <w:tcW w:w="737" w:type="dxa"/>
            <w:vAlign w:val="center"/>
          </w:tcPr>
          <w:p w14:paraId="2F1C17B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0,28</w:t>
            </w:r>
          </w:p>
        </w:tc>
        <w:tc>
          <w:tcPr>
            <w:tcW w:w="1078" w:type="dxa"/>
            <w:vAlign w:val="center"/>
          </w:tcPr>
          <w:p w14:paraId="63C649A7"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102</w:t>
            </w:r>
          </w:p>
        </w:tc>
      </w:tr>
      <w:tr w:rsidR="00961398" w:rsidRPr="005D3A28" w14:paraId="30145525" w14:textId="77777777" w:rsidTr="000118B4">
        <w:trPr>
          <w:gridAfter w:val="1"/>
          <w:wAfter w:w="18" w:type="dxa"/>
        </w:trPr>
        <w:tc>
          <w:tcPr>
            <w:tcW w:w="704" w:type="dxa"/>
            <w:vAlign w:val="center"/>
          </w:tcPr>
          <w:p w14:paraId="4A40CC2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1.4.</w:t>
            </w:r>
          </w:p>
        </w:tc>
        <w:tc>
          <w:tcPr>
            <w:tcW w:w="2268" w:type="dxa"/>
            <w:vAlign w:val="center"/>
          </w:tcPr>
          <w:p w14:paraId="32E5E4F7"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Административные, офисные учреждения и организации</w:t>
            </w:r>
          </w:p>
        </w:tc>
        <w:tc>
          <w:tcPr>
            <w:tcW w:w="1220" w:type="dxa"/>
          </w:tcPr>
          <w:p w14:paraId="388DB2E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Cs w:val="22"/>
              </w:rPr>
              <w:t>1 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общей площади</w:t>
            </w:r>
          </w:p>
        </w:tc>
        <w:tc>
          <w:tcPr>
            <w:tcW w:w="709" w:type="dxa"/>
            <w:vAlign w:val="center"/>
          </w:tcPr>
          <w:p w14:paraId="2F15BD62"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23,23</w:t>
            </w:r>
          </w:p>
        </w:tc>
        <w:tc>
          <w:tcPr>
            <w:tcW w:w="737" w:type="dxa"/>
            <w:vAlign w:val="center"/>
          </w:tcPr>
          <w:p w14:paraId="700F3489"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0,23</w:t>
            </w:r>
          </w:p>
        </w:tc>
        <w:tc>
          <w:tcPr>
            <w:tcW w:w="1111" w:type="dxa"/>
            <w:gridSpan w:val="2"/>
            <w:vAlign w:val="center"/>
          </w:tcPr>
          <w:p w14:paraId="125F671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101</w:t>
            </w:r>
          </w:p>
        </w:tc>
        <w:tc>
          <w:tcPr>
            <w:tcW w:w="794" w:type="dxa"/>
            <w:vAlign w:val="center"/>
          </w:tcPr>
          <w:p w14:paraId="710329A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22,59</w:t>
            </w:r>
          </w:p>
        </w:tc>
        <w:tc>
          <w:tcPr>
            <w:tcW w:w="737" w:type="dxa"/>
            <w:vAlign w:val="center"/>
          </w:tcPr>
          <w:p w14:paraId="2163053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0,28</w:t>
            </w:r>
          </w:p>
        </w:tc>
        <w:tc>
          <w:tcPr>
            <w:tcW w:w="1078" w:type="dxa"/>
            <w:vAlign w:val="center"/>
          </w:tcPr>
          <w:p w14:paraId="6ECC563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82</w:t>
            </w:r>
          </w:p>
        </w:tc>
      </w:tr>
      <w:tr w:rsidR="00961398" w:rsidRPr="005D3A28" w14:paraId="5A61FF7B" w14:textId="77777777" w:rsidTr="000118B4">
        <w:tc>
          <w:tcPr>
            <w:tcW w:w="9376" w:type="dxa"/>
            <w:gridSpan w:val="11"/>
            <w:vAlign w:val="center"/>
          </w:tcPr>
          <w:p w14:paraId="17134C47"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2. Предприятия торговли</w:t>
            </w:r>
          </w:p>
        </w:tc>
      </w:tr>
      <w:tr w:rsidR="00961398" w:rsidRPr="005D3A28" w14:paraId="39C9635C" w14:textId="77777777" w:rsidTr="000118B4">
        <w:trPr>
          <w:gridAfter w:val="1"/>
          <w:wAfter w:w="18" w:type="dxa"/>
        </w:trPr>
        <w:tc>
          <w:tcPr>
            <w:tcW w:w="704" w:type="dxa"/>
            <w:vAlign w:val="center"/>
          </w:tcPr>
          <w:p w14:paraId="7C92FAA8"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2.1.</w:t>
            </w:r>
          </w:p>
        </w:tc>
        <w:tc>
          <w:tcPr>
            <w:tcW w:w="2268" w:type="dxa"/>
            <w:vAlign w:val="center"/>
          </w:tcPr>
          <w:p w14:paraId="2DA6EB3B"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Продовольственный магазин</w:t>
            </w:r>
          </w:p>
        </w:tc>
        <w:tc>
          <w:tcPr>
            <w:tcW w:w="1220" w:type="dxa"/>
            <w:vMerge w:val="restart"/>
            <w:vAlign w:val="center"/>
          </w:tcPr>
          <w:p w14:paraId="779AF4F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Cs w:val="22"/>
              </w:rPr>
              <w:t>1 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общей площади</w:t>
            </w:r>
          </w:p>
        </w:tc>
        <w:tc>
          <w:tcPr>
            <w:tcW w:w="709" w:type="dxa"/>
            <w:vAlign w:val="center"/>
          </w:tcPr>
          <w:p w14:paraId="0EB5CE2E" w14:textId="77777777" w:rsidR="00961398" w:rsidRPr="005D3A28" w:rsidRDefault="00961398" w:rsidP="000118B4">
            <w:pPr>
              <w:pStyle w:val="ConsPlusNormal"/>
              <w:ind w:left="-83" w:hanging="195"/>
              <w:jc w:val="center"/>
              <w:rPr>
                <w:rFonts w:ascii="Times New Roman" w:hAnsi="Times New Roman" w:cs="Times New Roman"/>
                <w:sz w:val="22"/>
                <w:szCs w:val="22"/>
              </w:rPr>
            </w:pPr>
            <w:r w:rsidRPr="005D3A28">
              <w:rPr>
                <w:rFonts w:ascii="Times New Roman" w:hAnsi="Times New Roman" w:cs="Times New Roman"/>
                <w:sz w:val="22"/>
                <w:szCs w:val="22"/>
              </w:rPr>
              <w:t>100,78</w:t>
            </w:r>
          </w:p>
        </w:tc>
        <w:tc>
          <w:tcPr>
            <w:tcW w:w="737" w:type="dxa"/>
            <w:vAlign w:val="center"/>
          </w:tcPr>
          <w:p w14:paraId="6FB371C8"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0,69</w:t>
            </w:r>
          </w:p>
        </w:tc>
        <w:tc>
          <w:tcPr>
            <w:tcW w:w="1111" w:type="dxa"/>
            <w:gridSpan w:val="2"/>
            <w:vAlign w:val="center"/>
          </w:tcPr>
          <w:p w14:paraId="5220F2E7"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145</w:t>
            </w:r>
          </w:p>
        </w:tc>
        <w:tc>
          <w:tcPr>
            <w:tcW w:w="794" w:type="dxa"/>
            <w:vAlign w:val="center"/>
          </w:tcPr>
          <w:p w14:paraId="55135B7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93,54</w:t>
            </w:r>
          </w:p>
        </w:tc>
        <w:tc>
          <w:tcPr>
            <w:tcW w:w="737" w:type="dxa"/>
            <w:vAlign w:val="center"/>
          </w:tcPr>
          <w:p w14:paraId="62A8AC0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0,83</w:t>
            </w:r>
          </w:p>
        </w:tc>
        <w:tc>
          <w:tcPr>
            <w:tcW w:w="1078" w:type="dxa"/>
            <w:vAlign w:val="center"/>
          </w:tcPr>
          <w:p w14:paraId="7BDBC96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113</w:t>
            </w:r>
          </w:p>
        </w:tc>
      </w:tr>
      <w:tr w:rsidR="00961398" w:rsidRPr="005D3A28" w14:paraId="46666980" w14:textId="77777777" w:rsidTr="000118B4">
        <w:trPr>
          <w:gridAfter w:val="1"/>
          <w:wAfter w:w="18" w:type="dxa"/>
        </w:trPr>
        <w:tc>
          <w:tcPr>
            <w:tcW w:w="704" w:type="dxa"/>
            <w:vAlign w:val="center"/>
          </w:tcPr>
          <w:p w14:paraId="7DF5811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2.2.</w:t>
            </w:r>
          </w:p>
        </w:tc>
        <w:tc>
          <w:tcPr>
            <w:tcW w:w="2268" w:type="dxa"/>
            <w:vAlign w:val="center"/>
          </w:tcPr>
          <w:p w14:paraId="4E65F977"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Промтоварный магазин</w:t>
            </w:r>
          </w:p>
        </w:tc>
        <w:tc>
          <w:tcPr>
            <w:tcW w:w="1220" w:type="dxa"/>
            <w:vMerge/>
          </w:tcPr>
          <w:p w14:paraId="3920275E" w14:textId="77777777" w:rsidR="00961398" w:rsidRPr="005D3A28" w:rsidRDefault="00961398" w:rsidP="000118B4">
            <w:pPr>
              <w:rPr>
                <w:sz w:val="22"/>
                <w:szCs w:val="22"/>
              </w:rPr>
            </w:pPr>
          </w:p>
        </w:tc>
        <w:tc>
          <w:tcPr>
            <w:tcW w:w="709" w:type="dxa"/>
            <w:vAlign w:val="center"/>
          </w:tcPr>
          <w:p w14:paraId="2193128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69,08</w:t>
            </w:r>
          </w:p>
        </w:tc>
        <w:tc>
          <w:tcPr>
            <w:tcW w:w="737" w:type="dxa"/>
            <w:vAlign w:val="center"/>
          </w:tcPr>
          <w:p w14:paraId="223A5C3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0,74</w:t>
            </w:r>
          </w:p>
        </w:tc>
        <w:tc>
          <w:tcPr>
            <w:tcW w:w="1111" w:type="dxa"/>
            <w:gridSpan w:val="2"/>
            <w:vAlign w:val="center"/>
          </w:tcPr>
          <w:p w14:paraId="33EFC8E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94</w:t>
            </w:r>
          </w:p>
        </w:tc>
        <w:tc>
          <w:tcPr>
            <w:tcW w:w="794" w:type="dxa"/>
            <w:vAlign w:val="center"/>
          </w:tcPr>
          <w:p w14:paraId="10FA03A2"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48,28</w:t>
            </w:r>
          </w:p>
        </w:tc>
        <w:tc>
          <w:tcPr>
            <w:tcW w:w="737" w:type="dxa"/>
            <w:vAlign w:val="center"/>
          </w:tcPr>
          <w:p w14:paraId="626A118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0,58</w:t>
            </w:r>
          </w:p>
        </w:tc>
        <w:tc>
          <w:tcPr>
            <w:tcW w:w="1078" w:type="dxa"/>
            <w:vAlign w:val="center"/>
          </w:tcPr>
          <w:p w14:paraId="1A3034C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85</w:t>
            </w:r>
          </w:p>
        </w:tc>
      </w:tr>
      <w:tr w:rsidR="00961398" w:rsidRPr="005D3A28" w14:paraId="3A400DC1" w14:textId="77777777" w:rsidTr="000118B4">
        <w:trPr>
          <w:gridAfter w:val="1"/>
          <w:wAfter w:w="18" w:type="dxa"/>
        </w:trPr>
        <w:tc>
          <w:tcPr>
            <w:tcW w:w="704" w:type="dxa"/>
            <w:vAlign w:val="center"/>
          </w:tcPr>
          <w:p w14:paraId="61EA22D9"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2.3.</w:t>
            </w:r>
          </w:p>
        </w:tc>
        <w:tc>
          <w:tcPr>
            <w:tcW w:w="2268" w:type="dxa"/>
            <w:vAlign w:val="center"/>
          </w:tcPr>
          <w:p w14:paraId="6E47C661"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Павильон</w:t>
            </w:r>
          </w:p>
        </w:tc>
        <w:tc>
          <w:tcPr>
            <w:tcW w:w="1220" w:type="dxa"/>
            <w:vMerge/>
          </w:tcPr>
          <w:p w14:paraId="5292787D" w14:textId="77777777" w:rsidR="00961398" w:rsidRPr="005D3A28" w:rsidRDefault="00961398" w:rsidP="000118B4">
            <w:pPr>
              <w:rPr>
                <w:sz w:val="22"/>
                <w:szCs w:val="22"/>
              </w:rPr>
            </w:pPr>
          </w:p>
        </w:tc>
        <w:tc>
          <w:tcPr>
            <w:tcW w:w="709" w:type="dxa"/>
            <w:vAlign w:val="center"/>
          </w:tcPr>
          <w:p w14:paraId="582539F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217,8</w:t>
            </w:r>
          </w:p>
        </w:tc>
        <w:tc>
          <w:tcPr>
            <w:tcW w:w="737" w:type="dxa"/>
            <w:vAlign w:val="center"/>
          </w:tcPr>
          <w:p w14:paraId="272E6BF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1,65</w:t>
            </w:r>
          </w:p>
        </w:tc>
        <w:tc>
          <w:tcPr>
            <w:tcW w:w="1111" w:type="dxa"/>
            <w:gridSpan w:val="2"/>
            <w:vAlign w:val="center"/>
          </w:tcPr>
          <w:p w14:paraId="3AEFA58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132</w:t>
            </w:r>
          </w:p>
        </w:tc>
        <w:tc>
          <w:tcPr>
            <w:tcW w:w="794" w:type="dxa"/>
            <w:vAlign w:val="center"/>
          </w:tcPr>
          <w:p w14:paraId="16AE605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103,82</w:t>
            </w:r>
          </w:p>
        </w:tc>
        <w:tc>
          <w:tcPr>
            <w:tcW w:w="737" w:type="dxa"/>
            <w:vAlign w:val="center"/>
          </w:tcPr>
          <w:p w14:paraId="3AB204A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0,86</w:t>
            </w:r>
          </w:p>
        </w:tc>
        <w:tc>
          <w:tcPr>
            <w:tcW w:w="1078" w:type="dxa"/>
            <w:vAlign w:val="center"/>
          </w:tcPr>
          <w:p w14:paraId="5A6A4759"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125</w:t>
            </w:r>
          </w:p>
        </w:tc>
      </w:tr>
      <w:tr w:rsidR="00961398" w:rsidRPr="005D3A28" w14:paraId="196BFC26" w14:textId="77777777" w:rsidTr="000118B4">
        <w:trPr>
          <w:gridAfter w:val="1"/>
          <w:wAfter w:w="18" w:type="dxa"/>
        </w:trPr>
        <w:tc>
          <w:tcPr>
            <w:tcW w:w="704" w:type="dxa"/>
            <w:vAlign w:val="center"/>
          </w:tcPr>
          <w:p w14:paraId="465C789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2.4.</w:t>
            </w:r>
          </w:p>
        </w:tc>
        <w:tc>
          <w:tcPr>
            <w:tcW w:w="2268" w:type="dxa"/>
            <w:vAlign w:val="center"/>
          </w:tcPr>
          <w:p w14:paraId="648AD34E"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Лоток</w:t>
            </w:r>
          </w:p>
        </w:tc>
        <w:tc>
          <w:tcPr>
            <w:tcW w:w="1220" w:type="dxa"/>
            <w:vAlign w:val="center"/>
          </w:tcPr>
          <w:p w14:paraId="3CD935B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709" w:type="dxa"/>
            <w:vAlign w:val="center"/>
          </w:tcPr>
          <w:p w14:paraId="73EFB521"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781,2</w:t>
            </w:r>
          </w:p>
        </w:tc>
        <w:tc>
          <w:tcPr>
            <w:tcW w:w="737" w:type="dxa"/>
            <w:vAlign w:val="center"/>
          </w:tcPr>
          <w:p w14:paraId="4E049D89"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4,2</w:t>
            </w:r>
          </w:p>
        </w:tc>
        <w:tc>
          <w:tcPr>
            <w:tcW w:w="1111" w:type="dxa"/>
            <w:gridSpan w:val="2"/>
            <w:vAlign w:val="center"/>
          </w:tcPr>
          <w:p w14:paraId="221C760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186</w:t>
            </w:r>
          </w:p>
        </w:tc>
        <w:tc>
          <w:tcPr>
            <w:tcW w:w="794" w:type="dxa"/>
            <w:vAlign w:val="center"/>
          </w:tcPr>
          <w:p w14:paraId="38E7A0B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229,97</w:t>
            </w:r>
          </w:p>
        </w:tc>
        <w:tc>
          <w:tcPr>
            <w:tcW w:w="737" w:type="dxa"/>
            <w:vAlign w:val="center"/>
          </w:tcPr>
          <w:p w14:paraId="290C4CB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2,5</w:t>
            </w:r>
          </w:p>
        </w:tc>
        <w:tc>
          <w:tcPr>
            <w:tcW w:w="1078" w:type="dxa"/>
            <w:vAlign w:val="center"/>
          </w:tcPr>
          <w:p w14:paraId="57E8CF77"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98</w:t>
            </w:r>
          </w:p>
        </w:tc>
      </w:tr>
      <w:tr w:rsidR="00961398" w:rsidRPr="005D3A28" w14:paraId="13F7185C" w14:textId="77777777" w:rsidTr="000118B4">
        <w:trPr>
          <w:gridAfter w:val="1"/>
          <w:wAfter w:w="18" w:type="dxa"/>
        </w:trPr>
        <w:tc>
          <w:tcPr>
            <w:tcW w:w="704" w:type="dxa"/>
            <w:vAlign w:val="center"/>
          </w:tcPr>
          <w:p w14:paraId="5EB4F13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2.5.</w:t>
            </w:r>
          </w:p>
        </w:tc>
        <w:tc>
          <w:tcPr>
            <w:tcW w:w="2268" w:type="dxa"/>
            <w:vAlign w:val="center"/>
          </w:tcPr>
          <w:p w14:paraId="5E9648F5"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Палатка, киоск</w:t>
            </w:r>
          </w:p>
        </w:tc>
        <w:tc>
          <w:tcPr>
            <w:tcW w:w="1220" w:type="dxa"/>
            <w:vAlign w:val="center"/>
          </w:tcPr>
          <w:p w14:paraId="4679BC8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Cs w:val="22"/>
              </w:rPr>
              <w:t>1 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общей площади</w:t>
            </w:r>
          </w:p>
        </w:tc>
        <w:tc>
          <w:tcPr>
            <w:tcW w:w="709" w:type="dxa"/>
            <w:vAlign w:val="center"/>
          </w:tcPr>
          <w:p w14:paraId="4741E1C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94,24</w:t>
            </w:r>
          </w:p>
        </w:tc>
        <w:tc>
          <w:tcPr>
            <w:tcW w:w="737" w:type="dxa"/>
            <w:vAlign w:val="center"/>
          </w:tcPr>
          <w:p w14:paraId="45806B1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0,76</w:t>
            </w:r>
          </w:p>
        </w:tc>
        <w:tc>
          <w:tcPr>
            <w:tcW w:w="1111" w:type="dxa"/>
            <w:gridSpan w:val="2"/>
            <w:vAlign w:val="center"/>
          </w:tcPr>
          <w:p w14:paraId="6A99F1C1"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124</w:t>
            </w:r>
          </w:p>
        </w:tc>
        <w:tc>
          <w:tcPr>
            <w:tcW w:w="794" w:type="dxa"/>
            <w:vAlign w:val="center"/>
          </w:tcPr>
          <w:p w14:paraId="2EDC582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59,88</w:t>
            </w:r>
          </w:p>
        </w:tc>
        <w:tc>
          <w:tcPr>
            <w:tcW w:w="737" w:type="dxa"/>
            <w:vAlign w:val="center"/>
          </w:tcPr>
          <w:p w14:paraId="562D836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0,56</w:t>
            </w:r>
          </w:p>
        </w:tc>
        <w:tc>
          <w:tcPr>
            <w:tcW w:w="1078" w:type="dxa"/>
            <w:vAlign w:val="center"/>
          </w:tcPr>
          <w:p w14:paraId="2B165CE9"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109</w:t>
            </w:r>
          </w:p>
        </w:tc>
      </w:tr>
      <w:tr w:rsidR="00961398" w:rsidRPr="005D3A28" w14:paraId="1E1D07FF" w14:textId="77777777" w:rsidTr="000118B4">
        <w:trPr>
          <w:gridAfter w:val="1"/>
          <w:wAfter w:w="18" w:type="dxa"/>
        </w:trPr>
        <w:tc>
          <w:tcPr>
            <w:tcW w:w="704" w:type="dxa"/>
            <w:vAlign w:val="center"/>
          </w:tcPr>
          <w:p w14:paraId="096E405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2.6.</w:t>
            </w:r>
          </w:p>
        </w:tc>
        <w:tc>
          <w:tcPr>
            <w:tcW w:w="2268" w:type="dxa"/>
            <w:vAlign w:val="center"/>
          </w:tcPr>
          <w:p w14:paraId="65A7F970"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Торговля с машин</w:t>
            </w:r>
          </w:p>
        </w:tc>
        <w:tc>
          <w:tcPr>
            <w:tcW w:w="1220" w:type="dxa"/>
            <w:vAlign w:val="center"/>
          </w:tcPr>
          <w:p w14:paraId="78192CB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709" w:type="dxa"/>
            <w:vAlign w:val="center"/>
          </w:tcPr>
          <w:p w14:paraId="78D5E31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633,6</w:t>
            </w:r>
          </w:p>
        </w:tc>
        <w:tc>
          <w:tcPr>
            <w:tcW w:w="737" w:type="dxa"/>
            <w:vAlign w:val="center"/>
          </w:tcPr>
          <w:p w14:paraId="4076C001"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3,3</w:t>
            </w:r>
          </w:p>
        </w:tc>
        <w:tc>
          <w:tcPr>
            <w:tcW w:w="1111" w:type="dxa"/>
            <w:gridSpan w:val="2"/>
            <w:vAlign w:val="center"/>
          </w:tcPr>
          <w:p w14:paraId="26B0B291"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192</w:t>
            </w:r>
          </w:p>
        </w:tc>
        <w:tc>
          <w:tcPr>
            <w:tcW w:w="794" w:type="dxa"/>
            <w:vAlign w:val="center"/>
          </w:tcPr>
          <w:p w14:paraId="63BF3419"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193,95</w:t>
            </w:r>
          </w:p>
        </w:tc>
        <w:tc>
          <w:tcPr>
            <w:tcW w:w="737" w:type="dxa"/>
            <w:vAlign w:val="center"/>
          </w:tcPr>
          <w:p w14:paraId="393E919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1,8</w:t>
            </w:r>
          </w:p>
        </w:tc>
        <w:tc>
          <w:tcPr>
            <w:tcW w:w="1078" w:type="dxa"/>
            <w:vAlign w:val="center"/>
          </w:tcPr>
          <w:p w14:paraId="306497B7"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108</w:t>
            </w:r>
          </w:p>
        </w:tc>
      </w:tr>
      <w:tr w:rsidR="00961398" w:rsidRPr="005D3A28" w14:paraId="5EAAFB0B" w14:textId="77777777" w:rsidTr="000118B4">
        <w:trPr>
          <w:gridAfter w:val="1"/>
          <w:wAfter w:w="18" w:type="dxa"/>
        </w:trPr>
        <w:tc>
          <w:tcPr>
            <w:tcW w:w="704" w:type="dxa"/>
            <w:vAlign w:val="center"/>
          </w:tcPr>
          <w:p w14:paraId="5AC8842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2.7.</w:t>
            </w:r>
          </w:p>
        </w:tc>
        <w:tc>
          <w:tcPr>
            <w:tcW w:w="2268" w:type="dxa"/>
            <w:vAlign w:val="center"/>
          </w:tcPr>
          <w:p w14:paraId="59837136"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Супермаркет (универмаг)</w:t>
            </w:r>
          </w:p>
        </w:tc>
        <w:tc>
          <w:tcPr>
            <w:tcW w:w="1220" w:type="dxa"/>
            <w:vMerge w:val="restart"/>
            <w:vAlign w:val="center"/>
          </w:tcPr>
          <w:p w14:paraId="229B0DA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Cs w:val="22"/>
              </w:rPr>
              <w:t>1 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общей площади</w:t>
            </w:r>
          </w:p>
        </w:tc>
        <w:tc>
          <w:tcPr>
            <w:tcW w:w="709" w:type="dxa"/>
            <w:vAlign w:val="center"/>
          </w:tcPr>
          <w:p w14:paraId="316825E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51,52</w:t>
            </w:r>
          </w:p>
        </w:tc>
        <w:tc>
          <w:tcPr>
            <w:tcW w:w="737" w:type="dxa"/>
            <w:vAlign w:val="center"/>
          </w:tcPr>
          <w:p w14:paraId="0383AF8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0,32</w:t>
            </w:r>
          </w:p>
        </w:tc>
        <w:tc>
          <w:tcPr>
            <w:tcW w:w="1111" w:type="dxa"/>
            <w:gridSpan w:val="2"/>
            <w:vAlign w:val="center"/>
          </w:tcPr>
          <w:p w14:paraId="6DF2350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161</w:t>
            </w:r>
          </w:p>
        </w:tc>
        <w:tc>
          <w:tcPr>
            <w:tcW w:w="794" w:type="dxa"/>
            <w:vAlign w:val="center"/>
          </w:tcPr>
          <w:p w14:paraId="7FE9E71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33,62</w:t>
            </w:r>
          </w:p>
        </w:tc>
        <w:tc>
          <w:tcPr>
            <w:tcW w:w="737" w:type="dxa"/>
            <w:vAlign w:val="center"/>
          </w:tcPr>
          <w:p w14:paraId="4B54817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0,37</w:t>
            </w:r>
          </w:p>
        </w:tc>
        <w:tc>
          <w:tcPr>
            <w:tcW w:w="1078" w:type="dxa"/>
            <w:vAlign w:val="center"/>
          </w:tcPr>
          <w:p w14:paraId="03F810D9"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112</w:t>
            </w:r>
          </w:p>
        </w:tc>
      </w:tr>
      <w:tr w:rsidR="00961398" w:rsidRPr="005D3A28" w14:paraId="5228E64E" w14:textId="77777777" w:rsidTr="000118B4">
        <w:trPr>
          <w:gridAfter w:val="1"/>
          <w:wAfter w:w="18" w:type="dxa"/>
        </w:trPr>
        <w:tc>
          <w:tcPr>
            <w:tcW w:w="704" w:type="dxa"/>
            <w:vAlign w:val="center"/>
          </w:tcPr>
          <w:p w14:paraId="606DC74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2.8.</w:t>
            </w:r>
          </w:p>
        </w:tc>
        <w:tc>
          <w:tcPr>
            <w:tcW w:w="2268" w:type="dxa"/>
            <w:vAlign w:val="center"/>
          </w:tcPr>
          <w:p w14:paraId="6E822F40"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Торговые комплексы</w:t>
            </w:r>
          </w:p>
        </w:tc>
        <w:tc>
          <w:tcPr>
            <w:tcW w:w="1220" w:type="dxa"/>
            <w:vMerge/>
          </w:tcPr>
          <w:p w14:paraId="135BA942" w14:textId="77777777" w:rsidR="00961398" w:rsidRPr="005D3A28" w:rsidRDefault="00961398" w:rsidP="000118B4">
            <w:pPr>
              <w:rPr>
                <w:sz w:val="22"/>
                <w:szCs w:val="22"/>
              </w:rPr>
            </w:pPr>
          </w:p>
        </w:tc>
        <w:tc>
          <w:tcPr>
            <w:tcW w:w="709" w:type="dxa"/>
            <w:vAlign w:val="center"/>
          </w:tcPr>
          <w:p w14:paraId="3E78F7F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22,01</w:t>
            </w:r>
          </w:p>
        </w:tc>
        <w:tc>
          <w:tcPr>
            <w:tcW w:w="737" w:type="dxa"/>
            <w:vAlign w:val="center"/>
          </w:tcPr>
          <w:p w14:paraId="41CD4792"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0,16</w:t>
            </w:r>
          </w:p>
        </w:tc>
        <w:tc>
          <w:tcPr>
            <w:tcW w:w="1111" w:type="dxa"/>
            <w:gridSpan w:val="2"/>
            <w:vAlign w:val="center"/>
          </w:tcPr>
          <w:p w14:paraId="7B3F9682"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135</w:t>
            </w:r>
          </w:p>
        </w:tc>
        <w:tc>
          <w:tcPr>
            <w:tcW w:w="794" w:type="dxa"/>
            <w:vAlign w:val="center"/>
          </w:tcPr>
          <w:p w14:paraId="517DFDB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62,88</w:t>
            </w:r>
          </w:p>
        </w:tc>
        <w:tc>
          <w:tcPr>
            <w:tcW w:w="737" w:type="dxa"/>
            <w:vAlign w:val="center"/>
          </w:tcPr>
          <w:p w14:paraId="697A9B42"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0,48</w:t>
            </w:r>
          </w:p>
        </w:tc>
        <w:tc>
          <w:tcPr>
            <w:tcW w:w="1078" w:type="dxa"/>
            <w:vAlign w:val="center"/>
          </w:tcPr>
          <w:p w14:paraId="1FA32E0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136</w:t>
            </w:r>
          </w:p>
        </w:tc>
      </w:tr>
      <w:tr w:rsidR="00961398" w:rsidRPr="005D3A28" w14:paraId="613AE84F" w14:textId="77777777" w:rsidTr="000118B4">
        <w:trPr>
          <w:gridAfter w:val="1"/>
          <w:wAfter w:w="18" w:type="dxa"/>
        </w:trPr>
        <w:tc>
          <w:tcPr>
            <w:tcW w:w="704" w:type="dxa"/>
            <w:vAlign w:val="center"/>
          </w:tcPr>
          <w:p w14:paraId="0618278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2.9.</w:t>
            </w:r>
          </w:p>
        </w:tc>
        <w:tc>
          <w:tcPr>
            <w:tcW w:w="2268" w:type="dxa"/>
            <w:vAlign w:val="center"/>
          </w:tcPr>
          <w:p w14:paraId="67B18D81"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Рынки продовольственные</w:t>
            </w:r>
          </w:p>
        </w:tc>
        <w:tc>
          <w:tcPr>
            <w:tcW w:w="1220" w:type="dxa"/>
            <w:vMerge/>
          </w:tcPr>
          <w:p w14:paraId="218E8CCB" w14:textId="77777777" w:rsidR="00961398" w:rsidRPr="005D3A28" w:rsidRDefault="00961398" w:rsidP="000118B4">
            <w:pPr>
              <w:rPr>
                <w:sz w:val="22"/>
                <w:szCs w:val="22"/>
              </w:rPr>
            </w:pPr>
          </w:p>
        </w:tc>
        <w:tc>
          <w:tcPr>
            <w:tcW w:w="709" w:type="dxa"/>
            <w:vMerge w:val="restart"/>
            <w:vAlign w:val="center"/>
          </w:tcPr>
          <w:p w14:paraId="74BC160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58,89</w:t>
            </w:r>
          </w:p>
        </w:tc>
        <w:tc>
          <w:tcPr>
            <w:tcW w:w="737" w:type="dxa"/>
            <w:vMerge w:val="restart"/>
            <w:vAlign w:val="center"/>
          </w:tcPr>
          <w:p w14:paraId="6EA69D1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0,39</w:t>
            </w:r>
          </w:p>
        </w:tc>
        <w:tc>
          <w:tcPr>
            <w:tcW w:w="1111" w:type="dxa"/>
            <w:gridSpan w:val="2"/>
            <w:vMerge w:val="restart"/>
            <w:vAlign w:val="center"/>
          </w:tcPr>
          <w:p w14:paraId="08E4F67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151</w:t>
            </w:r>
          </w:p>
        </w:tc>
        <w:tc>
          <w:tcPr>
            <w:tcW w:w="794" w:type="dxa"/>
            <w:vMerge w:val="restart"/>
            <w:vAlign w:val="center"/>
          </w:tcPr>
          <w:p w14:paraId="52D0D461"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56,48</w:t>
            </w:r>
          </w:p>
        </w:tc>
        <w:tc>
          <w:tcPr>
            <w:tcW w:w="737" w:type="dxa"/>
            <w:vMerge w:val="restart"/>
            <w:vAlign w:val="center"/>
          </w:tcPr>
          <w:p w14:paraId="3070653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0,39</w:t>
            </w:r>
          </w:p>
        </w:tc>
        <w:tc>
          <w:tcPr>
            <w:tcW w:w="1078" w:type="dxa"/>
            <w:vMerge w:val="restart"/>
            <w:vAlign w:val="center"/>
          </w:tcPr>
          <w:p w14:paraId="62E75F2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148</w:t>
            </w:r>
          </w:p>
        </w:tc>
      </w:tr>
      <w:tr w:rsidR="00961398" w:rsidRPr="005D3A28" w14:paraId="5A978EC2" w14:textId="77777777" w:rsidTr="000118B4">
        <w:trPr>
          <w:gridAfter w:val="1"/>
          <w:wAfter w:w="18" w:type="dxa"/>
        </w:trPr>
        <w:tc>
          <w:tcPr>
            <w:tcW w:w="704" w:type="dxa"/>
            <w:vAlign w:val="center"/>
          </w:tcPr>
          <w:p w14:paraId="2BEF09E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2.10.</w:t>
            </w:r>
          </w:p>
        </w:tc>
        <w:tc>
          <w:tcPr>
            <w:tcW w:w="2268" w:type="dxa"/>
            <w:vAlign w:val="center"/>
          </w:tcPr>
          <w:p w14:paraId="0C5C79CE"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Рынки промтоварные</w:t>
            </w:r>
          </w:p>
        </w:tc>
        <w:tc>
          <w:tcPr>
            <w:tcW w:w="1220" w:type="dxa"/>
            <w:vMerge/>
          </w:tcPr>
          <w:p w14:paraId="52B989DC" w14:textId="77777777" w:rsidR="00961398" w:rsidRPr="005D3A28" w:rsidRDefault="00961398" w:rsidP="000118B4">
            <w:pPr>
              <w:rPr>
                <w:sz w:val="22"/>
                <w:szCs w:val="22"/>
              </w:rPr>
            </w:pPr>
          </w:p>
        </w:tc>
        <w:tc>
          <w:tcPr>
            <w:tcW w:w="709" w:type="dxa"/>
            <w:vMerge/>
          </w:tcPr>
          <w:p w14:paraId="32EA9557" w14:textId="77777777" w:rsidR="00961398" w:rsidRPr="005D3A28" w:rsidRDefault="00961398" w:rsidP="000118B4">
            <w:pPr>
              <w:rPr>
                <w:sz w:val="22"/>
                <w:szCs w:val="22"/>
              </w:rPr>
            </w:pPr>
          </w:p>
        </w:tc>
        <w:tc>
          <w:tcPr>
            <w:tcW w:w="737" w:type="dxa"/>
            <w:vMerge/>
          </w:tcPr>
          <w:p w14:paraId="6C6FEAF7" w14:textId="77777777" w:rsidR="00961398" w:rsidRPr="005D3A28" w:rsidRDefault="00961398" w:rsidP="000118B4">
            <w:pPr>
              <w:rPr>
                <w:sz w:val="22"/>
                <w:szCs w:val="22"/>
              </w:rPr>
            </w:pPr>
          </w:p>
        </w:tc>
        <w:tc>
          <w:tcPr>
            <w:tcW w:w="1111" w:type="dxa"/>
            <w:gridSpan w:val="2"/>
            <w:vMerge/>
          </w:tcPr>
          <w:p w14:paraId="1C96070F" w14:textId="77777777" w:rsidR="00961398" w:rsidRPr="005D3A28" w:rsidRDefault="00961398" w:rsidP="000118B4">
            <w:pPr>
              <w:rPr>
                <w:sz w:val="22"/>
                <w:szCs w:val="22"/>
              </w:rPr>
            </w:pPr>
          </w:p>
        </w:tc>
        <w:tc>
          <w:tcPr>
            <w:tcW w:w="794" w:type="dxa"/>
            <w:vMerge/>
          </w:tcPr>
          <w:p w14:paraId="429991B5" w14:textId="77777777" w:rsidR="00961398" w:rsidRPr="005D3A28" w:rsidRDefault="00961398" w:rsidP="000118B4">
            <w:pPr>
              <w:rPr>
                <w:sz w:val="22"/>
                <w:szCs w:val="22"/>
              </w:rPr>
            </w:pPr>
          </w:p>
        </w:tc>
        <w:tc>
          <w:tcPr>
            <w:tcW w:w="737" w:type="dxa"/>
            <w:vMerge/>
          </w:tcPr>
          <w:p w14:paraId="18779CA1" w14:textId="77777777" w:rsidR="00961398" w:rsidRPr="005D3A28" w:rsidRDefault="00961398" w:rsidP="000118B4">
            <w:pPr>
              <w:rPr>
                <w:sz w:val="22"/>
                <w:szCs w:val="22"/>
              </w:rPr>
            </w:pPr>
          </w:p>
        </w:tc>
        <w:tc>
          <w:tcPr>
            <w:tcW w:w="1078" w:type="dxa"/>
            <w:vMerge/>
          </w:tcPr>
          <w:p w14:paraId="3FC09817" w14:textId="77777777" w:rsidR="00961398" w:rsidRPr="005D3A28" w:rsidRDefault="00961398" w:rsidP="000118B4">
            <w:pPr>
              <w:rPr>
                <w:sz w:val="22"/>
                <w:szCs w:val="22"/>
              </w:rPr>
            </w:pPr>
          </w:p>
        </w:tc>
      </w:tr>
      <w:tr w:rsidR="00961398" w:rsidRPr="005D3A28" w14:paraId="38A85C9F" w14:textId="77777777" w:rsidTr="000118B4">
        <w:trPr>
          <w:gridAfter w:val="1"/>
          <w:wAfter w:w="18" w:type="dxa"/>
        </w:trPr>
        <w:tc>
          <w:tcPr>
            <w:tcW w:w="704" w:type="dxa"/>
            <w:vAlign w:val="center"/>
          </w:tcPr>
          <w:p w14:paraId="034C919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lastRenderedPageBreak/>
              <w:t>2.11.</w:t>
            </w:r>
          </w:p>
        </w:tc>
        <w:tc>
          <w:tcPr>
            <w:tcW w:w="2268" w:type="dxa"/>
            <w:vAlign w:val="center"/>
          </w:tcPr>
          <w:p w14:paraId="2B7A94B7"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Рынки универсальные</w:t>
            </w:r>
          </w:p>
        </w:tc>
        <w:tc>
          <w:tcPr>
            <w:tcW w:w="1220" w:type="dxa"/>
            <w:vMerge/>
          </w:tcPr>
          <w:p w14:paraId="18A80D2C" w14:textId="77777777" w:rsidR="00961398" w:rsidRPr="005D3A28" w:rsidRDefault="00961398" w:rsidP="000118B4">
            <w:pPr>
              <w:rPr>
                <w:sz w:val="22"/>
                <w:szCs w:val="22"/>
              </w:rPr>
            </w:pPr>
          </w:p>
        </w:tc>
        <w:tc>
          <w:tcPr>
            <w:tcW w:w="709" w:type="dxa"/>
            <w:vMerge/>
          </w:tcPr>
          <w:p w14:paraId="020E0F8E" w14:textId="77777777" w:rsidR="00961398" w:rsidRPr="005D3A28" w:rsidRDefault="00961398" w:rsidP="000118B4">
            <w:pPr>
              <w:rPr>
                <w:sz w:val="22"/>
                <w:szCs w:val="22"/>
              </w:rPr>
            </w:pPr>
          </w:p>
        </w:tc>
        <w:tc>
          <w:tcPr>
            <w:tcW w:w="737" w:type="dxa"/>
            <w:vMerge/>
          </w:tcPr>
          <w:p w14:paraId="70776165" w14:textId="77777777" w:rsidR="00961398" w:rsidRPr="005D3A28" w:rsidRDefault="00961398" w:rsidP="000118B4">
            <w:pPr>
              <w:rPr>
                <w:sz w:val="22"/>
                <w:szCs w:val="22"/>
              </w:rPr>
            </w:pPr>
          </w:p>
        </w:tc>
        <w:tc>
          <w:tcPr>
            <w:tcW w:w="1111" w:type="dxa"/>
            <w:gridSpan w:val="2"/>
            <w:vMerge/>
          </w:tcPr>
          <w:p w14:paraId="2EE06358" w14:textId="77777777" w:rsidR="00961398" w:rsidRPr="005D3A28" w:rsidRDefault="00961398" w:rsidP="000118B4">
            <w:pPr>
              <w:rPr>
                <w:sz w:val="22"/>
                <w:szCs w:val="22"/>
              </w:rPr>
            </w:pPr>
          </w:p>
        </w:tc>
        <w:tc>
          <w:tcPr>
            <w:tcW w:w="794" w:type="dxa"/>
            <w:vMerge/>
          </w:tcPr>
          <w:p w14:paraId="714FF6EA" w14:textId="77777777" w:rsidR="00961398" w:rsidRPr="005D3A28" w:rsidRDefault="00961398" w:rsidP="000118B4">
            <w:pPr>
              <w:rPr>
                <w:sz w:val="22"/>
                <w:szCs w:val="22"/>
              </w:rPr>
            </w:pPr>
          </w:p>
        </w:tc>
        <w:tc>
          <w:tcPr>
            <w:tcW w:w="737" w:type="dxa"/>
            <w:vMerge/>
          </w:tcPr>
          <w:p w14:paraId="23C067F2" w14:textId="77777777" w:rsidR="00961398" w:rsidRPr="005D3A28" w:rsidRDefault="00961398" w:rsidP="000118B4">
            <w:pPr>
              <w:rPr>
                <w:sz w:val="22"/>
                <w:szCs w:val="22"/>
              </w:rPr>
            </w:pPr>
          </w:p>
        </w:tc>
        <w:tc>
          <w:tcPr>
            <w:tcW w:w="1078" w:type="dxa"/>
            <w:vMerge/>
          </w:tcPr>
          <w:p w14:paraId="276068FC" w14:textId="77777777" w:rsidR="00961398" w:rsidRPr="005D3A28" w:rsidRDefault="00961398" w:rsidP="000118B4">
            <w:pPr>
              <w:rPr>
                <w:sz w:val="22"/>
                <w:szCs w:val="22"/>
              </w:rPr>
            </w:pPr>
          </w:p>
        </w:tc>
      </w:tr>
      <w:tr w:rsidR="00961398" w:rsidRPr="005D3A28" w14:paraId="5294D965" w14:textId="77777777" w:rsidTr="000118B4">
        <w:trPr>
          <w:trHeight w:val="388"/>
        </w:trPr>
        <w:tc>
          <w:tcPr>
            <w:tcW w:w="9376" w:type="dxa"/>
            <w:gridSpan w:val="11"/>
            <w:vAlign w:val="center"/>
          </w:tcPr>
          <w:p w14:paraId="2DF607C5" w14:textId="77777777" w:rsidR="00961398" w:rsidRPr="005D3A28" w:rsidRDefault="00961398" w:rsidP="000118B4">
            <w:pPr>
              <w:rPr>
                <w:sz w:val="22"/>
                <w:szCs w:val="22"/>
              </w:rPr>
            </w:pPr>
            <w:r w:rsidRPr="005D3A28">
              <w:rPr>
                <w:sz w:val="22"/>
                <w:szCs w:val="22"/>
              </w:rPr>
              <w:lastRenderedPageBreak/>
              <w:t>3. Предприятия транспортной инфраструктуры</w:t>
            </w:r>
          </w:p>
        </w:tc>
      </w:tr>
      <w:tr w:rsidR="00961398" w:rsidRPr="005D3A28" w14:paraId="59703B2C" w14:textId="77777777" w:rsidTr="000118B4">
        <w:trPr>
          <w:gridAfter w:val="1"/>
          <w:wAfter w:w="18" w:type="dxa"/>
        </w:trPr>
        <w:tc>
          <w:tcPr>
            <w:tcW w:w="704" w:type="dxa"/>
            <w:vAlign w:val="center"/>
          </w:tcPr>
          <w:p w14:paraId="3364E6D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3.1.</w:t>
            </w:r>
          </w:p>
        </w:tc>
        <w:tc>
          <w:tcPr>
            <w:tcW w:w="2268" w:type="dxa"/>
            <w:vAlign w:val="center"/>
          </w:tcPr>
          <w:p w14:paraId="40F77B5A"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Автомастерские, шиномонтажная мастерская, станция технического обслуживания</w:t>
            </w:r>
          </w:p>
        </w:tc>
        <w:tc>
          <w:tcPr>
            <w:tcW w:w="1220" w:type="dxa"/>
            <w:vAlign w:val="center"/>
          </w:tcPr>
          <w:p w14:paraId="7143F19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машино-место</w:t>
            </w:r>
          </w:p>
        </w:tc>
        <w:tc>
          <w:tcPr>
            <w:tcW w:w="709" w:type="dxa"/>
            <w:vAlign w:val="center"/>
          </w:tcPr>
          <w:p w14:paraId="56988CD7"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798,72</w:t>
            </w:r>
          </w:p>
        </w:tc>
        <w:tc>
          <w:tcPr>
            <w:tcW w:w="737" w:type="dxa"/>
            <w:vAlign w:val="center"/>
          </w:tcPr>
          <w:p w14:paraId="3560038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5,12</w:t>
            </w:r>
          </w:p>
        </w:tc>
        <w:tc>
          <w:tcPr>
            <w:tcW w:w="1111" w:type="dxa"/>
            <w:gridSpan w:val="2"/>
            <w:vAlign w:val="center"/>
          </w:tcPr>
          <w:p w14:paraId="3F740957"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156</w:t>
            </w:r>
          </w:p>
        </w:tc>
        <w:tc>
          <w:tcPr>
            <w:tcW w:w="794" w:type="dxa"/>
            <w:vAlign w:val="center"/>
          </w:tcPr>
          <w:p w14:paraId="61972A6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850,02</w:t>
            </w:r>
          </w:p>
        </w:tc>
        <w:tc>
          <w:tcPr>
            <w:tcW w:w="737" w:type="dxa"/>
            <w:vAlign w:val="center"/>
          </w:tcPr>
          <w:p w14:paraId="7F422BB8"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3,39</w:t>
            </w:r>
          </w:p>
        </w:tc>
        <w:tc>
          <w:tcPr>
            <w:tcW w:w="1078" w:type="dxa"/>
            <w:vAlign w:val="center"/>
          </w:tcPr>
          <w:p w14:paraId="2894398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251</w:t>
            </w:r>
          </w:p>
        </w:tc>
      </w:tr>
      <w:tr w:rsidR="00961398" w:rsidRPr="005D3A28" w14:paraId="1EE0A019" w14:textId="77777777" w:rsidTr="000118B4">
        <w:trPr>
          <w:gridAfter w:val="1"/>
          <w:wAfter w:w="18" w:type="dxa"/>
        </w:trPr>
        <w:tc>
          <w:tcPr>
            <w:tcW w:w="704" w:type="dxa"/>
            <w:vAlign w:val="center"/>
          </w:tcPr>
          <w:p w14:paraId="419AF13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3.2.</w:t>
            </w:r>
          </w:p>
        </w:tc>
        <w:tc>
          <w:tcPr>
            <w:tcW w:w="2268" w:type="dxa"/>
            <w:vAlign w:val="center"/>
          </w:tcPr>
          <w:p w14:paraId="70255400"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Автозаправочные станции</w:t>
            </w:r>
          </w:p>
        </w:tc>
        <w:tc>
          <w:tcPr>
            <w:tcW w:w="1220" w:type="dxa"/>
            <w:vAlign w:val="center"/>
          </w:tcPr>
          <w:p w14:paraId="63146F98"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машино-место</w:t>
            </w:r>
          </w:p>
        </w:tc>
        <w:tc>
          <w:tcPr>
            <w:tcW w:w="709" w:type="dxa"/>
            <w:vAlign w:val="center"/>
          </w:tcPr>
          <w:p w14:paraId="220A1421"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1571,8</w:t>
            </w:r>
          </w:p>
        </w:tc>
        <w:tc>
          <w:tcPr>
            <w:tcW w:w="737" w:type="dxa"/>
            <w:vAlign w:val="center"/>
          </w:tcPr>
          <w:p w14:paraId="77B2FDC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15,11</w:t>
            </w:r>
          </w:p>
        </w:tc>
        <w:tc>
          <w:tcPr>
            <w:tcW w:w="1111" w:type="dxa"/>
            <w:gridSpan w:val="2"/>
            <w:vAlign w:val="center"/>
          </w:tcPr>
          <w:p w14:paraId="28BE48D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104</w:t>
            </w:r>
          </w:p>
        </w:tc>
        <w:tc>
          <w:tcPr>
            <w:tcW w:w="794" w:type="dxa"/>
            <w:vAlign w:val="center"/>
          </w:tcPr>
          <w:p w14:paraId="26FDCEC1"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1509,3</w:t>
            </w:r>
          </w:p>
        </w:tc>
        <w:tc>
          <w:tcPr>
            <w:tcW w:w="737" w:type="dxa"/>
            <w:vAlign w:val="center"/>
          </w:tcPr>
          <w:p w14:paraId="71F189B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11,33</w:t>
            </w:r>
          </w:p>
        </w:tc>
        <w:tc>
          <w:tcPr>
            <w:tcW w:w="1078" w:type="dxa"/>
            <w:vAlign w:val="center"/>
          </w:tcPr>
          <w:p w14:paraId="5A3E30B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133</w:t>
            </w:r>
          </w:p>
        </w:tc>
      </w:tr>
      <w:tr w:rsidR="00961398" w:rsidRPr="005D3A28" w14:paraId="00F1ABA3" w14:textId="77777777" w:rsidTr="000118B4">
        <w:trPr>
          <w:gridAfter w:val="1"/>
          <w:wAfter w:w="18" w:type="dxa"/>
        </w:trPr>
        <w:tc>
          <w:tcPr>
            <w:tcW w:w="704" w:type="dxa"/>
            <w:vAlign w:val="center"/>
          </w:tcPr>
          <w:p w14:paraId="2A6AA5F7"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3.3.</w:t>
            </w:r>
          </w:p>
        </w:tc>
        <w:tc>
          <w:tcPr>
            <w:tcW w:w="2268" w:type="dxa"/>
            <w:vAlign w:val="center"/>
          </w:tcPr>
          <w:p w14:paraId="586DC820"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Автостоянки и парковки</w:t>
            </w:r>
          </w:p>
        </w:tc>
        <w:tc>
          <w:tcPr>
            <w:tcW w:w="1220" w:type="dxa"/>
            <w:vAlign w:val="center"/>
          </w:tcPr>
          <w:p w14:paraId="06A353D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машино-место</w:t>
            </w:r>
          </w:p>
        </w:tc>
        <w:tc>
          <w:tcPr>
            <w:tcW w:w="709" w:type="dxa"/>
            <w:vAlign w:val="center"/>
          </w:tcPr>
          <w:p w14:paraId="42D3F4E9"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38,76</w:t>
            </w:r>
          </w:p>
        </w:tc>
        <w:tc>
          <w:tcPr>
            <w:tcW w:w="737" w:type="dxa"/>
            <w:vAlign w:val="center"/>
          </w:tcPr>
          <w:p w14:paraId="5867630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0,38</w:t>
            </w:r>
          </w:p>
        </w:tc>
        <w:tc>
          <w:tcPr>
            <w:tcW w:w="1111" w:type="dxa"/>
            <w:gridSpan w:val="2"/>
            <w:vAlign w:val="center"/>
          </w:tcPr>
          <w:p w14:paraId="114E582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102</w:t>
            </w:r>
          </w:p>
        </w:tc>
        <w:tc>
          <w:tcPr>
            <w:tcW w:w="794" w:type="dxa"/>
            <w:vAlign w:val="center"/>
          </w:tcPr>
          <w:p w14:paraId="0598F038"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22,92</w:t>
            </w:r>
          </w:p>
        </w:tc>
        <w:tc>
          <w:tcPr>
            <w:tcW w:w="737" w:type="dxa"/>
            <w:vAlign w:val="center"/>
          </w:tcPr>
          <w:p w14:paraId="57444738"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0,22</w:t>
            </w:r>
          </w:p>
        </w:tc>
        <w:tc>
          <w:tcPr>
            <w:tcW w:w="1078" w:type="dxa"/>
            <w:vAlign w:val="center"/>
          </w:tcPr>
          <w:p w14:paraId="716D15F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107</w:t>
            </w:r>
          </w:p>
        </w:tc>
      </w:tr>
      <w:tr w:rsidR="00961398" w:rsidRPr="005D3A28" w14:paraId="497D120A" w14:textId="77777777" w:rsidTr="000118B4">
        <w:trPr>
          <w:gridAfter w:val="1"/>
          <w:wAfter w:w="18" w:type="dxa"/>
        </w:trPr>
        <w:tc>
          <w:tcPr>
            <w:tcW w:w="704" w:type="dxa"/>
            <w:vAlign w:val="center"/>
          </w:tcPr>
          <w:p w14:paraId="52523127"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3.4.</w:t>
            </w:r>
          </w:p>
        </w:tc>
        <w:tc>
          <w:tcPr>
            <w:tcW w:w="2268" w:type="dxa"/>
            <w:vAlign w:val="center"/>
          </w:tcPr>
          <w:p w14:paraId="36349410"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Гаражи, парковки закрытого типа</w:t>
            </w:r>
          </w:p>
        </w:tc>
        <w:tc>
          <w:tcPr>
            <w:tcW w:w="1220" w:type="dxa"/>
            <w:vAlign w:val="center"/>
          </w:tcPr>
          <w:p w14:paraId="1A21088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машино-место</w:t>
            </w:r>
          </w:p>
        </w:tc>
        <w:tc>
          <w:tcPr>
            <w:tcW w:w="709" w:type="dxa"/>
            <w:vAlign w:val="center"/>
          </w:tcPr>
          <w:p w14:paraId="0050C6F0"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79,06</w:t>
            </w:r>
          </w:p>
        </w:tc>
        <w:tc>
          <w:tcPr>
            <w:tcW w:w="737" w:type="dxa"/>
            <w:vAlign w:val="center"/>
          </w:tcPr>
          <w:p w14:paraId="35EC98E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0,59</w:t>
            </w:r>
          </w:p>
        </w:tc>
        <w:tc>
          <w:tcPr>
            <w:tcW w:w="1111" w:type="dxa"/>
            <w:gridSpan w:val="2"/>
            <w:vAlign w:val="center"/>
          </w:tcPr>
          <w:p w14:paraId="50B2230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135</w:t>
            </w:r>
          </w:p>
        </w:tc>
        <w:tc>
          <w:tcPr>
            <w:tcW w:w="794" w:type="dxa"/>
            <w:vAlign w:val="center"/>
          </w:tcPr>
          <w:p w14:paraId="5CF73868"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79,06</w:t>
            </w:r>
          </w:p>
        </w:tc>
        <w:tc>
          <w:tcPr>
            <w:tcW w:w="737" w:type="dxa"/>
            <w:vAlign w:val="center"/>
          </w:tcPr>
          <w:p w14:paraId="133BDEB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0,59</w:t>
            </w:r>
          </w:p>
        </w:tc>
        <w:tc>
          <w:tcPr>
            <w:tcW w:w="1078" w:type="dxa"/>
            <w:vAlign w:val="center"/>
          </w:tcPr>
          <w:p w14:paraId="7ADB4899"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135</w:t>
            </w:r>
          </w:p>
        </w:tc>
      </w:tr>
      <w:tr w:rsidR="00961398" w:rsidRPr="005D3A28" w14:paraId="56CB6F72" w14:textId="77777777" w:rsidTr="000118B4">
        <w:trPr>
          <w:gridAfter w:val="1"/>
          <w:wAfter w:w="18" w:type="dxa"/>
        </w:trPr>
        <w:tc>
          <w:tcPr>
            <w:tcW w:w="704" w:type="dxa"/>
            <w:vAlign w:val="center"/>
          </w:tcPr>
          <w:p w14:paraId="5E29D83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3.5.</w:t>
            </w:r>
          </w:p>
        </w:tc>
        <w:tc>
          <w:tcPr>
            <w:tcW w:w="2268" w:type="dxa"/>
            <w:vAlign w:val="center"/>
          </w:tcPr>
          <w:p w14:paraId="06593E08"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Автомойка</w:t>
            </w:r>
          </w:p>
        </w:tc>
        <w:tc>
          <w:tcPr>
            <w:tcW w:w="1220" w:type="dxa"/>
            <w:vAlign w:val="center"/>
          </w:tcPr>
          <w:p w14:paraId="28AD7048"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машино-место</w:t>
            </w:r>
          </w:p>
        </w:tc>
        <w:tc>
          <w:tcPr>
            <w:tcW w:w="709" w:type="dxa"/>
            <w:vAlign w:val="center"/>
          </w:tcPr>
          <w:p w14:paraId="20B9368D"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345,58</w:t>
            </w:r>
          </w:p>
        </w:tc>
        <w:tc>
          <w:tcPr>
            <w:tcW w:w="737" w:type="dxa"/>
            <w:vAlign w:val="center"/>
          </w:tcPr>
          <w:p w14:paraId="7C6E8221"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3,23</w:t>
            </w:r>
          </w:p>
        </w:tc>
        <w:tc>
          <w:tcPr>
            <w:tcW w:w="1111" w:type="dxa"/>
            <w:gridSpan w:val="2"/>
            <w:vAlign w:val="center"/>
          </w:tcPr>
          <w:p w14:paraId="3683340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107</w:t>
            </w:r>
          </w:p>
        </w:tc>
        <w:tc>
          <w:tcPr>
            <w:tcW w:w="794" w:type="dxa"/>
            <w:vAlign w:val="center"/>
          </w:tcPr>
          <w:p w14:paraId="6270F7E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322,2</w:t>
            </w:r>
          </w:p>
        </w:tc>
        <w:tc>
          <w:tcPr>
            <w:tcW w:w="737" w:type="dxa"/>
            <w:vAlign w:val="center"/>
          </w:tcPr>
          <w:p w14:paraId="22E2DAD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2,61</w:t>
            </w:r>
          </w:p>
        </w:tc>
        <w:tc>
          <w:tcPr>
            <w:tcW w:w="1078" w:type="dxa"/>
            <w:vAlign w:val="center"/>
          </w:tcPr>
          <w:p w14:paraId="73F345D8"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129</w:t>
            </w:r>
          </w:p>
        </w:tc>
      </w:tr>
      <w:tr w:rsidR="00961398" w:rsidRPr="005D3A28" w14:paraId="5D9A515D" w14:textId="77777777" w:rsidTr="000118B4">
        <w:trPr>
          <w:gridAfter w:val="1"/>
          <w:wAfter w:w="18" w:type="dxa"/>
        </w:trPr>
        <w:tc>
          <w:tcPr>
            <w:tcW w:w="704" w:type="dxa"/>
            <w:vAlign w:val="center"/>
          </w:tcPr>
          <w:p w14:paraId="557F4B8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3.6.</w:t>
            </w:r>
          </w:p>
        </w:tc>
        <w:tc>
          <w:tcPr>
            <w:tcW w:w="2268" w:type="dxa"/>
            <w:vAlign w:val="center"/>
          </w:tcPr>
          <w:p w14:paraId="0F81F941"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Железнодорожные и автовокзалы, аэропорты, речные порты</w:t>
            </w:r>
          </w:p>
        </w:tc>
        <w:tc>
          <w:tcPr>
            <w:tcW w:w="1220" w:type="dxa"/>
            <w:vAlign w:val="center"/>
          </w:tcPr>
          <w:p w14:paraId="0843D95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пассажир</w:t>
            </w:r>
          </w:p>
        </w:tc>
        <w:tc>
          <w:tcPr>
            <w:tcW w:w="709" w:type="dxa"/>
            <w:vAlign w:val="center"/>
          </w:tcPr>
          <w:p w14:paraId="2DF62804"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11,79</w:t>
            </w:r>
          </w:p>
        </w:tc>
        <w:tc>
          <w:tcPr>
            <w:tcW w:w="737" w:type="dxa"/>
            <w:vAlign w:val="center"/>
          </w:tcPr>
          <w:p w14:paraId="5769DE8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0,09</w:t>
            </w:r>
          </w:p>
        </w:tc>
        <w:tc>
          <w:tcPr>
            <w:tcW w:w="1111" w:type="dxa"/>
            <w:gridSpan w:val="2"/>
            <w:vAlign w:val="center"/>
          </w:tcPr>
          <w:p w14:paraId="138A6F9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131</w:t>
            </w:r>
          </w:p>
        </w:tc>
        <w:tc>
          <w:tcPr>
            <w:tcW w:w="794" w:type="dxa"/>
            <w:vAlign w:val="center"/>
          </w:tcPr>
          <w:p w14:paraId="40E763B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14,48</w:t>
            </w:r>
          </w:p>
        </w:tc>
        <w:tc>
          <w:tcPr>
            <w:tcW w:w="737" w:type="dxa"/>
            <w:vAlign w:val="center"/>
          </w:tcPr>
          <w:p w14:paraId="07EA6E3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0,12</w:t>
            </w:r>
          </w:p>
        </w:tc>
        <w:tc>
          <w:tcPr>
            <w:tcW w:w="1078" w:type="dxa"/>
            <w:vAlign w:val="center"/>
          </w:tcPr>
          <w:p w14:paraId="4792963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121</w:t>
            </w:r>
          </w:p>
        </w:tc>
      </w:tr>
      <w:tr w:rsidR="00961398" w:rsidRPr="005D3A28" w14:paraId="4B2A8D16" w14:textId="77777777" w:rsidTr="000118B4">
        <w:tc>
          <w:tcPr>
            <w:tcW w:w="9376" w:type="dxa"/>
            <w:gridSpan w:val="11"/>
            <w:vAlign w:val="center"/>
          </w:tcPr>
          <w:p w14:paraId="04304743"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4. Дошкольные и учебные заведения</w:t>
            </w:r>
          </w:p>
        </w:tc>
      </w:tr>
      <w:tr w:rsidR="00961398" w:rsidRPr="005D3A28" w14:paraId="698F5D10" w14:textId="77777777" w:rsidTr="000118B4">
        <w:trPr>
          <w:gridAfter w:val="1"/>
          <w:wAfter w:w="18" w:type="dxa"/>
        </w:trPr>
        <w:tc>
          <w:tcPr>
            <w:tcW w:w="704" w:type="dxa"/>
            <w:vAlign w:val="center"/>
          </w:tcPr>
          <w:p w14:paraId="3A73643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4.1.</w:t>
            </w:r>
          </w:p>
        </w:tc>
        <w:tc>
          <w:tcPr>
            <w:tcW w:w="2268" w:type="dxa"/>
            <w:vAlign w:val="center"/>
          </w:tcPr>
          <w:p w14:paraId="77D8D9BC"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Дошкольные образовательные организации</w:t>
            </w:r>
          </w:p>
        </w:tc>
        <w:tc>
          <w:tcPr>
            <w:tcW w:w="1220" w:type="dxa"/>
            <w:vAlign w:val="center"/>
          </w:tcPr>
          <w:p w14:paraId="55260B3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ребенок</w:t>
            </w:r>
          </w:p>
        </w:tc>
        <w:tc>
          <w:tcPr>
            <w:tcW w:w="709" w:type="dxa"/>
            <w:vAlign w:val="center"/>
          </w:tcPr>
          <w:p w14:paraId="2F8A0C70" w14:textId="77777777" w:rsidR="00961398" w:rsidRPr="005D3A28" w:rsidRDefault="00961398" w:rsidP="00B00D51">
            <w:pPr>
              <w:pStyle w:val="ConsPlusNormal"/>
              <w:ind w:left="-6" w:right="-117"/>
              <w:jc w:val="center"/>
              <w:rPr>
                <w:rFonts w:ascii="Times New Roman" w:hAnsi="Times New Roman" w:cs="Times New Roman"/>
                <w:sz w:val="22"/>
                <w:szCs w:val="22"/>
              </w:rPr>
            </w:pPr>
            <w:r w:rsidRPr="005D3A28">
              <w:rPr>
                <w:rFonts w:ascii="Times New Roman" w:hAnsi="Times New Roman" w:cs="Times New Roman"/>
                <w:sz w:val="22"/>
                <w:szCs w:val="22"/>
              </w:rPr>
              <w:t>132,66</w:t>
            </w:r>
          </w:p>
        </w:tc>
        <w:tc>
          <w:tcPr>
            <w:tcW w:w="737" w:type="dxa"/>
            <w:vAlign w:val="center"/>
          </w:tcPr>
          <w:p w14:paraId="5E0BE007"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0,67</w:t>
            </w:r>
          </w:p>
        </w:tc>
        <w:tc>
          <w:tcPr>
            <w:tcW w:w="1111" w:type="dxa"/>
            <w:gridSpan w:val="2"/>
            <w:vAlign w:val="center"/>
          </w:tcPr>
          <w:p w14:paraId="089E675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198</w:t>
            </w:r>
          </w:p>
        </w:tc>
        <w:tc>
          <w:tcPr>
            <w:tcW w:w="794" w:type="dxa"/>
            <w:vAlign w:val="center"/>
          </w:tcPr>
          <w:p w14:paraId="3FEFB65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66,03</w:t>
            </w:r>
          </w:p>
        </w:tc>
        <w:tc>
          <w:tcPr>
            <w:tcW w:w="737" w:type="dxa"/>
            <w:vAlign w:val="center"/>
          </w:tcPr>
          <w:p w14:paraId="6A3429B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0,53</w:t>
            </w:r>
          </w:p>
        </w:tc>
        <w:tc>
          <w:tcPr>
            <w:tcW w:w="1078" w:type="dxa"/>
            <w:vAlign w:val="center"/>
          </w:tcPr>
          <w:p w14:paraId="6E3104B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126</w:t>
            </w:r>
          </w:p>
        </w:tc>
      </w:tr>
      <w:tr w:rsidR="00961398" w:rsidRPr="005D3A28" w14:paraId="1D3C825D" w14:textId="77777777" w:rsidTr="000118B4">
        <w:trPr>
          <w:gridAfter w:val="1"/>
          <w:wAfter w:w="18" w:type="dxa"/>
        </w:trPr>
        <w:tc>
          <w:tcPr>
            <w:tcW w:w="704" w:type="dxa"/>
            <w:vAlign w:val="center"/>
          </w:tcPr>
          <w:p w14:paraId="3BF214A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4.2.</w:t>
            </w:r>
          </w:p>
        </w:tc>
        <w:tc>
          <w:tcPr>
            <w:tcW w:w="2268" w:type="dxa"/>
            <w:vAlign w:val="center"/>
          </w:tcPr>
          <w:p w14:paraId="510EABA6"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Общеобразовательные организации</w:t>
            </w:r>
          </w:p>
        </w:tc>
        <w:tc>
          <w:tcPr>
            <w:tcW w:w="1220" w:type="dxa"/>
            <w:vAlign w:val="center"/>
          </w:tcPr>
          <w:p w14:paraId="3ADBD18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учащийся</w:t>
            </w:r>
          </w:p>
        </w:tc>
        <w:tc>
          <w:tcPr>
            <w:tcW w:w="709" w:type="dxa"/>
            <w:vAlign w:val="center"/>
          </w:tcPr>
          <w:p w14:paraId="1E00FF4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23,04</w:t>
            </w:r>
          </w:p>
        </w:tc>
        <w:tc>
          <w:tcPr>
            <w:tcW w:w="737" w:type="dxa"/>
            <w:vAlign w:val="center"/>
          </w:tcPr>
          <w:p w14:paraId="274F2B1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0,16</w:t>
            </w:r>
          </w:p>
        </w:tc>
        <w:tc>
          <w:tcPr>
            <w:tcW w:w="1111" w:type="dxa"/>
            <w:gridSpan w:val="2"/>
            <w:vAlign w:val="center"/>
          </w:tcPr>
          <w:p w14:paraId="23346CA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144</w:t>
            </w:r>
          </w:p>
        </w:tc>
        <w:tc>
          <w:tcPr>
            <w:tcW w:w="794" w:type="dxa"/>
            <w:vAlign w:val="center"/>
          </w:tcPr>
          <w:p w14:paraId="2D38A94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21,64</w:t>
            </w:r>
          </w:p>
        </w:tc>
        <w:tc>
          <w:tcPr>
            <w:tcW w:w="737" w:type="dxa"/>
            <w:vAlign w:val="center"/>
          </w:tcPr>
          <w:p w14:paraId="71C27FC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0,16</w:t>
            </w:r>
          </w:p>
        </w:tc>
        <w:tc>
          <w:tcPr>
            <w:tcW w:w="1078" w:type="dxa"/>
            <w:vAlign w:val="center"/>
          </w:tcPr>
          <w:p w14:paraId="4DADBD1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132</w:t>
            </w:r>
          </w:p>
        </w:tc>
      </w:tr>
      <w:tr w:rsidR="00961398" w:rsidRPr="005D3A28" w14:paraId="5DF29CD3" w14:textId="77777777" w:rsidTr="000118B4">
        <w:trPr>
          <w:gridAfter w:val="1"/>
          <w:wAfter w:w="18" w:type="dxa"/>
        </w:trPr>
        <w:tc>
          <w:tcPr>
            <w:tcW w:w="704" w:type="dxa"/>
            <w:vAlign w:val="center"/>
          </w:tcPr>
          <w:p w14:paraId="3561DD3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4.3.</w:t>
            </w:r>
          </w:p>
        </w:tc>
        <w:tc>
          <w:tcPr>
            <w:tcW w:w="2268" w:type="dxa"/>
            <w:vAlign w:val="center"/>
          </w:tcPr>
          <w:p w14:paraId="066F4525"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Организации начального и среднего профессионального образования, высшего профессионального и послевузовского образования или иные организации, осуществляющие образовательный процесс</w:t>
            </w:r>
          </w:p>
        </w:tc>
        <w:tc>
          <w:tcPr>
            <w:tcW w:w="1220" w:type="dxa"/>
            <w:vAlign w:val="center"/>
          </w:tcPr>
          <w:p w14:paraId="75BC539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учащийся</w:t>
            </w:r>
          </w:p>
        </w:tc>
        <w:tc>
          <w:tcPr>
            <w:tcW w:w="709" w:type="dxa"/>
            <w:vAlign w:val="center"/>
          </w:tcPr>
          <w:p w14:paraId="54DF95B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35,97</w:t>
            </w:r>
          </w:p>
        </w:tc>
        <w:tc>
          <w:tcPr>
            <w:tcW w:w="737" w:type="dxa"/>
            <w:vAlign w:val="center"/>
          </w:tcPr>
          <w:p w14:paraId="207F101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0,33</w:t>
            </w:r>
          </w:p>
        </w:tc>
        <w:tc>
          <w:tcPr>
            <w:tcW w:w="1111" w:type="dxa"/>
            <w:gridSpan w:val="2"/>
            <w:vAlign w:val="center"/>
          </w:tcPr>
          <w:p w14:paraId="45999CF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109</w:t>
            </w:r>
          </w:p>
        </w:tc>
        <w:tc>
          <w:tcPr>
            <w:tcW w:w="794" w:type="dxa"/>
            <w:vAlign w:val="center"/>
          </w:tcPr>
          <w:p w14:paraId="3128BD87"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28,22</w:t>
            </w:r>
          </w:p>
        </w:tc>
        <w:tc>
          <w:tcPr>
            <w:tcW w:w="737" w:type="dxa"/>
            <w:vAlign w:val="center"/>
          </w:tcPr>
          <w:p w14:paraId="02FBA43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0,31</w:t>
            </w:r>
          </w:p>
        </w:tc>
        <w:tc>
          <w:tcPr>
            <w:tcW w:w="1078" w:type="dxa"/>
            <w:vAlign w:val="center"/>
          </w:tcPr>
          <w:p w14:paraId="0AD6652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93</w:t>
            </w:r>
          </w:p>
        </w:tc>
      </w:tr>
      <w:tr w:rsidR="00961398" w:rsidRPr="005D3A28" w14:paraId="32A5CFE0" w14:textId="77777777" w:rsidTr="000118B4">
        <w:trPr>
          <w:gridAfter w:val="1"/>
          <w:wAfter w:w="18" w:type="dxa"/>
        </w:trPr>
        <w:tc>
          <w:tcPr>
            <w:tcW w:w="704" w:type="dxa"/>
            <w:vAlign w:val="center"/>
          </w:tcPr>
          <w:p w14:paraId="3F77227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4.4.</w:t>
            </w:r>
          </w:p>
        </w:tc>
        <w:tc>
          <w:tcPr>
            <w:tcW w:w="2268" w:type="dxa"/>
            <w:vAlign w:val="center"/>
          </w:tcPr>
          <w:p w14:paraId="5871CEED"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Детские дома, интернаты</w:t>
            </w:r>
          </w:p>
        </w:tc>
        <w:tc>
          <w:tcPr>
            <w:tcW w:w="1220" w:type="dxa"/>
            <w:vAlign w:val="center"/>
          </w:tcPr>
          <w:p w14:paraId="211C2D92"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709" w:type="dxa"/>
            <w:vAlign w:val="center"/>
          </w:tcPr>
          <w:p w14:paraId="510CFADA"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361,12</w:t>
            </w:r>
          </w:p>
        </w:tc>
        <w:tc>
          <w:tcPr>
            <w:tcW w:w="737" w:type="dxa"/>
            <w:vAlign w:val="center"/>
          </w:tcPr>
          <w:p w14:paraId="7A005B9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2,44</w:t>
            </w:r>
          </w:p>
        </w:tc>
        <w:tc>
          <w:tcPr>
            <w:tcW w:w="1111" w:type="dxa"/>
            <w:gridSpan w:val="2"/>
            <w:vAlign w:val="center"/>
          </w:tcPr>
          <w:p w14:paraId="7AC71E0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148</w:t>
            </w:r>
          </w:p>
        </w:tc>
        <w:tc>
          <w:tcPr>
            <w:tcW w:w="794" w:type="dxa"/>
            <w:vAlign w:val="center"/>
          </w:tcPr>
          <w:p w14:paraId="43D8C359"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w:t>
            </w:r>
          </w:p>
        </w:tc>
        <w:tc>
          <w:tcPr>
            <w:tcW w:w="737" w:type="dxa"/>
            <w:vAlign w:val="center"/>
          </w:tcPr>
          <w:p w14:paraId="6DCAF31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w:t>
            </w:r>
          </w:p>
        </w:tc>
        <w:tc>
          <w:tcPr>
            <w:tcW w:w="1078" w:type="dxa"/>
            <w:vAlign w:val="center"/>
          </w:tcPr>
          <w:p w14:paraId="1DDC9751"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w:t>
            </w:r>
          </w:p>
        </w:tc>
      </w:tr>
      <w:tr w:rsidR="00961398" w:rsidRPr="005D3A28" w14:paraId="7AA33A82" w14:textId="77777777" w:rsidTr="000118B4">
        <w:tc>
          <w:tcPr>
            <w:tcW w:w="9376" w:type="dxa"/>
            <w:gridSpan w:val="11"/>
            <w:vAlign w:val="center"/>
          </w:tcPr>
          <w:p w14:paraId="1E2488DD"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5. Культурно-развлекательные, спортивные учреждения</w:t>
            </w:r>
          </w:p>
        </w:tc>
      </w:tr>
      <w:tr w:rsidR="00961398" w:rsidRPr="005D3A28" w14:paraId="2EC062D0" w14:textId="77777777" w:rsidTr="000118B4">
        <w:trPr>
          <w:gridAfter w:val="1"/>
          <w:wAfter w:w="18" w:type="dxa"/>
        </w:trPr>
        <w:tc>
          <w:tcPr>
            <w:tcW w:w="704" w:type="dxa"/>
            <w:vAlign w:val="center"/>
          </w:tcPr>
          <w:p w14:paraId="63087E37"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5.1.</w:t>
            </w:r>
          </w:p>
        </w:tc>
        <w:tc>
          <w:tcPr>
            <w:tcW w:w="2268" w:type="dxa"/>
            <w:vAlign w:val="center"/>
          </w:tcPr>
          <w:p w14:paraId="57DF00E3"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Клубы, кинотеатры, концертные залы, театры, цирки</w:t>
            </w:r>
          </w:p>
        </w:tc>
        <w:tc>
          <w:tcPr>
            <w:tcW w:w="1220" w:type="dxa"/>
            <w:vAlign w:val="center"/>
          </w:tcPr>
          <w:p w14:paraId="2131D67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709" w:type="dxa"/>
            <w:vAlign w:val="center"/>
          </w:tcPr>
          <w:p w14:paraId="0FFC5597"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54,12</w:t>
            </w:r>
          </w:p>
        </w:tc>
        <w:tc>
          <w:tcPr>
            <w:tcW w:w="737" w:type="dxa"/>
            <w:vAlign w:val="center"/>
          </w:tcPr>
          <w:p w14:paraId="5E6C3F98"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0,44</w:t>
            </w:r>
          </w:p>
        </w:tc>
        <w:tc>
          <w:tcPr>
            <w:tcW w:w="1111" w:type="dxa"/>
            <w:gridSpan w:val="2"/>
            <w:vAlign w:val="center"/>
          </w:tcPr>
          <w:p w14:paraId="79D09DD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123</w:t>
            </w:r>
          </w:p>
        </w:tc>
        <w:tc>
          <w:tcPr>
            <w:tcW w:w="794" w:type="dxa"/>
            <w:vAlign w:val="center"/>
          </w:tcPr>
          <w:p w14:paraId="5343D8A2"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23,08</w:t>
            </w:r>
          </w:p>
        </w:tc>
        <w:tc>
          <w:tcPr>
            <w:tcW w:w="737" w:type="dxa"/>
            <w:vAlign w:val="center"/>
          </w:tcPr>
          <w:p w14:paraId="6CDA9A3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0,26</w:t>
            </w:r>
          </w:p>
        </w:tc>
        <w:tc>
          <w:tcPr>
            <w:tcW w:w="1078" w:type="dxa"/>
            <w:vAlign w:val="center"/>
          </w:tcPr>
          <w:p w14:paraId="195A0D6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88</w:t>
            </w:r>
          </w:p>
        </w:tc>
      </w:tr>
      <w:tr w:rsidR="00961398" w:rsidRPr="005D3A28" w14:paraId="768FBDF5" w14:textId="77777777" w:rsidTr="000118B4">
        <w:trPr>
          <w:gridAfter w:val="1"/>
          <w:wAfter w:w="18" w:type="dxa"/>
        </w:trPr>
        <w:tc>
          <w:tcPr>
            <w:tcW w:w="704" w:type="dxa"/>
            <w:vAlign w:val="center"/>
          </w:tcPr>
          <w:p w14:paraId="259B82D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lastRenderedPageBreak/>
              <w:t>5.2.</w:t>
            </w:r>
          </w:p>
        </w:tc>
        <w:tc>
          <w:tcPr>
            <w:tcW w:w="2268" w:type="dxa"/>
            <w:vAlign w:val="center"/>
          </w:tcPr>
          <w:p w14:paraId="59F7D55D"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Библиотеки, выставочные залы, музеи</w:t>
            </w:r>
          </w:p>
        </w:tc>
        <w:tc>
          <w:tcPr>
            <w:tcW w:w="1220" w:type="dxa"/>
            <w:vAlign w:val="center"/>
          </w:tcPr>
          <w:p w14:paraId="13C12768"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Cs w:val="22"/>
              </w:rPr>
              <w:t>1 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общей площади</w:t>
            </w:r>
          </w:p>
        </w:tc>
        <w:tc>
          <w:tcPr>
            <w:tcW w:w="709" w:type="dxa"/>
            <w:vAlign w:val="center"/>
          </w:tcPr>
          <w:p w14:paraId="7411735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5,63</w:t>
            </w:r>
          </w:p>
        </w:tc>
        <w:tc>
          <w:tcPr>
            <w:tcW w:w="737" w:type="dxa"/>
            <w:vAlign w:val="center"/>
          </w:tcPr>
          <w:p w14:paraId="5C835B3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0,07</w:t>
            </w:r>
          </w:p>
        </w:tc>
        <w:tc>
          <w:tcPr>
            <w:tcW w:w="1111" w:type="dxa"/>
            <w:gridSpan w:val="2"/>
            <w:vAlign w:val="center"/>
          </w:tcPr>
          <w:p w14:paraId="364E9828"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78</w:t>
            </w:r>
          </w:p>
        </w:tc>
        <w:tc>
          <w:tcPr>
            <w:tcW w:w="794" w:type="dxa"/>
            <w:vAlign w:val="center"/>
          </w:tcPr>
          <w:p w14:paraId="00300E3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3,76</w:t>
            </w:r>
          </w:p>
        </w:tc>
        <w:tc>
          <w:tcPr>
            <w:tcW w:w="737" w:type="dxa"/>
            <w:vAlign w:val="center"/>
          </w:tcPr>
          <w:p w14:paraId="4E9D81E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0,03</w:t>
            </w:r>
          </w:p>
        </w:tc>
        <w:tc>
          <w:tcPr>
            <w:tcW w:w="1078" w:type="dxa"/>
            <w:vAlign w:val="center"/>
          </w:tcPr>
          <w:p w14:paraId="0B8E8BA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143</w:t>
            </w:r>
          </w:p>
        </w:tc>
      </w:tr>
      <w:tr w:rsidR="00961398" w:rsidRPr="005D3A28" w14:paraId="070229F1" w14:textId="77777777" w:rsidTr="000118B4">
        <w:trPr>
          <w:gridAfter w:val="1"/>
          <w:wAfter w:w="18" w:type="dxa"/>
        </w:trPr>
        <w:tc>
          <w:tcPr>
            <w:tcW w:w="704" w:type="dxa"/>
            <w:vAlign w:val="center"/>
          </w:tcPr>
          <w:p w14:paraId="037766B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5.3.</w:t>
            </w:r>
          </w:p>
        </w:tc>
        <w:tc>
          <w:tcPr>
            <w:tcW w:w="2268" w:type="dxa"/>
            <w:vAlign w:val="center"/>
          </w:tcPr>
          <w:p w14:paraId="16ACB7D4"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Спортивные арены, стадионы</w:t>
            </w:r>
          </w:p>
        </w:tc>
        <w:tc>
          <w:tcPr>
            <w:tcW w:w="1220" w:type="dxa"/>
            <w:vAlign w:val="center"/>
          </w:tcPr>
          <w:p w14:paraId="7B14F3B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709" w:type="dxa"/>
            <w:vAlign w:val="center"/>
          </w:tcPr>
          <w:p w14:paraId="6DD69A0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11,07</w:t>
            </w:r>
          </w:p>
        </w:tc>
        <w:tc>
          <w:tcPr>
            <w:tcW w:w="737" w:type="dxa"/>
            <w:vAlign w:val="center"/>
          </w:tcPr>
          <w:p w14:paraId="5CE0FE8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0,09</w:t>
            </w:r>
          </w:p>
        </w:tc>
        <w:tc>
          <w:tcPr>
            <w:tcW w:w="1111" w:type="dxa"/>
            <w:gridSpan w:val="2"/>
            <w:vAlign w:val="center"/>
          </w:tcPr>
          <w:p w14:paraId="3E923D9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123</w:t>
            </w:r>
          </w:p>
        </w:tc>
        <w:tc>
          <w:tcPr>
            <w:tcW w:w="794" w:type="dxa"/>
            <w:vAlign w:val="center"/>
          </w:tcPr>
          <w:p w14:paraId="0B529A7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6,14</w:t>
            </w:r>
          </w:p>
        </w:tc>
        <w:tc>
          <w:tcPr>
            <w:tcW w:w="737" w:type="dxa"/>
            <w:vAlign w:val="center"/>
          </w:tcPr>
          <w:p w14:paraId="7AFB6B7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0,08</w:t>
            </w:r>
          </w:p>
        </w:tc>
        <w:tc>
          <w:tcPr>
            <w:tcW w:w="1078" w:type="dxa"/>
            <w:vAlign w:val="center"/>
          </w:tcPr>
          <w:p w14:paraId="1A569797"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80</w:t>
            </w:r>
          </w:p>
        </w:tc>
      </w:tr>
      <w:tr w:rsidR="00961398" w:rsidRPr="005D3A28" w14:paraId="718D082E" w14:textId="77777777" w:rsidTr="000118B4">
        <w:trPr>
          <w:gridAfter w:val="1"/>
          <w:wAfter w:w="18" w:type="dxa"/>
        </w:trPr>
        <w:tc>
          <w:tcPr>
            <w:tcW w:w="704" w:type="dxa"/>
            <w:vAlign w:val="center"/>
          </w:tcPr>
          <w:p w14:paraId="790FAAD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5.4.</w:t>
            </w:r>
          </w:p>
        </w:tc>
        <w:tc>
          <w:tcPr>
            <w:tcW w:w="2268" w:type="dxa"/>
            <w:vAlign w:val="center"/>
          </w:tcPr>
          <w:p w14:paraId="691AAF7B"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Спортивные клубы, центры, комплексы</w:t>
            </w:r>
          </w:p>
        </w:tc>
        <w:tc>
          <w:tcPr>
            <w:tcW w:w="1220" w:type="dxa"/>
          </w:tcPr>
          <w:p w14:paraId="3FCB01B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Cs w:val="22"/>
              </w:rPr>
              <w:t>1 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общей площади</w:t>
            </w:r>
          </w:p>
        </w:tc>
        <w:tc>
          <w:tcPr>
            <w:tcW w:w="709" w:type="dxa"/>
            <w:vAlign w:val="center"/>
          </w:tcPr>
          <w:p w14:paraId="6A0E736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19,4</w:t>
            </w:r>
          </w:p>
        </w:tc>
        <w:tc>
          <w:tcPr>
            <w:tcW w:w="737" w:type="dxa"/>
            <w:vAlign w:val="center"/>
          </w:tcPr>
          <w:p w14:paraId="476DCB5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0,2</w:t>
            </w:r>
          </w:p>
        </w:tc>
        <w:tc>
          <w:tcPr>
            <w:tcW w:w="1111" w:type="dxa"/>
            <w:gridSpan w:val="2"/>
            <w:vAlign w:val="center"/>
          </w:tcPr>
          <w:p w14:paraId="5A1DFCA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97</w:t>
            </w:r>
          </w:p>
        </w:tc>
        <w:tc>
          <w:tcPr>
            <w:tcW w:w="794" w:type="dxa"/>
            <w:vAlign w:val="center"/>
          </w:tcPr>
          <w:p w14:paraId="4B717F49"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15,93</w:t>
            </w:r>
          </w:p>
        </w:tc>
        <w:tc>
          <w:tcPr>
            <w:tcW w:w="737" w:type="dxa"/>
            <w:vAlign w:val="center"/>
          </w:tcPr>
          <w:p w14:paraId="5C2CE258"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0,18</w:t>
            </w:r>
          </w:p>
        </w:tc>
        <w:tc>
          <w:tcPr>
            <w:tcW w:w="1078" w:type="dxa"/>
            <w:vAlign w:val="center"/>
          </w:tcPr>
          <w:p w14:paraId="40F4271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90</w:t>
            </w:r>
          </w:p>
        </w:tc>
      </w:tr>
      <w:tr w:rsidR="00961398" w:rsidRPr="005D3A28" w14:paraId="2F471951" w14:textId="77777777" w:rsidTr="000118B4">
        <w:trPr>
          <w:gridAfter w:val="1"/>
          <w:wAfter w:w="18" w:type="dxa"/>
        </w:trPr>
        <w:tc>
          <w:tcPr>
            <w:tcW w:w="704" w:type="dxa"/>
            <w:vAlign w:val="center"/>
          </w:tcPr>
          <w:p w14:paraId="4A7FB097"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5.5.</w:t>
            </w:r>
          </w:p>
        </w:tc>
        <w:tc>
          <w:tcPr>
            <w:tcW w:w="2268" w:type="dxa"/>
            <w:vAlign w:val="center"/>
          </w:tcPr>
          <w:p w14:paraId="1FA66FA4"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Зоопарк, ботанический сад</w:t>
            </w:r>
          </w:p>
        </w:tc>
        <w:tc>
          <w:tcPr>
            <w:tcW w:w="1220" w:type="dxa"/>
          </w:tcPr>
          <w:p w14:paraId="4F15B7C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Cs w:val="22"/>
              </w:rPr>
              <w:t>1 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общей площади</w:t>
            </w:r>
          </w:p>
        </w:tc>
        <w:tc>
          <w:tcPr>
            <w:tcW w:w="709" w:type="dxa"/>
            <w:vAlign w:val="center"/>
          </w:tcPr>
          <w:p w14:paraId="0F39096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0,61</w:t>
            </w:r>
          </w:p>
        </w:tc>
        <w:tc>
          <w:tcPr>
            <w:tcW w:w="737" w:type="dxa"/>
            <w:vAlign w:val="center"/>
          </w:tcPr>
          <w:p w14:paraId="1A2B0E7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0,005</w:t>
            </w:r>
          </w:p>
        </w:tc>
        <w:tc>
          <w:tcPr>
            <w:tcW w:w="1111" w:type="dxa"/>
            <w:gridSpan w:val="2"/>
            <w:vAlign w:val="center"/>
          </w:tcPr>
          <w:p w14:paraId="00D68E6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121</w:t>
            </w:r>
          </w:p>
        </w:tc>
        <w:tc>
          <w:tcPr>
            <w:tcW w:w="794" w:type="dxa"/>
            <w:vAlign w:val="center"/>
          </w:tcPr>
          <w:p w14:paraId="4220B39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0,21</w:t>
            </w:r>
          </w:p>
        </w:tc>
        <w:tc>
          <w:tcPr>
            <w:tcW w:w="737" w:type="dxa"/>
            <w:vAlign w:val="center"/>
          </w:tcPr>
          <w:p w14:paraId="7B979DD2"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0,001</w:t>
            </w:r>
          </w:p>
        </w:tc>
        <w:tc>
          <w:tcPr>
            <w:tcW w:w="1078" w:type="dxa"/>
            <w:vAlign w:val="center"/>
          </w:tcPr>
          <w:p w14:paraId="028E7C6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211</w:t>
            </w:r>
          </w:p>
        </w:tc>
      </w:tr>
      <w:tr w:rsidR="00961398" w:rsidRPr="005D3A28" w14:paraId="7327E963" w14:textId="77777777" w:rsidTr="000118B4">
        <w:trPr>
          <w:gridAfter w:val="1"/>
          <w:wAfter w:w="18" w:type="dxa"/>
        </w:trPr>
        <w:tc>
          <w:tcPr>
            <w:tcW w:w="704" w:type="dxa"/>
            <w:vAlign w:val="center"/>
          </w:tcPr>
          <w:p w14:paraId="55A2FE1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5.6.</w:t>
            </w:r>
          </w:p>
        </w:tc>
        <w:tc>
          <w:tcPr>
            <w:tcW w:w="2268" w:type="dxa"/>
            <w:vAlign w:val="center"/>
          </w:tcPr>
          <w:p w14:paraId="68FB662A"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Пансионаты, дома отдыха, туристические базы (с круглосуточным пребываем)</w:t>
            </w:r>
          </w:p>
        </w:tc>
        <w:tc>
          <w:tcPr>
            <w:tcW w:w="1220" w:type="dxa"/>
            <w:vAlign w:val="center"/>
          </w:tcPr>
          <w:p w14:paraId="0F8B4BF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709" w:type="dxa"/>
            <w:vAlign w:val="center"/>
          </w:tcPr>
          <w:p w14:paraId="6DEE6CD1"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362,11</w:t>
            </w:r>
          </w:p>
        </w:tc>
        <w:tc>
          <w:tcPr>
            <w:tcW w:w="737" w:type="dxa"/>
            <w:vAlign w:val="center"/>
          </w:tcPr>
          <w:p w14:paraId="6ED1743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2,67</w:t>
            </w:r>
          </w:p>
        </w:tc>
        <w:tc>
          <w:tcPr>
            <w:tcW w:w="1111" w:type="dxa"/>
            <w:gridSpan w:val="2"/>
            <w:vAlign w:val="center"/>
          </w:tcPr>
          <w:p w14:paraId="7463C67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134</w:t>
            </w:r>
          </w:p>
        </w:tc>
        <w:tc>
          <w:tcPr>
            <w:tcW w:w="794" w:type="dxa"/>
            <w:vAlign w:val="center"/>
          </w:tcPr>
          <w:p w14:paraId="32C2439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w:t>
            </w:r>
          </w:p>
        </w:tc>
        <w:tc>
          <w:tcPr>
            <w:tcW w:w="737" w:type="dxa"/>
            <w:vAlign w:val="center"/>
          </w:tcPr>
          <w:p w14:paraId="61A6ADE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w:t>
            </w:r>
          </w:p>
        </w:tc>
        <w:tc>
          <w:tcPr>
            <w:tcW w:w="1078" w:type="dxa"/>
            <w:vAlign w:val="center"/>
          </w:tcPr>
          <w:p w14:paraId="526B22E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w:t>
            </w:r>
          </w:p>
        </w:tc>
      </w:tr>
      <w:tr w:rsidR="00961398" w:rsidRPr="005D3A28" w14:paraId="1B8DD293" w14:textId="77777777" w:rsidTr="000118B4">
        <w:trPr>
          <w:gridAfter w:val="1"/>
          <w:wAfter w:w="18" w:type="dxa"/>
        </w:trPr>
        <w:tc>
          <w:tcPr>
            <w:tcW w:w="704" w:type="dxa"/>
            <w:vAlign w:val="center"/>
          </w:tcPr>
          <w:p w14:paraId="5D316E81"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5.7.</w:t>
            </w:r>
          </w:p>
        </w:tc>
        <w:tc>
          <w:tcPr>
            <w:tcW w:w="2268" w:type="dxa"/>
            <w:vAlign w:val="center"/>
          </w:tcPr>
          <w:p w14:paraId="4C69284C"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Пляжи</w:t>
            </w:r>
          </w:p>
        </w:tc>
        <w:tc>
          <w:tcPr>
            <w:tcW w:w="1220" w:type="dxa"/>
          </w:tcPr>
          <w:p w14:paraId="793BD8D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Cs w:val="22"/>
              </w:rPr>
              <w:t>1 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общей площади</w:t>
            </w:r>
          </w:p>
        </w:tc>
        <w:tc>
          <w:tcPr>
            <w:tcW w:w="709" w:type="dxa"/>
            <w:vAlign w:val="center"/>
          </w:tcPr>
          <w:p w14:paraId="07FB1CF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7,2</w:t>
            </w:r>
          </w:p>
        </w:tc>
        <w:tc>
          <w:tcPr>
            <w:tcW w:w="737" w:type="dxa"/>
            <w:vAlign w:val="center"/>
          </w:tcPr>
          <w:p w14:paraId="47929CE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0,06</w:t>
            </w:r>
          </w:p>
        </w:tc>
        <w:tc>
          <w:tcPr>
            <w:tcW w:w="1111" w:type="dxa"/>
            <w:gridSpan w:val="2"/>
            <w:vAlign w:val="center"/>
          </w:tcPr>
          <w:p w14:paraId="5E9AF33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120</w:t>
            </w:r>
          </w:p>
        </w:tc>
        <w:tc>
          <w:tcPr>
            <w:tcW w:w="794" w:type="dxa"/>
            <w:vAlign w:val="center"/>
          </w:tcPr>
          <w:p w14:paraId="7972150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w:t>
            </w:r>
          </w:p>
        </w:tc>
        <w:tc>
          <w:tcPr>
            <w:tcW w:w="737" w:type="dxa"/>
            <w:vAlign w:val="center"/>
          </w:tcPr>
          <w:p w14:paraId="289E3571"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w:t>
            </w:r>
          </w:p>
        </w:tc>
        <w:tc>
          <w:tcPr>
            <w:tcW w:w="1078" w:type="dxa"/>
            <w:vAlign w:val="center"/>
          </w:tcPr>
          <w:p w14:paraId="5875000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w:t>
            </w:r>
          </w:p>
        </w:tc>
      </w:tr>
      <w:tr w:rsidR="00961398" w:rsidRPr="005D3A28" w14:paraId="046CD6CC" w14:textId="77777777" w:rsidTr="000118B4">
        <w:trPr>
          <w:gridAfter w:val="1"/>
          <w:wAfter w:w="18" w:type="dxa"/>
        </w:trPr>
        <w:tc>
          <w:tcPr>
            <w:tcW w:w="704" w:type="dxa"/>
            <w:vAlign w:val="center"/>
          </w:tcPr>
          <w:p w14:paraId="2AD40B5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5.8.</w:t>
            </w:r>
          </w:p>
        </w:tc>
        <w:tc>
          <w:tcPr>
            <w:tcW w:w="2268" w:type="dxa"/>
            <w:vAlign w:val="center"/>
          </w:tcPr>
          <w:p w14:paraId="23C3324A"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Казино, бильярдные, ночные клубы и прочее</w:t>
            </w:r>
          </w:p>
        </w:tc>
        <w:tc>
          <w:tcPr>
            <w:tcW w:w="1220" w:type="dxa"/>
          </w:tcPr>
          <w:p w14:paraId="126D1122"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Cs w:val="22"/>
              </w:rPr>
              <w:t>1 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общей площади</w:t>
            </w:r>
          </w:p>
        </w:tc>
        <w:tc>
          <w:tcPr>
            <w:tcW w:w="709" w:type="dxa"/>
            <w:vAlign w:val="center"/>
          </w:tcPr>
          <w:p w14:paraId="7D370D6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6,79</w:t>
            </w:r>
          </w:p>
        </w:tc>
        <w:tc>
          <w:tcPr>
            <w:tcW w:w="737" w:type="dxa"/>
            <w:vAlign w:val="center"/>
          </w:tcPr>
          <w:p w14:paraId="440B2B1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0,07</w:t>
            </w:r>
          </w:p>
        </w:tc>
        <w:tc>
          <w:tcPr>
            <w:tcW w:w="1111" w:type="dxa"/>
            <w:gridSpan w:val="2"/>
            <w:vAlign w:val="center"/>
          </w:tcPr>
          <w:p w14:paraId="7B822F5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97</w:t>
            </w:r>
          </w:p>
        </w:tc>
        <w:tc>
          <w:tcPr>
            <w:tcW w:w="794" w:type="dxa"/>
            <w:vAlign w:val="center"/>
          </w:tcPr>
          <w:p w14:paraId="4C5EBF5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w:t>
            </w:r>
          </w:p>
        </w:tc>
        <w:tc>
          <w:tcPr>
            <w:tcW w:w="737" w:type="dxa"/>
            <w:vAlign w:val="center"/>
          </w:tcPr>
          <w:p w14:paraId="69E0842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w:t>
            </w:r>
          </w:p>
        </w:tc>
        <w:tc>
          <w:tcPr>
            <w:tcW w:w="1078" w:type="dxa"/>
            <w:vAlign w:val="center"/>
          </w:tcPr>
          <w:p w14:paraId="653A30B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w:t>
            </w:r>
          </w:p>
        </w:tc>
      </w:tr>
      <w:tr w:rsidR="00961398" w:rsidRPr="005D3A28" w14:paraId="6423BC4F" w14:textId="77777777" w:rsidTr="000118B4">
        <w:tc>
          <w:tcPr>
            <w:tcW w:w="9376" w:type="dxa"/>
            <w:gridSpan w:val="11"/>
            <w:vAlign w:val="center"/>
          </w:tcPr>
          <w:p w14:paraId="5E79078E"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6. Предприятия общественного питания</w:t>
            </w:r>
          </w:p>
        </w:tc>
      </w:tr>
      <w:tr w:rsidR="00961398" w:rsidRPr="005D3A28" w14:paraId="0E2E2FD9" w14:textId="77777777" w:rsidTr="000118B4">
        <w:trPr>
          <w:gridAfter w:val="1"/>
          <w:wAfter w:w="18" w:type="dxa"/>
        </w:trPr>
        <w:tc>
          <w:tcPr>
            <w:tcW w:w="704" w:type="dxa"/>
            <w:vAlign w:val="center"/>
          </w:tcPr>
          <w:p w14:paraId="49FC07D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6.1.</w:t>
            </w:r>
          </w:p>
        </w:tc>
        <w:tc>
          <w:tcPr>
            <w:tcW w:w="2268" w:type="dxa"/>
            <w:vAlign w:val="center"/>
          </w:tcPr>
          <w:p w14:paraId="64C61846"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Кафе, рестораны</w:t>
            </w:r>
          </w:p>
        </w:tc>
        <w:tc>
          <w:tcPr>
            <w:tcW w:w="1220" w:type="dxa"/>
            <w:vAlign w:val="center"/>
          </w:tcPr>
          <w:p w14:paraId="1E9E2CB8"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709" w:type="dxa"/>
            <w:vAlign w:val="center"/>
          </w:tcPr>
          <w:p w14:paraId="352648EA"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274,56</w:t>
            </w:r>
          </w:p>
        </w:tc>
        <w:tc>
          <w:tcPr>
            <w:tcW w:w="737" w:type="dxa"/>
            <w:vAlign w:val="center"/>
          </w:tcPr>
          <w:p w14:paraId="18C80A15"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1,76</w:t>
            </w:r>
          </w:p>
        </w:tc>
        <w:tc>
          <w:tcPr>
            <w:tcW w:w="1111" w:type="dxa"/>
            <w:gridSpan w:val="2"/>
            <w:vAlign w:val="center"/>
          </w:tcPr>
          <w:p w14:paraId="4D378FA2"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156</w:t>
            </w:r>
          </w:p>
        </w:tc>
        <w:tc>
          <w:tcPr>
            <w:tcW w:w="794" w:type="dxa"/>
            <w:vAlign w:val="center"/>
          </w:tcPr>
          <w:p w14:paraId="678E290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142,46</w:t>
            </w:r>
          </w:p>
        </w:tc>
        <w:tc>
          <w:tcPr>
            <w:tcW w:w="737" w:type="dxa"/>
            <w:vAlign w:val="center"/>
          </w:tcPr>
          <w:p w14:paraId="53C97A1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0,97</w:t>
            </w:r>
          </w:p>
        </w:tc>
        <w:tc>
          <w:tcPr>
            <w:tcW w:w="1078" w:type="dxa"/>
            <w:vAlign w:val="center"/>
          </w:tcPr>
          <w:p w14:paraId="735E92A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136</w:t>
            </w:r>
          </w:p>
        </w:tc>
      </w:tr>
      <w:tr w:rsidR="00961398" w:rsidRPr="005D3A28" w14:paraId="49BB07AD" w14:textId="77777777" w:rsidTr="000118B4">
        <w:trPr>
          <w:gridAfter w:val="1"/>
          <w:wAfter w:w="18" w:type="dxa"/>
        </w:trPr>
        <w:tc>
          <w:tcPr>
            <w:tcW w:w="704" w:type="dxa"/>
            <w:vAlign w:val="center"/>
          </w:tcPr>
          <w:p w14:paraId="1CEE5D71"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6.2.</w:t>
            </w:r>
          </w:p>
        </w:tc>
        <w:tc>
          <w:tcPr>
            <w:tcW w:w="2268" w:type="dxa"/>
            <w:vAlign w:val="center"/>
          </w:tcPr>
          <w:p w14:paraId="7F838812"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Кафетерии, закусочные, бары, предприятия быстрого обслуживания</w:t>
            </w:r>
          </w:p>
        </w:tc>
        <w:tc>
          <w:tcPr>
            <w:tcW w:w="1220" w:type="dxa"/>
            <w:vAlign w:val="center"/>
          </w:tcPr>
          <w:p w14:paraId="74081A7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Cs w:val="22"/>
              </w:rPr>
              <w:t>1 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общей площади</w:t>
            </w:r>
          </w:p>
        </w:tc>
        <w:tc>
          <w:tcPr>
            <w:tcW w:w="709" w:type="dxa"/>
            <w:vAlign w:val="center"/>
          </w:tcPr>
          <w:p w14:paraId="75EB3D49"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121,98</w:t>
            </w:r>
          </w:p>
        </w:tc>
        <w:tc>
          <w:tcPr>
            <w:tcW w:w="737" w:type="dxa"/>
            <w:vAlign w:val="center"/>
          </w:tcPr>
          <w:p w14:paraId="5C9B0A6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1,22</w:t>
            </w:r>
          </w:p>
        </w:tc>
        <w:tc>
          <w:tcPr>
            <w:tcW w:w="1111" w:type="dxa"/>
            <w:gridSpan w:val="2"/>
            <w:vAlign w:val="center"/>
          </w:tcPr>
          <w:p w14:paraId="42EC3A5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100</w:t>
            </w:r>
          </w:p>
        </w:tc>
        <w:tc>
          <w:tcPr>
            <w:tcW w:w="794" w:type="dxa"/>
            <w:vAlign w:val="center"/>
          </w:tcPr>
          <w:p w14:paraId="7B86D24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61,24</w:t>
            </w:r>
          </w:p>
        </w:tc>
        <w:tc>
          <w:tcPr>
            <w:tcW w:w="737" w:type="dxa"/>
            <w:vAlign w:val="center"/>
          </w:tcPr>
          <w:p w14:paraId="7E3EC4B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0,69</w:t>
            </w:r>
          </w:p>
        </w:tc>
        <w:tc>
          <w:tcPr>
            <w:tcW w:w="1078" w:type="dxa"/>
            <w:vAlign w:val="center"/>
          </w:tcPr>
          <w:p w14:paraId="490E6EB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93</w:t>
            </w:r>
          </w:p>
        </w:tc>
      </w:tr>
      <w:tr w:rsidR="00961398" w:rsidRPr="005D3A28" w14:paraId="69430E84" w14:textId="77777777" w:rsidTr="000118B4">
        <w:tc>
          <w:tcPr>
            <w:tcW w:w="9376" w:type="dxa"/>
            <w:gridSpan w:val="11"/>
            <w:vAlign w:val="center"/>
          </w:tcPr>
          <w:p w14:paraId="27224879"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7. Предприятия службы быта</w:t>
            </w:r>
          </w:p>
        </w:tc>
      </w:tr>
      <w:tr w:rsidR="00961398" w:rsidRPr="005D3A28" w14:paraId="5F9D3B6E" w14:textId="77777777" w:rsidTr="000118B4">
        <w:trPr>
          <w:gridAfter w:val="1"/>
          <w:wAfter w:w="18" w:type="dxa"/>
        </w:trPr>
        <w:tc>
          <w:tcPr>
            <w:tcW w:w="704" w:type="dxa"/>
            <w:vAlign w:val="center"/>
          </w:tcPr>
          <w:p w14:paraId="4C90BF82"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7.1.</w:t>
            </w:r>
          </w:p>
        </w:tc>
        <w:tc>
          <w:tcPr>
            <w:tcW w:w="2268" w:type="dxa"/>
            <w:vAlign w:val="center"/>
          </w:tcPr>
          <w:p w14:paraId="680FCB18"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Ремонт и пошив одежды</w:t>
            </w:r>
          </w:p>
        </w:tc>
        <w:tc>
          <w:tcPr>
            <w:tcW w:w="1220" w:type="dxa"/>
            <w:vMerge w:val="restart"/>
            <w:vAlign w:val="center"/>
          </w:tcPr>
          <w:p w14:paraId="40EF550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Cs w:val="22"/>
              </w:rPr>
              <w:t>1 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общей площади</w:t>
            </w:r>
          </w:p>
        </w:tc>
        <w:tc>
          <w:tcPr>
            <w:tcW w:w="709" w:type="dxa"/>
            <w:vAlign w:val="center"/>
          </w:tcPr>
          <w:p w14:paraId="389CAF73"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19,76</w:t>
            </w:r>
          </w:p>
        </w:tc>
        <w:tc>
          <w:tcPr>
            <w:tcW w:w="737" w:type="dxa"/>
            <w:vAlign w:val="center"/>
          </w:tcPr>
          <w:p w14:paraId="6E03AF6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0,19</w:t>
            </w:r>
          </w:p>
        </w:tc>
        <w:tc>
          <w:tcPr>
            <w:tcW w:w="1111" w:type="dxa"/>
            <w:gridSpan w:val="2"/>
            <w:vAlign w:val="center"/>
          </w:tcPr>
          <w:p w14:paraId="1E6E1B4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104</w:t>
            </w:r>
          </w:p>
        </w:tc>
        <w:tc>
          <w:tcPr>
            <w:tcW w:w="794" w:type="dxa"/>
            <w:vAlign w:val="center"/>
          </w:tcPr>
          <w:p w14:paraId="011A3B0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19,76</w:t>
            </w:r>
          </w:p>
        </w:tc>
        <w:tc>
          <w:tcPr>
            <w:tcW w:w="737" w:type="dxa"/>
            <w:vAlign w:val="center"/>
          </w:tcPr>
          <w:p w14:paraId="66585902"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0,19</w:t>
            </w:r>
          </w:p>
        </w:tc>
        <w:tc>
          <w:tcPr>
            <w:tcW w:w="1078" w:type="dxa"/>
            <w:vAlign w:val="center"/>
          </w:tcPr>
          <w:p w14:paraId="665B8229"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104</w:t>
            </w:r>
          </w:p>
        </w:tc>
      </w:tr>
      <w:tr w:rsidR="00961398" w:rsidRPr="005D3A28" w14:paraId="751436E7" w14:textId="77777777" w:rsidTr="000118B4">
        <w:trPr>
          <w:gridAfter w:val="1"/>
          <w:wAfter w:w="18" w:type="dxa"/>
        </w:trPr>
        <w:tc>
          <w:tcPr>
            <w:tcW w:w="704" w:type="dxa"/>
            <w:vAlign w:val="center"/>
          </w:tcPr>
          <w:p w14:paraId="2DFDD15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7.2.</w:t>
            </w:r>
          </w:p>
        </w:tc>
        <w:tc>
          <w:tcPr>
            <w:tcW w:w="2268" w:type="dxa"/>
            <w:vAlign w:val="center"/>
          </w:tcPr>
          <w:p w14:paraId="7D53C88B"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Химчистки и прачечные</w:t>
            </w:r>
          </w:p>
        </w:tc>
        <w:tc>
          <w:tcPr>
            <w:tcW w:w="1220" w:type="dxa"/>
            <w:vMerge/>
          </w:tcPr>
          <w:p w14:paraId="12417E93" w14:textId="77777777" w:rsidR="00961398" w:rsidRPr="005D3A28" w:rsidRDefault="00961398" w:rsidP="000118B4">
            <w:pPr>
              <w:rPr>
                <w:sz w:val="22"/>
                <w:szCs w:val="22"/>
              </w:rPr>
            </w:pPr>
          </w:p>
        </w:tc>
        <w:tc>
          <w:tcPr>
            <w:tcW w:w="709" w:type="dxa"/>
            <w:vAlign w:val="center"/>
          </w:tcPr>
          <w:p w14:paraId="75A18D77"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6,02</w:t>
            </w:r>
          </w:p>
        </w:tc>
        <w:tc>
          <w:tcPr>
            <w:tcW w:w="737" w:type="dxa"/>
            <w:vAlign w:val="center"/>
          </w:tcPr>
          <w:p w14:paraId="51BCF3A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0,07</w:t>
            </w:r>
          </w:p>
        </w:tc>
        <w:tc>
          <w:tcPr>
            <w:tcW w:w="1111" w:type="dxa"/>
            <w:gridSpan w:val="2"/>
            <w:vAlign w:val="center"/>
          </w:tcPr>
          <w:p w14:paraId="58DD585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86</w:t>
            </w:r>
          </w:p>
        </w:tc>
        <w:tc>
          <w:tcPr>
            <w:tcW w:w="794" w:type="dxa"/>
            <w:vAlign w:val="center"/>
          </w:tcPr>
          <w:p w14:paraId="3E91E9C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6,02</w:t>
            </w:r>
          </w:p>
        </w:tc>
        <w:tc>
          <w:tcPr>
            <w:tcW w:w="737" w:type="dxa"/>
            <w:vAlign w:val="center"/>
          </w:tcPr>
          <w:p w14:paraId="7EC33729"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0,07</w:t>
            </w:r>
          </w:p>
        </w:tc>
        <w:tc>
          <w:tcPr>
            <w:tcW w:w="1078" w:type="dxa"/>
            <w:vAlign w:val="center"/>
          </w:tcPr>
          <w:p w14:paraId="222809F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86</w:t>
            </w:r>
          </w:p>
        </w:tc>
      </w:tr>
      <w:tr w:rsidR="00961398" w:rsidRPr="005D3A28" w14:paraId="24D75BE0" w14:textId="77777777" w:rsidTr="000118B4">
        <w:trPr>
          <w:gridAfter w:val="1"/>
          <w:wAfter w:w="18" w:type="dxa"/>
        </w:trPr>
        <w:tc>
          <w:tcPr>
            <w:tcW w:w="704" w:type="dxa"/>
            <w:vAlign w:val="center"/>
          </w:tcPr>
          <w:p w14:paraId="238B2FC2"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7.3.</w:t>
            </w:r>
          </w:p>
        </w:tc>
        <w:tc>
          <w:tcPr>
            <w:tcW w:w="2268" w:type="dxa"/>
            <w:vAlign w:val="center"/>
          </w:tcPr>
          <w:p w14:paraId="2DB3F86C"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Парикмахерские, косметические салоны, салоны красоты</w:t>
            </w:r>
          </w:p>
        </w:tc>
        <w:tc>
          <w:tcPr>
            <w:tcW w:w="1220" w:type="dxa"/>
            <w:vAlign w:val="center"/>
          </w:tcPr>
          <w:p w14:paraId="6C4E23F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709" w:type="dxa"/>
            <w:vAlign w:val="center"/>
          </w:tcPr>
          <w:p w14:paraId="0CC7C289"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228,8</w:t>
            </w:r>
          </w:p>
        </w:tc>
        <w:tc>
          <w:tcPr>
            <w:tcW w:w="737" w:type="dxa"/>
            <w:vAlign w:val="center"/>
          </w:tcPr>
          <w:p w14:paraId="667EAD9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2,2</w:t>
            </w:r>
          </w:p>
        </w:tc>
        <w:tc>
          <w:tcPr>
            <w:tcW w:w="1111" w:type="dxa"/>
            <w:gridSpan w:val="2"/>
            <w:vAlign w:val="center"/>
          </w:tcPr>
          <w:p w14:paraId="24D6D0C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104</w:t>
            </w:r>
          </w:p>
        </w:tc>
        <w:tc>
          <w:tcPr>
            <w:tcW w:w="794" w:type="dxa"/>
            <w:vAlign w:val="center"/>
          </w:tcPr>
          <w:p w14:paraId="60132D7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226,43</w:t>
            </w:r>
          </w:p>
        </w:tc>
        <w:tc>
          <w:tcPr>
            <w:tcW w:w="737" w:type="dxa"/>
            <w:vAlign w:val="center"/>
          </w:tcPr>
          <w:p w14:paraId="5AC5092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2,06</w:t>
            </w:r>
          </w:p>
        </w:tc>
        <w:tc>
          <w:tcPr>
            <w:tcW w:w="1078" w:type="dxa"/>
            <w:vAlign w:val="center"/>
          </w:tcPr>
          <w:p w14:paraId="53FCD07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110</w:t>
            </w:r>
          </w:p>
        </w:tc>
      </w:tr>
      <w:tr w:rsidR="00961398" w:rsidRPr="005D3A28" w14:paraId="4D38D8A6" w14:textId="77777777" w:rsidTr="000118B4">
        <w:trPr>
          <w:gridAfter w:val="1"/>
          <w:wAfter w:w="18" w:type="dxa"/>
        </w:trPr>
        <w:tc>
          <w:tcPr>
            <w:tcW w:w="704" w:type="dxa"/>
            <w:vAlign w:val="center"/>
          </w:tcPr>
          <w:p w14:paraId="74EC5BA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7.4.</w:t>
            </w:r>
          </w:p>
        </w:tc>
        <w:tc>
          <w:tcPr>
            <w:tcW w:w="2268" w:type="dxa"/>
            <w:vAlign w:val="center"/>
          </w:tcPr>
          <w:p w14:paraId="2A84966B"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Гостиницы, общежития гостиничного типа</w:t>
            </w:r>
          </w:p>
        </w:tc>
        <w:tc>
          <w:tcPr>
            <w:tcW w:w="1220" w:type="dxa"/>
            <w:vAlign w:val="center"/>
          </w:tcPr>
          <w:p w14:paraId="3B8B59D1"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709" w:type="dxa"/>
            <w:vAlign w:val="center"/>
          </w:tcPr>
          <w:p w14:paraId="6C0183AF"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292,56</w:t>
            </w:r>
          </w:p>
        </w:tc>
        <w:tc>
          <w:tcPr>
            <w:tcW w:w="737" w:type="dxa"/>
            <w:vAlign w:val="center"/>
          </w:tcPr>
          <w:p w14:paraId="1125CBD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2,12</w:t>
            </w:r>
          </w:p>
        </w:tc>
        <w:tc>
          <w:tcPr>
            <w:tcW w:w="1111" w:type="dxa"/>
            <w:gridSpan w:val="2"/>
            <w:vAlign w:val="center"/>
          </w:tcPr>
          <w:p w14:paraId="72097C93"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138</w:t>
            </w:r>
          </w:p>
        </w:tc>
        <w:tc>
          <w:tcPr>
            <w:tcW w:w="794" w:type="dxa"/>
            <w:vAlign w:val="center"/>
          </w:tcPr>
          <w:p w14:paraId="70FCF73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102,31</w:t>
            </w:r>
          </w:p>
        </w:tc>
        <w:tc>
          <w:tcPr>
            <w:tcW w:w="737" w:type="dxa"/>
            <w:vAlign w:val="center"/>
          </w:tcPr>
          <w:p w14:paraId="33A483FF"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1,07</w:t>
            </w:r>
          </w:p>
        </w:tc>
        <w:tc>
          <w:tcPr>
            <w:tcW w:w="1078" w:type="dxa"/>
            <w:vAlign w:val="center"/>
          </w:tcPr>
          <w:p w14:paraId="49689C1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96</w:t>
            </w:r>
          </w:p>
        </w:tc>
      </w:tr>
      <w:tr w:rsidR="00961398" w:rsidRPr="005D3A28" w14:paraId="355A80F6" w14:textId="77777777" w:rsidTr="000118B4">
        <w:trPr>
          <w:gridAfter w:val="1"/>
          <w:wAfter w:w="18" w:type="dxa"/>
        </w:trPr>
        <w:tc>
          <w:tcPr>
            <w:tcW w:w="704" w:type="dxa"/>
            <w:vAlign w:val="center"/>
          </w:tcPr>
          <w:p w14:paraId="18DC3E49"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7.5.</w:t>
            </w:r>
          </w:p>
        </w:tc>
        <w:tc>
          <w:tcPr>
            <w:tcW w:w="2268" w:type="dxa"/>
            <w:vAlign w:val="center"/>
          </w:tcPr>
          <w:p w14:paraId="544E3229"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Бани, сауны</w:t>
            </w:r>
          </w:p>
        </w:tc>
        <w:tc>
          <w:tcPr>
            <w:tcW w:w="1220" w:type="dxa"/>
            <w:vAlign w:val="center"/>
          </w:tcPr>
          <w:p w14:paraId="56E73F3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709" w:type="dxa"/>
            <w:vAlign w:val="center"/>
          </w:tcPr>
          <w:p w14:paraId="0070DF2D"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561,6</w:t>
            </w:r>
          </w:p>
        </w:tc>
        <w:tc>
          <w:tcPr>
            <w:tcW w:w="737" w:type="dxa"/>
            <w:vAlign w:val="center"/>
          </w:tcPr>
          <w:p w14:paraId="052E6BB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3,9</w:t>
            </w:r>
          </w:p>
        </w:tc>
        <w:tc>
          <w:tcPr>
            <w:tcW w:w="1111" w:type="dxa"/>
            <w:gridSpan w:val="2"/>
            <w:vAlign w:val="center"/>
          </w:tcPr>
          <w:p w14:paraId="60E5E41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144</w:t>
            </w:r>
          </w:p>
        </w:tc>
        <w:tc>
          <w:tcPr>
            <w:tcW w:w="794" w:type="dxa"/>
            <w:vAlign w:val="center"/>
          </w:tcPr>
          <w:p w14:paraId="6E6CA26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663,84</w:t>
            </w:r>
          </w:p>
        </w:tc>
        <w:tc>
          <w:tcPr>
            <w:tcW w:w="737" w:type="dxa"/>
            <w:vAlign w:val="center"/>
          </w:tcPr>
          <w:p w14:paraId="589E312A"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4,61</w:t>
            </w:r>
          </w:p>
        </w:tc>
        <w:tc>
          <w:tcPr>
            <w:tcW w:w="1078" w:type="dxa"/>
            <w:vAlign w:val="center"/>
          </w:tcPr>
          <w:p w14:paraId="47D0EE8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144</w:t>
            </w:r>
          </w:p>
        </w:tc>
      </w:tr>
      <w:tr w:rsidR="00961398" w:rsidRPr="005D3A28" w14:paraId="355ADCBC" w14:textId="77777777" w:rsidTr="000118B4">
        <w:trPr>
          <w:gridAfter w:val="1"/>
          <w:wAfter w:w="18" w:type="dxa"/>
        </w:trPr>
        <w:tc>
          <w:tcPr>
            <w:tcW w:w="704" w:type="dxa"/>
            <w:vAlign w:val="center"/>
          </w:tcPr>
          <w:p w14:paraId="6C123CC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7.6.</w:t>
            </w:r>
          </w:p>
        </w:tc>
        <w:tc>
          <w:tcPr>
            <w:tcW w:w="2268" w:type="dxa"/>
            <w:vAlign w:val="center"/>
          </w:tcPr>
          <w:p w14:paraId="12B1745C"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Прочие предприятия (мастерские, сервис, центры)</w:t>
            </w:r>
          </w:p>
        </w:tc>
        <w:tc>
          <w:tcPr>
            <w:tcW w:w="1220" w:type="dxa"/>
            <w:vAlign w:val="center"/>
          </w:tcPr>
          <w:p w14:paraId="3CC9A26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Cs w:val="22"/>
              </w:rPr>
              <w:t>1 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общей площади</w:t>
            </w:r>
          </w:p>
        </w:tc>
        <w:tc>
          <w:tcPr>
            <w:tcW w:w="709" w:type="dxa"/>
            <w:vAlign w:val="center"/>
          </w:tcPr>
          <w:p w14:paraId="1E67E6A4"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11,76</w:t>
            </w:r>
          </w:p>
        </w:tc>
        <w:tc>
          <w:tcPr>
            <w:tcW w:w="737" w:type="dxa"/>
            <w:vAlign w:val="center"/>
          </w:tcPr>
          <w:p w14:paraId="1307F547"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0,12</w:t>
            </w:r>
          </w:p>
        </w:tc>
        <w:tc>
          <w:tcPr>
            <w:tcW w:w="1111" w:type="dxa"/>
            <w:gridSpan w:val="2"/>
            <w:vAlign w:val="center"/>
          </w:tcPr>
          <w:p w14:paraId="3359542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98</w:t>
            </w:r>
          </w:p>
        </w:tc>
        <w:tc>
          <w:tcPr>
            <w:tcW w:w="794" w:type="dxa"/>
            <w:vAlign w:val="center"/>
          </w:tcPr>
          <w:p w14:paraId="04FE07D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12,4</w:t>
            </w:r>
          </w:p>
        </w:tc>
        <w:tc>
          <w:tcPr>
            <w:tcW w:w="737" w:type="dxa"/>
            <w:vAlign w:val="center"/>
          </w:tcPr>
          <w:p w14:paraId="20800C11"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0,12</w:t>
            </w:r>
          </w:p>
        </w:tc>
        <w:tc>
          <w:tcPr>
            <w:tcW w:w="1078" w:type="dxa"/>
            <w:vAlign w:val="center"/>
          </w:tcPr>
          <w:p w14:paraId="6B5BA1C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106</w:t>
            </w:r>
          </w:p>
        </w:tc>
      </w:tr>
      <w:tr w:rsidR="00961398" w:rsidRPr="005D3A28" w14:paraId="2DA86E7D" w14:textId="77777777" w:rsidTr="000118B4">
        <w:tc>
          <w:tcPr>
            <w:tcW w:w="9376" w:type="dxa"/>
            <w:gridSpan w:val="11"/>
            <w:vAlign w:val="center"/>
          </w:tcPr>
          <w:p w14:paraId="79D2F907"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8. Предприятия в сфере похоронных услуг</w:t>
            </w:r>
          </w:p>
        </w:tc>
      </w:tr>
      <w:tr w:rsidR="00961398" w:rsidRPr="005D3A28" w14:paraId="1014ADF5" w14:textId="77777777" w:rsidTr="000118B4">
        <w:trPr>
          <w:gridAfter w:val="1"/>
          <w:wAfter w:w="18" w:type="dxa"/>
        </w:trPr>
        <w:tc>
          <w:tcPr>
            <w:tcW w:w="704" w:type="dxa"/>
            <w:vAlign w:val="center"/>
          </w:tcPr>
          <w:p w14:paraId="31A38F72"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8.1.</w:t>
            </w:r>
          </w:p>
        </w:tc>
        <w:tc>
          <w:tcPr>
            <w:tcW w:w="2268" w:type="dxa"/>
            <w:vAlign w:val="center"/>
          </w:tcPr>
          <w:p w14:paraId="6AC2E0AD"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Кладбища</w:t>
            </w:r>
          </w:p>
        </w:tc>
        <w:tc>
          <w:tcPr>
            <w:tcW w:w="1220" w:type="dxa"/>
            <w:vAlign w:val="center"/>
          </w:tcPr>
          <w:p w14:paraId="51324C00"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709" w:type="dxa"/>
            <w:vAlign w:val="center"/>
          </w:tcPr>
          <w:p w14:paraId="119A7F35"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5,05</w:t>
            </w:r>
          </w:p>
        </w:tc>
        <w:tc>
          <w:tcPr>
            <w:tcW w:w="737" w:type="dxa"/>
            <w:vAlign w:val="center"/>
          </w:tcPr>
          <w:p w14:paraId="6F0EDA9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0,05</w:t>
            </w:r>
          </w:p>
        </w:tc>
        <w:tc>
          <w:tcPr>
            <w:tcW w:w="1111" w:type="dxa"/>
            <w:gridSpan w:val="2"/>
            <w:vAlign w:val="center"/>
          </w:tcPr>
          <w:p w14:paraId="27E5820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101</w:t>
            </w:r>
          </w:p>
        </w:tc>
        <w:tc>
          <w:tcPr>
            <w:tcW w:w="794" w:type="dxa"/>
            <w:vAlign w:val="center"/>
          </w:tcPr>
          <w:p w14:paraId="2AB9AA4C"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2,33</w:t>
            </w:r>
          </w:p>
        </w:tc>
        <w:tc>
          <w:tcPr>
            <w:tcW w:w="737" w:type="dxa"/>
            <w:vAlign w:val="center"/>
          </w:tcPr>
          <w:p w14:paraId="2FC6ED18"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0,04</w:t>
            </w:r>
          </w:p>
        </w:tc>
        <w:tc>
          <w:tcPr>
            <w:tcW w:w="1078" w:type="dxa"/>
            <w:vAlign w:val="center"/>
          </w:tcPr>
          <w:p w14:paraId="7D827021"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57</w:t>
            </w:r>
          </w:p>
        </w:tc>
      </w:tr>
      <w:tr w:rsidR="00961398" w:rsidRPr="005D3A28" w14:paraId="4A84032E" w14:textId="77777777" w:rsidTr="000118B4">
        <w:tc>
          <w:tcPr>
            <w:tcW w:w="9376" w:type="dxa"/>
            <w:gridSpan w:val="11"/>
            <w:vAlign w:val="center"/>
          </w:tcPr>
          <w:p w14:paraId="04624F2C"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9. Садоводческие кооперативы, садово-огородные товарищества</w:t>
            </w:r>
          </w:p>
        </w:tc>
      </w:tr>
      <w:tr w:rsidR="00961398" w:rsidRPr="005D3A28" w14:paraId="5DD01882" w14:textId="77777777" w:rsidTr="000118B4">
        <w:trPr>
          <w:gridAfter w:val="1"/>
          <w:wAfter w:w="18" w:type="dxa"/>
        </w:trPr>
        <w:tc>
          <w:tcPr>
            <w:tcW w:w="704" w:type="dxa"/>
            <w:vAlign w:val="center"/>
          </w:tcPr>
          <w:p w14:paraId="457ADE64"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9.1.</w:t>
            </w:r>
          </w:p>
        </w:tc>
        <w:tc>
          <w:tcPr>
            <w:tcW w:w="2268" w:type="dxa"/>
            <w:vAlign w:val="center"/>
          </w:tcPr>
          <w:p w14:paraId="15B284A3" w14:textId="77777777" w:rsidR="00961398" w:rsidRPr="005D3A28" w:rsidRDefault="00961398" w:rsidP="000118B4">
            <w:pPr>
              <w:pStyle w:val="ConsPlusNormal"/>
              <w:rPr>
                <w:rFonts w:ascii="Times New Roman" w:hAnsi="Times New Roman" w:cs="Times New Roman"/>
                <w:sz w:val="22"/>
                <w:szCs w:val="22"/>
              </w:rPr>
            </w:pPr>
            <w:r w:rsidRPr="005D3A28">
              <w:rPr>
                <w:rFonts w:ascii="Times New Roman" w:hAnsi="Times New Roman" w:cs="Times New Roman"/>
                <w:sz w:val="22"/>
                <w:szCs w:val="22"/>
              </w:rPr>
              <w:t>Садоводческие кооперативы, садово-огородные товарищества</w:t>
            </w:r>
          </w:p>
        </w:tc>
        <w:tc>
          <w:tcPr>
            <w:tcW w:w="1220" w:type="dxa"/>
            <w:vAlign w:val="center"/>
          </w:tcPr>
          <w:p w14:paraId="7C9720A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участник</w:t>
            </w:r>
          </w:p>
        </w:tc>
        <w:tc>
          <w:tcPr>
            <w:tcW w:w="709" w:type="dxa"/>
            <w:vAlign w:val="center"/>
          </w:tcPr>
          <w:p w14:paraId="4CCD8748" w14:textId="77777777" w:rsidR="00961398" w:rsidRPr="005D3A28" w:rsidRDefault="00961398" w:rsidP="000118B4">
            <w:pPr>
              <w:pStyle w:val="ConsPlusNormal"/>
              <w:ind w:left="-141" w:right="-125"/>
              <w:jc w:val="center"/>
              <w:rPr>
                <w:rFonts w:ascii="Times New Roman" w:hAnsi="Times New Roman" w:cs="Times New Roman"/>
                <w:sz w:val="22"/>
                <w:szCs w:val="22"/>
              </w:rPr>
            </w:pPr>
            <w:r w:rsidRPr="005D3A28">
              <w:rPr>
                <w:rFonts w:ascii="Times New Roman" w:hAnsi="Times New Roman" w:cs="Times New Roman"/>
                <w:sz w:val="22"/>
                <w:szCs w:val="22"/>
              </w:rPr>
              <w:t>430,92</w:t>
            </w:r>
          </w:p>
        </w:tc>
        <w:tc>
          <w:tcPr>
            <w:tcW w:w="737" w:type="dxa"/>
            <w:vAlign w:val="center"/>
          </w:tcPr>
          <w:p w14:paraId="03CBA782"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3,78</w:t>
            </w:r>
          </w:p>
        </w:tc>
        <w:tc>
          <w:tcPr>
            <w:tcW w:w="1111" w:type="dxa"/>
            <w:gridSpan w:val="2"/>
            <w:vAlign w:val="center"/>
          </w:tcPr>
          <w:p w14:paraId="36E5CB3E"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114</w:t>
            </w:r>
          </w:p>
        </w:tc>
        <w:tc>
          <w:tcPr>
            <w:tcW w:w="794" w:type="dxa"/>
            <w:vAlign w:val="center"/>
          </w:tcPr>
          <w:p w14:paraId="28B2D906"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239,68</w:t>
            </w:r>
          </w:p>
        </w:tc>
        <w:tc>
          <w:tcPr>
            <w:tcW w:w="737" w:type="dxa"/>
            <w:vAlign w:val="center"/>
          </w:tcPr>
          <w:p w14:paraId="703C8A4D"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2,14</w:t>
            </w:r>
          </w:p>
        </w:tc>
        <w:tc>
          <w:tcPr>
            <w:tcW w:w="1078" w:type="dxa"/>
            <w:vAlign w:val="center"/>
          </w:tcPr>
          <w:p w14:paraId="5D92A4FB" w14:textId="77777777" w:rsidR="00961398" w:rsidRPr="005D3A28" w:rsidRDefault="00961398" w:rsidP="000118B4">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112</w:t>
            </w:r>
          </w:p>
        </w:tc>
      </w:tr>
    </w:tbl>
    <w:p w14:paraId="500A8223" w14:textId="77777777" w:rsidR="00A41562" w:rsidRPr="005D3A28" w:rsidRDefault="00A41562" w:rsidP="00930F28">
      <w:pPr>
        <w:ind w:firstLine="709"/>
        <w:jc w:val="both"/>
        <w:rPr>
          <w:rFonts w:eastAsia="Calibri"/>
          <w:spacing w:val="-2"/>
        </w:rPr>
      </w:pPr>
    </w:p>
    <w:tbl>
      <w:tblPr>
        <w:tblpPr w:leftFromText="180" w:rightFromText="180" w:vertAnchor="text" w:tblpY="-1132"/>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2548"/>
        <w:gridCol w:w="1220"/>
        <w:gridCol w:w="2557"/>
        <w:gridCol w:w="2609"/>
      </w:tblGrid>
      <w:tr w:rsidR="009C2C6D" w:rsidRPr="005D3A28" w14:paraId="55425F3A" w14:textId="77777777" w:rsidTr="00961398">
        <w:tc>
          <w:tcPr>
            <w:tcW w:w="421" w:type="dxa"/>
            <w:vAlign w:val="center"/>
          </w:tcPr>
          <w:p w14:paraId="2613ADD5" w14:textId="77777777" w:rsidR="009C2C6D" w:rsidRPr="005D3A28" w:rsidRDefault="009C2C6D" w:rsidP="009C2C6D">
            <w:pPr>
              <w:pStyle w:val="ConsPlusNormal"/>
              <w:jc w:val="center"/>
              <w:rPr>
                <w:rFonts w:ascii="Times New Roman" w:hAnsi="Times New Roman" w:cs="Times New Roman"/>
                <w:sz w:val="22"/>
                <w:szCs w:val="22"/>
              </w:rPr>
            </w:pPr>
            <w:bookmarkStart w:id="36" w:name="_Hlk83928229"/>
            <w:r w:rsidRPr="005D3A28">
              <w:rPr>
                <w:rFonts w:ascii="Times New Roman" w:hAnsi="Times New Roman" w:cs="Times New Roman"/>
                <w:sz w:val="22"/>
                <w:szCs w:val="22"/>
              </w:rPr>
              <w:t>№ п/п</w:t>
            </w:r>
          </w:p>
        </w:tc>
        <w:tc>
          <w:tcPr>
            <w:tcW w:w="2548" w:type="dxa"/>
            <w:vAlign w:val="center"/>
          </w:tcPr>
          <w:p w14:paraId="5C00905B" w14:textId="77777777" w:rsidR="009C2C6D" w:rsidRPr="005D3A28" w:rsidRDefault="009C2C6D" w:rsidP="009C2C6D">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Наименование категории объекта</w:t>
            </w:r>
          </w:p>
        </w:tc>
        <w:tc>
          <w:tcPr>
            <w:tcW w:w="1220" w:type="dxa"/>
            <w:vAlign w:val="center"/>
          </w:tcPr>
          <w:p w14:paraId="1CAED3F1" w14:textId="77777777" w:rsidR="009C2C6D" w:rsidRPr="005D3A28" w:rsidRDefault="009C2C6D" w:rsidP="009C2C6D">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Расчетная единица</w:t>
            </w:r>
          </w:p>
        </w:tc>
        <w:tc>
          <w:tcPr>
            <w:tcW w:w="2557" w:type="dxa"/>
            <w:vAlign w:val="center"/>
          </w:tcPr>
          <w:p w14:paraId="7A059911" w14:textId="77777777" w:rsidR="009C2C6D" w:rsidRPr="005D3A28" w:rsidRDefault="009C2C6D" w:rsidP="009C2C6D">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Белореченское городское поселение</w:t>
            </w:r>
          </w:p>
        </w:tc>
        <w:tc>
          <w:tcPr>
            <w:tcW w:w="2609" w:type="dxa"/>
            <w:vAlign w:val="center"/>
          </w:tcPr>
          <w:p w14:paraId="43CE1D2F" w14:textId="77777777" w:rsidR="009C2C6D" w:rsidRPr="005D3A28" w:rsidRDefault="009C2C6D" w:rsidP="009C2C6D">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Сельские поселения</w:t>
            </w:r>
          </w:p>
        </w:tc>
      </w:tr>
    </w:tbl>
    <w:bookmarkEnd w:id="35"/>
    <w:bookmarkEnd w:id="36"/>
    <w:p w14:paraId="60EC6A13" w14:textId="67CFFCE2" w:rsidR="00EC6745" w:rsidRPr="005D3A28" w:rsidRDefault="00EC6745" w:rsidP="005107D8">
      <w:pPr>
        <w:widowControl w:val="0"/>
        <w:autoSpaceDE w:val="0"/>
        <w:autoSpaceDN w:val="0"/>
        <w:adjustRightInd w:val="0"/>
        <w:ind w:firstLine="540"/>
        <w:jc w:val="both"/>
      </w:pPr>
      <w:r w:rsidRPr="005D3A28">
        <w:t>1.1</w:t>
      </w:r>
      <w:r w:rsidR="00217757" w:rsidRPr="005D3A28">
        <w:t>4</w:t>
      </w:r>
      <w:r w:rsidRPr="005D3A28">
        <w:t>.</w:t>
      </w:r>
      <w:r w:rsidR="003662CF" w:rsidRPr="005D3A28">
        <w:t>2</w:t>
      </w:r>
      <w:r w:rsidRPr="005D3A28">
        <w:t>. Размеры земельных участков предприятий и сооружений по транспортировке, обезвреживанию и переработке бытовых отходов принимаются не менее приведенных в таблице 1.1</w:t>
      </w:r>
      <w:r w:rsidR="00217757" w:rsidRPr="005D3A28">
        <w:t>4</w:t>
      </w:r>
      <w:r w:rsidRPr="005D3A28">
        <w:t>.3.</w:t>
      </w:r>
    </w:p>
    <w:p w14:paraId="06E15047" w14:textId="3B8A2669" w:rsidR="00EC6745" w:rsidRPr="005D3A28" w:rsidRDefault="00EC6745" w:rsidP="00EC6745">
      <w:pPr>
        <w:widowControl w:val="0"/>
        <w:autoSpaceDE w:val="0"/>
        <w:autoSpaceDN w:val="0"/>
        <w:adjustRightInd w:val="0"/>
        <w:jc w:val="right"/>
        <w:outlineLvl w:val="3"/>
      </w:pPr>
      <w:r w:rsidRPr="005D3A28">
        <w:t>Таблица 1.1</w:t>
      </w:r>
      <w:r w:rsidR="00217757" w:rsidRPr="005D3A28">
        <w:t>4</w:t>
      </w:r>
      <w:r w:rsidRPr="005D3A28">
        <w:t>.</w:t>
      </w:r>
      <w:r w:rsidR="001708EF" w:rsidRPr="005D3A28">
        <w:t>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3"/>
        <w:gridCol w:w="2268"/>
      </w:tblGrid>
      <w:tr w:rsidR="00EC6745" w:rsidRPr="005D3A28" w14:paraId="0EFBE23B" w14:textId="77777777" w:rsidTr="001708EF">
        <w:tc>
          <w:tcPr>
            <w:tcW w:w="7083" w:type="dxa"/>
            <w:tcBorders>
              <w:top w:val="single" w:sz="4" w:space="0" w:color="auto"/>
              <w:bottom w:val="single" w:sz="4" w:space="0" w:color="auto"/>
            </w:tcBorders>
          </w:tcPr>
          <w:p w14:paraId="5514FEC4" w14:textId="77777777" w:rsidR="00EC6745" w:rsidRPr="005D3A28" w:rsidRDefault="00EC6745" w:rsidP="00890FAA">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Предприятие и сооружение</w:t>
            </w:r>
          </w:p>
        </w:tc>
        <w:tc>
          <w:tcPr>
            <w:tcW w:w="2268" w:type="dxa"/>
            <w:tcBorders>
              <w:top w:val="single" w:sz="4" w:space="0" w:color="auto"/>
              <w:bottom w:val="single" w:sz="4" w:space="0" w:color="auto"/>
            </w:tcBorders>
          </w:tcPr>
          <w:p w14:paraId="217E8D35" w14:textId="51D1AC81" w:rsidR="00EC6745" w:rsidRPr="005D3A28" w:rsidRDefault="001708EF" w:rsidP="00890FAA">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Площадь</w:t>
            </w:r>
            <w:r w:rsidR="00EC6745" w:rsidRPr="005D3A28">
              <w:rPr>
                <w:rFonts w:ascii="Times New Roman" w:hAnsi="Times New Roman" w:cs="Times New Roman"/>
                <w:sz w:val="22"/>
                <w:szCs w:val="22"/>
              </w:rPr>
              <w:t xml:space="preserve"> земельного участка на 1000 т твердых бытовых отходов в год, га</w:t>
            </w:r>
          </w:p>
        </w:tc>
      </w:tr>
      <w:tr w:rsidR="00EC6745" w:rsidRPr="005D3A28" w14:paraId="3156747F" w14:textId="77777777" w:rsidTr="001708EF">
        <w:tblPrEx>
          <w:tblBorders>
            <w:insideH w:val="none" w:sz="0" w:space="0" w:color="auto"/>
          </w:tblBorders>
        </w:tblPrEx>
        <w:tc>
          <w:tcPr>
            <w:tcW w:w="7083" w:type="dxa"/>
            <w:tcBorders>
              <w:top w:val="single" w:sz="4" w:space="0" w:color="auto"/>
              <w:bottom w:val="nil"/>
            </w:tcBorders>
          </w:tcPr>
          <w:p w14:paraId="702298D8" w14:textId="77777777" w:rsidR="00EC6745" w:rsidRPr="005D3A28" w:rsidRDefault="00EC6745" w:rsidP="00890FAA">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Предприятия по промышленной переработке бытовых отходов мощностью, тыс. т в год:</w:t>
            </w:r>
          </w:p>
        </w:tc>
        <w:tc>
          <w:tcPr>
            <w:tcW w:w="2268" w:type="dxa"/>
            <w:tcBorders>
              <w:top w:val="single" w:sz="4" w:space="0" w:color="auto"/>
              <w:bottom w:val="nil"/>
            </w:tcBorders>
          </w:tcPr>
          <w:p w14:paraId="7A4E8522" w14:textId="77777777" w:rsidR="00EC6745" w:rsidRPr="005D3A28" w:rsidRDefault="00EC6745" w:rsidP="00890FAA">
            <w:pPr>
              <w:pStyle w:val="ConsPlusNormal"/>
              <w:rPr>
                <w:rFonts w:ascii="Times New Roman" w:hAnsi="Times New Roman" w:cs="Times New Roman"/>
                <w:sz w:val="22"/>
                <w:szCs w:val="22"/>
              </w:rPr>
            </w:pPr>
          </w:p>
        </w:tc>
      </w:tr>
      <w:tr w:rsidR="00EC6745" w:rsidRPr="005D3A28" w14:paraId="472A62DE" w14:textId="77777777" w:rsidTr="001708EF">
        <w:tblPrEx>
          <w:tblBorders>
            <w:insideH w:val="none" w:sz="0" w:space="0" w:color="auto"/>
          </w:tblBorders>
        </w:tblPrEx>
        <w:tc>
          <w:tcPr>
            <w:tcW w:w="7083" w:type="dxa"/>
            <w:tcBorders>
              <w:top w:val="nil"/>
              <w:bottom w:val="nil"/>
            </w:tcBorders>
          </w:tcPr>
          <w:p w14:paraId="5CBFEB73" w14:textId="77777777" w:rsidR="00EC6745" w:rsidRPr="005D3A28" w:rsidRDefault="00EC6745" w:rsidP="00890FAA">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до 100</w:t>
            </w:r>
          </w:p>
        </w:tc>
        <w:tc>
          <w:tcPr>
            <w:tcW w:w="2268" w:type="dxa"/>
            <w:tcBorders>
              <w:top w:val="nil"/>
              <w:bottom w:val="nil"/>
            </w:tcBorders>
          </w:tcPr>
          <w:p w14:paraId="49B88746" w14:textId="77777777" w:rsidR="00EC6745" w:rsidRPr="005D3A28" w:rsidRDefault="00EC6745" w:rsidP="00890FAA">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0,05</w:t>
            </w:r>
          </w:p>
        </w:tc>
      </w:tr>
      <w:tr w:rsidR="00EC6745" w:rsidRPr="005D3A28" w14:paraId="2C089092" w14:textId="77777777" w:rsidTr="001708EF">
        <w:tblPrEx>
          <w:tblBorders>
            <w:insideH w:val="none" w:sz="0" w:space="0" w:color="auto"/>
          </w:tblBorders>
        </w:tblPrEx>
        <w:tc>
          <w:tcPr>
            <w:tcW w:w="7083" w:type="dxa"/>
            <w:tcBorders>
              <w:top w:val="nil"/>
              <w:bottom w:val="nil"/>
            </w:tcBorders>
          </w:tcPr>
          <w:p w14:paraId="401FC1B4" w14:textId="77777777" w:rsidR="00EC6745" w:rsidRPr="005D3A28" w:rsidRDefault="00EC6745" w:rsidP="00890FAA">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свыше 100</w:t>
            </w:r>
          </w:p>
        </w:tc>
        <w:tc>
          <w:tcPr>
            <w:tcW w:w="2268" w:type="dxa"/>
            <w:tcBorders>
              <w:top w:val="nil"/>
              <w:bottom w:val="nil"/>
            </w:tcBorders>
          </w:tcPr>
          <w:p w14:paraId="1D56F52D" w14:textId="77777777" w:rsidR="00EC6745" w:rsidRPr="005D3A28" w:rsidRDefault="00EC6745" w:rsidP="00890FAA">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0,05</w:t>
            </w:r>
          </w:p>
        </w:tc>
      </w:tr>
      <w:tr w:rsidR="00EC6745" w:rsidRPr="005D3A28" w14:paraId="714DB238" w14:textId="77777777" w:rsidTr="001708EF">
        <w:tblPrEx>
          <w:tblBorders>
            <w:insideH w:val="none" w:sz="0" w:space="0" w:color="auto"/>
          </w:tblBorders>
        </w:tblPrEx>
        <w:tc>
          <w:tcPr>
            <w:tcW w:w="7083" w:type="dxa"/>
            <w:tcBorders>
              <w:top w:val="nil"/>
              <w:bottom w:val="nil"/>
            </w:tcBorders>
          </w:tcPr>
          <w:p w14:paraId="5F9F06FB" w14:textId="77777777" w:rsidR="00EC6745" w:rsidRPr="005D3A28" w:rsidRDefault="00EC6745" w:rsidP="00890FAA">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Склады свежего компоста</w:t>
            </w:r>
          </w:p>
        </w:tc>
        <w:tc>
          <w:tcPr>
            <w:tcW w:w="2268" w:type="dxa"/>
            <w:tcBorders>
              <w:top w:val="nil"/>
              <w:bottom w:val="nil"/>
            </w:tcBorders>
          </w:tcPr>
          <w:p w14:paraId="72DBB222" w14:textId="77777777" w:rsidR="00EC6745" w:rsidRPr="005D3A28" w:rsidRDefault="00EC6745" w:rsidP="00890FAA">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0,04</w:t>
            </w:r>
          </w:p>
        </w:tc>
      </w:tr>
      <w:tr w:rsidR="00EC6745" w:rsidRPr="005D3A28" w14:paraId="6F07F5EE" w14:textId="77777777" w:rsidTr="001708EF">
        <w:tblPrEx>
          <w:tblBorders>
            <w:insideH w:val="none" w:sz="0" w:space="0" w:color="auto"/>
          </w:tblBorders>
        </w:tblPrEx>
        <w:tc>
          <w:tcPr>
            <w:tcW w:w="7083" w:type="dxa"/>
            <w:tcBorders>
              <w:top w:val="nil"/>
              <w:bottom w:val="nil"/>
            </w:tcBorders>
          </w:tcPr>
          <w:p w14:paraId="4CBAEF86" w14:textId="73D3C1A1" w:rsidR="00EC6745" w:rsidRPr="005D3A28" w:rsidRDefault="00EC6745" w:rsidP="00890FAA">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 xml:space="preserve">Полигоны </w:t>
            </w:r>
          </w:p>
        </w:tc>
        <w:tc>
          <w:tcPr>
            <w:tcW w:w="2268" w:type="dxa"/>
            <w:tcBorders>
              <w:top w:val="nil"/>
              <w:bottom w:val="nil"/>
            </w:tcBorders>
          </w:tcPr>
          <w:p w14:paraId="3A83D826" w14:textId="1DB8257E" w:rsidR="00EC6745" w:rsidRPr="005D3A28" w:rsidRDefault="00EC6745" w:rsidP="00890FAA">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 xml:space="preserve">0,02 </w:t>
            </w:r>
          </w:p>
        </w:tc>
      </w:tr>
      <w:tr w:rsidR="00EC6745" w:rsidRPr="005D3A28" w14:paraId="25A2C097" w14:textId="77777777" w:rsidTr="001708EF">
        <w:tblPrEx>
          <w:tblBorders>
            <w:insideH w:val="none" w:sz="0" w:space="0" w:color="auto"/>
          </w:tblBorders>
        </w:tblPrEx>
        <w:tc>
          <w:tcPr>
            <w:tcW w:w="7083" w:type="dxa"/>
            <w:tcBorders>
              <w:top w:val="nil"/>
              <w:bottom w:val="nil"/>
            </w:tcBorders>
          </w:tcPr>
          <w:p w14:paraId="1F729A48" w14:textId="77777777" w:rsidR="00EC6745" w:rsidRPr="005D3A28" w:rsidRDefault="00EC6745" w:rsidP="00890FAA">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Поля компостирования</w:t>
            </w:r>
          </w:p>
        </w:tc>
        <w:tc>
          <w:tcPr>
            <w:tcW w:w="2268" w:type="dxa"/>
            <w:tcBorders>
              <w:top w:val="nil"/>
              <w:bottom w:val="nil"/>
            </w:tcBorders>
          </w:tcPr>
          <w:p w14:paraId="0A958883" w14:textId="3C830ABF" w:rsidR="00EC6745" w:rsidRPr="005D3A28" w:rsidRDefault="00EC6745" w:rsidP="00890FAA">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 xml:space="preserve">0,5 </w:t>
            </w:r>
          </w:p>
        </w:tc>
      </w:tr>
      <w:tr w:rsidR="00EC6745" w:rsidRPr="005D3A28" w14:paraId="7215EE76" w14:textId="77777777" w:rsidTr="001708EF">
        <w:tblPrEx>
          <w:tblBorders>
            <w:insideH w:val="none" w:sz="0" w:space="0" w:color="auto"/>
          </w:tblBorders>
        </w:tblPrEx>
        <w:tc>
          <w:tcPr>
            <w:tcW w:w="7083" w:type="dxa"/>
            <w:tcBorders>
              <w:top w:val="nil"/>
              <w:bottom w:val="nil"/>
            </w:tcBorders>
          </w:tcPr>
          <w:p w14:paraId="6FC320C4" w14:textId="77777777" w:rsidR="00EC6745" w:rsidRPr="005D3A28" w:rsidRDefault="00EC6745" w:rsidP="00890FAA">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Поля ассенизации</w:t>
            </w:r>
          </w:p>
        </w:tc>
        <w:tc>
          <w:tcPr>
            <w:tcW w:w="2268" w:type="dxa"/>
            <w:tcBorders>
              <w:top w:val="nil"/>
              <w:bottom w:val="nil"/>
            </w:tcBorders>
          </w:tcPr>
          <w:p w14:paraId="2BCCFD16" w14:textId="0A400F2A" w:rsidR="00EC6745" w:rsidRPr="005D3A28" w:rsidRDefault="00EC6745" w:rsidP="00890FAA">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 xml:space="preserve">2 </w:t>
            </w:r>
          </w:p>
        </w:tc>
      </w:tr>
      <w:tr w:rsidR="00EC6745" w:rsidRPr="005D3A28" w14:paraId="70FF55E7" w14:textId="77777777" w:rsidTr="001708EF">
        <w:tblPrEx>
          <w:tblBorders>
            <w:insideH w:val="none" w:sz="0" w:space="0" w:color="auto"/>
          </w:tblBorders>
        </w:tblPrEx>
        <w:tc>
          <w:tcPr>
            <w:tcW w:w="7083" w:type="dxa"/>
            <w:tcBorders>
              <w:top w:val="nil"/>
              <w:bottom w:val="nil"/>
            </w:tcBorders>
          </w:tcPr>
          <w:p w14:paraId="4E6A0AEB" w14:textId="77777777" w:rsidR="00EC6745" w:rsidRPr="005D3A28" w:rsidRDefault="00EC6745" w:rsidP="00890FAA">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Сливные станции</w:t>
            </w:r>
          </w:p>
        </w:tc>
        <w:tc>
          <w:tcPr>
            <w:tcW w:w="2268" w:type="dxa"/>
            <w:tcBorders>
              <w:top w:val="nil"/>
              <w:bottom w:val="nil"/>
            </w:tcBorders>
          </w:tcPr>
          <w:p w14:paraId="5531C27F" w14:textId="77777777" w:rsidR="00EC6745" w:rsidRPr="005D3A28" w:rsidRDefault="00EC6745" w:rsidP="00890FAA">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0,2</w:t>
            </w:r>
          </w:p>
        </w:tc>
      </w:tr>
      <w:tr w:rsidR="00EC6745" w:rsidRPr="005D3A28" w14:paraId="06F0D6EF" w14:textId="77777777" w:rsidTr="001708EF">
        <w:tblPrEx>
          <w:tblBorders>
            <w:insideH w:val="none" w:sz="0" w:space="0" w:color="auto"/>
          </w:tblBorders>
        </w:tblPrEx>
        <w:tc>
          <w:tcPr>
            <w:tcW w:w="7083" w:type="dxa"/>
            <w:tcBorders>
              <w:top w:val="nil"/>
              <w:bottom w:val="nil"/>
            </w:tcBorders>
          </w:tcPr>
          <w:p w14:paraId="0E8F81F9" w14:textId="77777777" w:rsidR="00EC6745" w:rsidRPr="005D3A28" w:rsidRDefault="00EC6745" w:rsidP="00890FAA">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Мусороперегрузочные станции</w:t>
            </w:r>
          </w:p>
        </w:tc>
        <w:tc>
          <w:tcPr>
            <w:tcW w:w="2268" w:type="dxa"/>
            <w:tcBorders>
              <w:top w:val="nil"/>
              <w:bottom w:val="nil"/>
            </w:tcBorders>
          </w:tcPr>
          <w:p w14:paraId="3279D518" w14:textId="77777777" w:rsidR="00EC6745" w:rsidRPr="005D3A28" w:rsidRDefault="00EC6745" w:rsidP="00890FAA">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0,04</w:t>
            </w:r>
          </w:p>
        </w:tc>
      </w:tr>
      <w:tr w:rsidR="00EC6745" w:rsidRPr="005D3A28" w14:paraId="45702E85" w14:textId="77777777" w:rsidTr="001708EF">
        <w:tblPrEx>
          <w:tblBorders>
            <w:insideH w:val="none" w:sz="0" w:space="0" w:color="auto"/>
          </w:tblBorders>
        </w:tblPrEx>
        <w:tc>
          <w:tcPr>
            <w:tcW w:w="7083" w:type="dxa"/>
            <w:tcBorders>
              <w:top w:val="nil"/>
              <w:bottom w:val="single" w:sz="4" w:space="0" w:color="auto"/>
            </w:tcBorders>
          </w:tcPr>
          <w:p w14:paraId="607240CD" w14:textId="77777777" w:rsidR="00EC6745" w:rsidRPr="005D3A28" w:rsidRDefault="00EC6745" w:rsidP="00890FAA">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Поля складирования и захоронения обезвреженных осадков (по сухому веществу)</w:t>
            </w:r>
          </w:p>
        </w:tc>
        <w:tc>
          <w:tcPr>
            <w:tcW w:w="2268" w:type="dxa"/>
            <w:tcBorders>
              <w:top w:val="nil"/>
              <w:bottom w:val="single" w:sz="4" w:space="0" w:color="auto"/>
            </w:tcBorders>
          </w:tcPr>
          <w:p w14:paraId="1A2CD83C" w14:textId="77777777" w:rsidR="00EC6745" w:rsidRPr="005D3A28" w:rsidRDefault="00EC6745" w:rsidP="00890FAA">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0,3</w:t>
            </w:r>
          </w:p>
        </w:tc>
      </w:tr>
    </w:tbl>
    <w:p w14:paraId="6A799123" w14:textId="41753946" w:rsidR="00CD28FF" w:rsidRPr="005D3A28" w:rsidRDefault="00CD28FF" w:rsidP="005107D8">
      <w:pPr>
        <w:widowControl w:val="0"/>
        <w:autoSpaceDE w:val="0"/>
        <w:autoSpaceDN w:val="0"/>
        <w:adjustRightInd w:val="0"/>
        <w:ind w:firstLine="540"/>
        <w:jc w:val="both"/>
      </w:pPr>
    </w:p>
    <w:p w14:paraId="5F4FF39C" w14:textId="026C2F86" w:rsidR="00612870" w:rsidRPr="005D3A28" w:rsidRDefault="00612870" w:rsidP="00612870">
      <w:pPr>
        <w:widowControl w:val="0"/>
        <w:autoSpaceDE w:val="0"/>
        <w:autoSpaceDN w:val="0"/>
        <w:adjustRightInd w:val="0"/>
        <w:ind w:firstLine="540"/>
        <w:jc w:val="both"/>
      </w:pPr>
      <w:r w:rsidRPr="005D3A28">
        <w:rPr>
          <w:rFonts w:eastAsia="Calibri"/>
        </w:rPr>
        <w:t>1.1</w:t>
      </w:r>
      <w:r w:rsidR="00217757" w:rsidRPr="005D3A28">
        <w:rPr>
          <w:rFonts w:eastAsia="Calibri"/>
        </w:rPr>
        <w:t>4</w:t>
      </w:r>
      <w:r w:rsidRPr="005D3A28">
        <w:rPr>
          <w:rFonts w:eastAsia="Calibri"/>
        </w:rPr>
        <w:t xml:space="preserve">.3. </w:t>
      </w:r>
      <w:r w:rsidRPr="005D3A28">
        <w:t xml:space="preserve">Количество площадок и места для установки контейнеров определяется исполнительным органом власти МОБР исходя из численности населения, объёма образования отходов и необходимого числа контейнеров для </w:t>
      </w:r>
      <w:r w:rsidRPr="005D3A28">
        <w:rPr>
          <w:bCs/>
        </w:rPr>
        <w:t>накопления</w:t>
      </w:r>
      <w:r w:rsidRPr="005D3A28">
        <w:t xml:space="preserve"> мусора </w:t>
      </w:r>
      <w:r w:rsidRPr="005D3A28">
        <w:rPr>
          <w:rFonts w:eastAsia="Calibri"/>
          <w:iCs/>
        </w:rPr>
        <w:t xml:space="preserve">в соответствии с правилами, утвержденными постановлением Правительства РФ от </w:t>
      </w:r>
      <w:r w:rsidRPr="005D3A28">
        <w:rPr>
          <w:rFonts w:eastAsia="Calibri"/>
          <w:iCs/>
        </w:rPr>
        <w:lastRenderedPageBreak/>
        <w:t>31.08.2018 № 1039.</w:t>
      </w:r>
      <w:r w:rsidRPr="005D3A28">
        <w:t xml:space="preserve"> Пешеходная доступность площадок не более 100 м от жилого дома.</w:t>
      </w:r>
    </w:p>
    <w:p w14:paraId="492303A7" w14:textId="6F2075A1" w:rsidR="00612870" w:rsidRPr="005D3A28" w:rsidRDefault="00612870" w:rsidP="005107D8">
      <w:pPr>
        <w:widowControl w:val="0"/>
        <w:autoSpaceDE w:val="0"/>
        <w:autoSpaceDN w:val="0"/>
        <w:adjustRightInd w:val="0"/>
        <w:ind w:firstLine="540"/>
        <w:jc w:val="both"/>
      </w:pPr>
    </w:p>
    <w:p w14:paraId="4B4D9AF2" w14:textId="7B3E20AF" w:rsidR="00BD2F2F" w:rsidRPr="005D3A28" w:rsidRDefault="00BD2F2F" w:rsidP="005107D8">
      <w:pPr>
        <w:widowControl w:val="0"/>
        <w:autoSpaceDE w:val="0"/>
        <w:autoSpaceDN w:val="0"/>
        <w:adjustRightInd w:val="0"/>
        <w:ind w:firstLine="540"/>
        <w:jc w:val="both"/>
      </w:pPr>
    </w:p>
    <w:p w14:paraId="1978D38F" w14:textId="77777777" w:rsidR="00BD2F2F" w:rsidRPr="005D3A28" w:rsidRDefault="00BD2F2F" w:rsidP="005107D8">
      <w:pPr>
        <w:widowControl w:val="0"/>
        <w:autoSpaceDE w:val="0"/>
        <w:autoSpaceDN w:val="0"/>
        <w:adjustRightInd w:val="0"/>
        <w:ind w:firstLine="540"/>
        <w:jc w:val="both"/>
      </w:pPr>
    </w:p>
    <w:p w14:paraId="3C6B369B" w14:textId="2A89773D" w:rsidR="007D1F7D" w:rsidRPr="005D3A28" w:rsidRDefault="007D1F7D" w:rsidP="007D1F7D">
      <w:pPr>
        <w:widowControl w:val="0"/>
        <w:autoSpaceDE w:val="0"/>
        <w:autoSpaceDN w:val="0"/>
        <w:adjustRightInd w:val="0"/>
        <w:spacing w:after="120"/>
        <w:ind w:firstLine="567"/>
        <w:jc w:val="both"/>
        <w:outlineLvl w:val="2"/>
        <w:rPr>
          <w:b/>
        </w:rPr>
      </w:pPr>
      <w:r w:rsidRPr="005D3A28">
        <w:rPr>
          <w:b/>
        </w:rPr>
        <w:t>1.1</w:t>
      </w:r>
      <w:r w:rsidR="00B2552F" w:rsidRPr="005D3A28">
        <w:rPr>
          <w:b/>
        </w:rPr>
        <w:t>5</w:t>
      </w:r>
      <w:r w:rsidRPr="005D3A28">
        <w:rPr>
          <w:b/>
        </w:rPr>
        <w:t xml:space="preserve">. Межпоселенческие места захоронения </w:t>
      </w:r>
    </w:p>
    <w:p w14:paraId="781ABC69" w14:textId="6F587F22" w:rsidR="007D1F7D" w:rsidRPr="005D3A28" w:rsidRDefault="007D1F7D" w:rsidP="007D1F7D">
      <w:pPr>
        <w:widowControl w:val="0"/>
        <w:autoSpaceDE w:val="0"/>
        <w:autoSpaceDN w:val="0"/>
        <w:adjustRightInd w:val="0"/>
        <w:ind w:firstLine="540"/>
        <w:jc w:val="both"/>
      </w:pPr>
      <w:r w:rsidRPr="005D3A28">
        <w:t>1.1</w:t>
      </w:r>
      <w:r w:rsidR="00B2552F" w:rsidRPr="005D3A28">
        <w:t>5</w:t>
      </w:r>
      <w:r w:rsidRPr="005D3A28">
        <w:t>.1. Расчетные показатели мест захоронения умерших приведены в таблице 1.1</w:t>
      </w:r>
      <w:r w:rsidR="00B2552F" w:rsidRPr="005D3A28">
        <w:t>5</w:t>
      </w:r>
      <w:r w:rsidRPr="005D3A28">
        <w:t>.1.</w:t>
      </w:r>
    </w:p>
    <w:p w14:paraId="34BAFBC3" w14:textId="7385E6D9" w:rsidR="007D1F7D" w:rsidRPr="005D3A28" w:rsidRDefault="007D1F7D" w:rsidP="007D1F7D">
      <w:pPr>
        <w:widowControl w:val="0"/>
        <w:autoSpaceDE w:val="0"/>
        <w:autoSpaceDN w:val="0"/>
        <w:adjustRightInd w:val="0"/>
        <w:jc w:val="right"/>
        <w:outlineLvl w:val="3"/>
      </w:pPr>
      <w:r w:rsidRPr="005D3A28">
        <w:t>Таблица 1.1</w:t>
      </w:r>
      <w:r w:rsidR="00B2552F" w:rsidRPr="005D3A28">
        <w:t>5</w:t>
      </w:r>
      <w:r w:rsidRPr="005D3A28">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2127"/>
        <w:gridCol w:w="2126"/>
        <w:gridCol w:w="1559"/>
        <w:gridCol w:w="1276"/>
        <w:gridCol w:w="1134"/>
        <w:gridCol w:w="1134"/>
      </w:tblGrid>
      <w:tr w:rsidR="007D1F7D" w:rsidRPr="005D3A28" w14:paraId="7C2ABBC8" w14:textId="77777777" w:rsidTr="001708EF">
        <w:trPr>
          <w:trHeight w:val="568"/>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5D3A28" w:rsidRDefault="007D1F7D" w:rsidP="00FB3633">
            <w:pPr>
              <w:widowControl w:val="0"/>
              <w:autoSpaceDE w:val="0"/>
              <w:autoSpaceDN w:val="0"/>
              <w:adjustRightInd w:val="0"/>
              <w:jc w:val="center"/>
            </w:pPr>
            <w:r w:rsidRPr="005D3A28">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5D3A28" w:rsidRDefault="007D1F7D" w:rsidP="00FB3633">
            <w:pPr>
              <w:spacing w:line="315" w:lineRule="atLeast"/>
              <w:ind w:left="142" w:right="142"/>
              <w:jc w:val="center"/>
              <w:textAlignment w:val="baseline"/>
              <w:rPr>
                <w:color w:val="2D2D2D"/>
              </w:rPr>
            </w:pPr>
            <w:r w:rsidRPr="005D3A28">
              <w:rPr>
                <w:color w:val="2D2D2D"/>
                <w:sz w:val="22"/>
                <w:szCs w:val="22"/>
              </w:rPr>
              <w:t>Ресурс объекта,</w:t>
            </w:r>
          </w:p>
          <w:p w14:paraId="4DE6B52A" w14:textId="77777777" w:rsidR="007D1F7D" w:rsidRPr="005D3A28" w:rsidRDefault="007D1F7D" w:rsidP="00FB3633">
            <w:pPr>
              <w:widowControl w:val="0"/>
              <w:autoSpaceDE w:val="0"/>
              <w:autoSpaceDN w:val="0"/>
              <w:adjustRightInd w:val="0"/>
              <w:jc w:val="center"/>
            </w:pPr>
            <w:r w:rsidRPr="005D3A28">
              <w:rPr>
                <w:color w:val="2D2D2D"/>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5D3A28" w:rsidRDefault="007D1F7D" w:rsidP="00FB3633">
            <w:pPr>
              <w:widowControl w:val="0"/>
              <w:autoSpaceDE w:val="0"/>
              <w:autoSpaceDN w:val="0"/>
              <w:adjustRightInd w:val="0"/>
              <w:jc w:val="center"/>
            </w:pPr>
            <w:r w:rsidRPr="005D3A28">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5D3A28" w:rsidRDefault="007D1F7D" w:rsidP="00FB3633">
            <w:pPr>
              <w:widowControl w:val="0"/>
              <w:autoSpaceDE w:val="0"/>
              <w:autoSpaceDN w:val="0"/>
              <w:adjustRightInd w:val="0"/>
              <w:jc w:val="center"/>
            </w:pPr>
            <w:r w:rsidRPr="005D3A28">
              <w:rPr>
                <w:sz w:val="22"/>
                <w:szCs w:val="22"/>
              </w:rPr>
              <w:t>Максимально допустимый уровень территориальной доступности</w:t>
            </w:r>
          </w:p>
        </w:tc>
      </w:tr>
      <w:tr w:rsidR="007D1F7D" w:rsidRPr="005D3A28" w14:paraId="7DBE34DB" w14:textId="77777777" w:rsidTr="001708EF">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5D3A28" w:rsidRDefault="007D1F7D" w:rsidP="00FB3633">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5D3A28" w:rsidRDefault="007D1F7D" w:rsidP="00FB3633">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5D3A28" w:rsidRDefault="007D1F7D" w:rsidP="00FB3633">
            <w:pPr>
              <w:widowControl w:val="0"/>
              <w:autoSpaceDE w:val="0"/>
              <w:autoSpaceDN w:val="0"/>
              <w:adjustRightInd w:val="0"/>
              <w:jc w:val="center"/>
            </w:pPr>
            <w:r w:rsidRPr="005D3A28">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5D3A28" w:rsidRDefault="007D1F7D" w:rsidP="00FB3633">
            <w:pPr>
              <w:widowControl w:val="0"/>
              <w:autoSpaceDE w:val="0"/>
              <w:autoSpaceDN w:val="0"/>
              <w:adjustRightInd w:val="0"/>
              <w:jc w:val="center"/>
            </w:pPr>
            <w:r w:rsidRPr="005D3A28">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5D3A28" w:rsidRDefault="007D1F7D" w:rsidP="00FB3633">
            <w:pPr>
              <w:widowControl w:val="0"/>
              <w:autoSpaceDE w:val="0"/>
              <w:autoSpaceDN w:val="0"/>
              <w:adjustRightInd w:val="0"/>
              <w:ind w:left="-96"/>
              <w:jc w:val="center"/>
            </w:pPr>
            <w:r w:rsidRPr="005D3A28">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5D3A28" w:rsidRDefault="007D1F7D" w:rsidP="00FB3633">
            <w:pPr>
              <w:widowControl w:val="0"/>
              <w:autoSpaceDE w:val="0"/>
              <w:autoSpaceDN w:val="0"/>
              <w:adjustRightInd w:val="0"/>
              <w:jc w:val="center"/>
            </w:pPr>
            <w:r w:rsidRPr="005D3A28">
              <w:rPr>
                <w:sz w:val="22"/>
                <w:szCs w:val="22"/>
              </w:rPr>
              <w:t>Значение</w:t>
            </w:r>
          </w:p>
        </w:tc>
      </w:tr>
      <w:tr w:rsidR="007D1F7D" w:rsidRPr="005D3A28" w14:paraId="642D5D6A" w14:textId="77777777" w:rsidTr="001708EF">
        <w:trPr>
          <w:trHeight w:val="822"/>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5D3A28" w:rsidRDefault="007D1F7D" w:rsidP="00FB3633">
            <w:pPr>
              <w:widowControl w:val="0"/>
              <w:autoSpaceDE w:val="0"/>
              <w:autoSpaceDN w:val="0"/>
              <w:adjustRightInd w:val="0"/>
            </w:pPr>
            <w:r w:rsidRPr="005D3A28">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3AFD06AC" w14:textId="77777777" w:rsidR="007D1F7D" w:rsidRPr="005D3A28" w:rsidRDefault="007D1F7D" w:rsidP="00FB3633">
            <w:pPr>
              <w:widowControl w:val="0"/>
              <w:autoSpaceDE w:val="0"/>
              <w:autoSpaceDN w:val="0"/>
              <w:adjustRightInd w:val="0"/>
              <w:jc w:val="center"/>
              <w:rPr>
                <w:sz w:val="22"/>
                <w:szCs w:val="22"/>
              </w:rPr>
            </w:pPr>
            <w:r w:rsidRPr="005D3A28">
              <w:rPr>
                <w:sz w:val="22"/>
                <w:szCs w:val="22"/>
              </w:rPr>
              <w:t>Площадь</w:t>
            </w:r>
          </w:p>
          <w:p w14:paraId="17F5D1B3" w14:textId="77777777" w:rsidR="007D1F7D" w:rsidRPr="005D3A28" w:rsidRDefault="007D1F7D" w:rsidP="00FB3633">
            <w:pPr>
              <w:widowControl w:val="0"/>
              <w:autoSpaceDE w:val="0"/>
              <w:autoSpaceDN w:val="0"/>
              <w:adjustRightInd w:val="0"/>
              <w:jc w:val="center"/>
              <w:rPr>
                <w:sz w:val="22"/>
                <w:szCs w:val="22"/>
              </w:rPr>
            </w:pPr>
          </w:p>
          <w:p w14:paraId="4C7A7201" w14:textId="64708EDA" w:rsidR="007D1F7D" w:rsidRPr="005D3A28" w:rsidRDefault="00FA03C9" w:rsidP="00FB3633">
            <w:pPr>
              <w:widowControl w:val="0"/>
              <w:autoSpaceDE w:val="0"/>
              <w:autoSpaceDN w:val="0"/>
              <w:adjustRightInd w:val="0"/>
              <w:jc w:val="center"/>
            </w:pPr>
            <w:r w:rsidRPr="005D3A28">
              <w:rPr>
                <w:sz w:val="22"/>
                <w:szCs w:val="22"/>
              </w:rPr>
              <w:t>Количество кладбищ на муниципальный район</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747020" w14:textId="77777777" w:rsidR="007D1F7D" w:rsidRPr="005D3A28" w:rsidRDefault="007D1F7D" w:rsidP="00FB3633">
            <w:pPr>
              <w:widowControl w:val="0"/>
              <w:autoSpaceDE w:val="0"/>
              <w:autoSpaceDN w:val="0"/>
              <w:adjustRightInd w:val="0"/>
              <w:jc w:val="center"/>
              <w:rPr>
                <w:sz w:val="22"/>
                <w:szCs w:val="22"/>
              </w:rPr>
            </w:pPr>
            <w:r w:rsidRPr="005D3A28">
              <w:rPr>
                <w:sz w:val="22"/>
                <w:szCs w:val="22"/>
              </w:rPr>
              <w:t>га на 1000 чел.</w:t>
            </w:r>
          </w:p>
          <w:p w14:paraId="18619198" w14:textId="77777777" w:rsidR="007D1F7D" w:rsidRPr="005D3A28" w:rsidRDefault="007D1F7D" w:rsidP="00FB3633">
            <w:pPr>
              <w:widowControl w:val="0"/>
              <w:autoSpaceDE w:val="0"/>
              <w:autoSpaceDN w:val="0"/>
              <w:adjustRightInd w:val="0"/>
              <w:jc w:val="center"/>
            </w:pPr>
          </w:p>
          <w:p w14:paraId="5DFE3458" w14:textId="38684926" w:rsidR="00FA03C9" w:rsidRPr="005D3A28" w:rsidRDefault="00FA03C9" w:rsidP="00FB3633">
            <w:pPr>
              <w:widowControl w:val="0"/>
              <w:autoSpaceDE w:val="0"/>
              <w:autoSpaceDN w:val="0"/>
              <w:adjustRightInd w:val="0"/>
              <w:jc w:val="center"/>
            </w:pPr>
            <w:r w:rsidRPr="005D3A28">
              <w:t>ед.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2B0110" w14:textId="77777777" w:rsidR="007D1F7D" w:rsidRPr="005D3A28" w:rsidRDefault="007D1F7D" w:rsidP="00FB3633">
            <w:pPr>
              <w:widowControl w:val="0"/>
              <w:autoSpaceDE w:val="0"/>
              <w:autoSpaceDN w:val="0"/>
              <w:adjustRightInd w:val="0"/>
              <w:jc w:val="center"/>
              <w:rPr>
                <w:sz w:val="22"/>
                <w:szCs w:val="22"/>
              </w:rPr>
            </w:pPr>
            <w:r w:rsidRPr="005D3A28">
              <w:rPr>
                <w:sz w:val="22"/>
                <w:szCs w:val="22"/>
              </w:rPr>
              <w:t>0,24</w:t>
            </w:r>
          </w:p>
          <w:p w14:paraId="18D4AEA3" w14:textId="77777777" w:rsidR="007D1F7D" w:rsidRPr="005D3A28" w:rsidRDefault="007D1F7D" w:rsidP="00FB3633">
            <w:pPr>
              <w:widowControl w:val="0"/>
              <w:autoSpaceDE w:val="0"/>
              <w:autoSpaceDN w:val="0"/>
              <w:adjustRightInd w:val="0"/>
              <w:jc w:val="center"/>
              <w:rPr>
                <w:sz w:val="22"/>
                <w:szCs w:val="22"/>
              </w:rPr>
            </w:pPr>
          </w:p>
          <w:p w14:paraId="323C6561" w14:textId="5F03CB0F" w:rsidR="007D1F7D" w:rsidRPr="005D3A28" w:rsidRDefault="0016677A" w:rsidP="00FB3633">
            <w:pPr>
              <w:widowControl w:val="0"/>
              <w:autoSpaceDE w:val="0"/>
              <w:autoSpaceDN w:val="0"/>
              <w:adjustRightInd w:val="0"/>
              <w:ind w:left="-65"/>
              <w:jc w:val="center"/>
            </w:pPr>
            <w:r w:rsidRPr="005D3A28">
              <w:rPr>
                <w:sz w:val="22"/>
                <w:szCs w:val="22"/>
              </w:rPr>
              <w:t>6</w:t>
            </w:r>
            <w:r w:rsidR="007D1F7D" w:rsidRPr="005D3A28">
              <w:rPr>
                <w:sz w:val="22"/>
                <w:szCs w:val="22"/>
              </w:rPr>
              <w:t xml:space="preserve">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5D3A28" w:rsidRDefault="007D1F7D" w:rsidP="00FB3633">
            <w:pPr>
              <w:widowControl w:val="0"/>
              <w:autoSpaceDE w:val="0"/>
              <w:autoSpaceDN w:val="0"/>
              <w:adjustRightInd w:val="0"/>
              <w:jc w:val="center"/>
            </w:pPr>
            <w:r w:rsidRPr="005D3A28">
              <w:rPr>
                <w:sz w:val="22"/>
                <w:szCs w:val="22"/>
              </w:rPr>
              <w:t>Не нормируется</w:t>
            </w:r>
          </w:p>
        </w:tc>
      </w:tr>
    </w:tbl>
    <w:p w14:paraId="662B07AB" w14:textId="1BFF5009" w:rsidR="00B2552F" w:rsidRPr="005D3A28" w:rsidRDefault="007D1F7D" w:rsidP="00ED318A">
      <w:pPr>
        <w:ind w:firstLine="567"/>
        <w:textAlignment w:val="baseline"/>
        <w:rPr>
          <w:sz w:val="22"/>
          <w:szCs w:val="22"/>
        </w:rPr>
      </w:pPr>
      <w:r w:rsidRPr="005D3A28">
        <w:rPr>
          <w:sz w:val="22"/>
        </w:rPr>
        <w:t xml:space="preserve">Примечание </w:t>
      </w:r>
      <w:r w:rsidRPr="005D3A28">
        <w:rPr>
          <w:rFonts w:eastAsia="Calibri"/>
          <w:lang w:eastAsia="en-US"/>
        </w:rPr>
        <w:t xml:space="preserve">– </w:t>
      </w:r>
      <w:r w:rsidRPr="005D3A28">
        <w:rPr>
          <w:sz w:val="22"/>
          <w:szCs w:val="22"/>
        </w:rPr>
        <w:t>Размер земельного участка для кладбища не может превышать 40 га.</w:t>
      </w:r>
      <w:bookmarkStart w:id="37" w:name="Par1306"/>
      <w:bookmarkStart w:id="38" w:name="Par1331"/>
      <w:bookmarkStart w:id="39" w:name="Par1481"/>
      <w:bookmarkStart w:id="40" w:name="_Toc468701477"/>
      <w:bookmarkStart w:id="41" w:name="_Toc483388322"/>
      <w:bookmarkEnd w:id="37"/>
      <w:bookmarkEnd w:id="38"/>
      <w:bookmarkEnd w:id="39"/>
    </w:p>
    <w:p w14:paraId="13B278E7" w14:textId="27D91856" w:rsidR="001F2859" w:rsidRPr="005D3A28" w:rsidRDefault="001F2859" w:rsidP="00ED318A">
      <w:pPr>
        <w:ind w:firstLine="567"/>
        <w:textAlignment w:val="baseline"/>
        <w:rPr>
          <w:sz w:val="22"/>
          <w:szCs w:val="22"/>
        </w:rPr>
      </w:pPr>
    </w:p>
    <w:p w14:paraId="752BCDF5" w14:textId="7480DA0D" w:rsidR="001F2859" w:rsidRPr="005D3A28" w:rsidRDefault="001F2859" w:rsidP="001F2859">
      <w:pPr>
        <w:widowControl w:val="0"/>
        <w:autoSpaceDE w:val="0"/>
        <w:autoSpaceDN w:val="0"/>
        <w:adjustRightInd w:val="0"/>
        <w:spacing w:after="120"/>
        <w:ind w:firstLine="567"/>
        <w:jc w:val="both"/>
        <w:outlineLvl w:val="2"/>
        <w:rPr>
          <w:b/>
        </w:rPr>
      </w:pPr>
      <w:bookmarkStart w:id="42" w:name="_Hlk83810322"/>
      <w:r w:rsidRPr="005D3A28">
        <w:rPr>
          <w:b/>
        </w:rPr>
        <w:t>1.1</w:t>
      </w:r>
      <w:r w:rsidR="00EB20A1" w:rsidRPr="005D3A28">
        <w:rPr>
          <w:b/>
        </w:rPr>
        <w:t>6</w:t>
      </w:r>
      <w:r w:rsidRPr="005D3A28">
        <w:rPr>
          <w:b/>
        </w:rPr>
        <w:t xml:space="preserve">. </w:t>
      </w:r>
      <w:r w:rsidR="00EB20A1" w:rsidRPr="005D3A28">
        <w:rPr>
          <w:b/>
        </w:rPr>
        <w:t>Территории для размещения объектов социального и коммунально-бытового назначения</w:t>
      </w:r>
    </w:p>
    <w:p w14:paraId="1C9A5112" w14:textId="4C8BB7F4" w:rsidR="001F2859" w:rsidRPr="005D3A28" w:rsidRDefault="002E7201" w:rsidP="00087D6A">
      <w:pPr>
        <w:ind w:right="-51" w:firstLine="600"/>
        <w:jc w:val="both"/>
        <w:rPr>
          <w:bCs/>
        </w:rPr>
      </w:pPr>
      <w:r w:rsidRPr="005D3A28">
        <w:rPr>
          <w:bCs/>
        </w:rPr>
        <w:t>1</w:t>
      </w:r>
      <w:r w:rsidR="001F2859" w:rsidRPr="005D3A28">
        <w:rPr>
          <w:bCs/>
        </w:rPr>
        <w:t>.</w:t>
      </w:r>
      <w:r w:rsidRPr="005D3A28">
        <w:rPr>
          <w:bCs/>
        </w:rPr>
        <w:t>16</w:t>
      </w:r>
      <w:r w:rsidR="001F2859" w:rsidRPr="005D3A28">
        <w:rPr>
          <w:bCs/>
        </w:rPr>
        <w:t>.</w:t>
      </w:r>
      <w:r w:rsidRPr="005D3A28">
        <w:rPr>
          <w:bCs/>
        </w:rPr>
        <w:t>1</w:t>
      </w:r>
      <w:r w:rsidR="001F2859" w:rsidRPr="005D3A28">
        <w:rPr>
          <w:bCs/>
        </w:rPr>
        <w:t>. Минимально до</w:t>
      </w:r>
      <w:r w:rsidR="00EB20A1" w:rsidRPr="005D3A28">
        <w:rPr>
          <w:bCs/>
        </w:rPr>
        <w:t>п</w:t>
      </w:r>
      <w:r w:rsidR="001F2859" w:rsidRPr="005D3A28">
        <w:rPr>
          <w:bCs/>
        </w:rPr>
        <w:t xml:space="preserve">устимые площади </w:t>
      </w:r>
      <w:r w:rsidR="00EC76B6" w:rsidRPr="005D3A28">
        <w:rPr>
          <w:bCs/>
        </w:rPr>
        <w:t xml:space="preserve">территорий </w:t>
      </w:r>
      <w:r w:rsidR="001F2859" w:rsidRPr="005D3A28">
        <w:rPr>
          <w:bCs/>
        </w:rPr>
        <w:t xml:space="preserve">земельных участков в зависимости от емкостных характеристик размещаемых на них объектов социального и коммунально-бытового назначения </w:t>
      </w:r>
      <w:r w:rsidR="00087D6A" w:rsidRPr="005D3A28">
        <w:rPr>
          <w:bCs/>
        </w:rPr>
        <w:t xml:space="preserve">приведены в таблице </w:t>
      </w:r>
      <w:r w:rsidR="00087D6A" w:rsidRPr="005D3A28">
        <w:t>1.16.1</w:t>
      </w:r>
      <w:r w:rsidR="001F2859" w:rsidRPr="005D3A28">
        <w:rPr>
          <w:bCs/>
        </w:rPr>
        <w:t xml:space="preserve">. </w:t>
      </w:r>
    </w:p>
    <w:p w14:paraId="706F1E6F" w14:textId="549A375A" w:rsidR="00087D6A" w:rsidRPr="005D3A28" w:rsidRDefault="00087D6A" w:rsidP="00087D6A">
      <w:pPr>
        <w:widowControl w:val="0"/>
        <w:autoSpaceDE w:val="0"/>
        <w:autoSpaceDN w:val="0"/>
        <w:adjustRightInd w:val="0"/>
        <w:jc w:val="right"/>
        <w:outlineLvl w:val="3"/>
      </w:pPr>
      <w:r w:rsidRPr="005D3A28">
        <w:t>Таблица 1.16.1</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1191"/>
        <w:gridCol w:w="3175"/>
        <w:gridCol w:w="2864"/>
      </w:tblGrid>
      <w:tr w:rsidR="009469F4" w:rsidRPr="005D3A28" w14:paraId="4EEE5425" w14:textId="77777777" w:rsidTr="00375937">
        <w:tc>
          <w:tcPr>
            <w:tcW w:w="2122" w:type="dxa"/>
          </w:tcPr>
          <w:p w14:paraId="7DFEE46B" w14:textId="0B9430C2" w:rsidR="009469F4" w:rsidRPr="005D3A28" w:rsidRDefault="009469F4" w:rsidP="00375937">
            <w:pPr>
              <w:pStyle w:val="ConsPlusNormal"/>
              <w:rPr>
                <w:rFonts w:ascii="Times New Roman" w:hAnsi="Times New Roman" w:cs="Times New Roman"/>
                <w:sz w:val="22"/>
                <w:szCs w:val="22"/>
              </w:rPr>
            </w:pPr>
            <w:bookmarkStart w:id="43" w:name="_Hlk84002136"/>
            <w:r w:rsidRPr="005D3A28">
              <w:rPr>
                <w:rFonts w:ascii="Times New Roman" w:hAnsi="Times New Roman" w:cs="Times New Roman"/>
                <w:szCs w:val="22"/>
              </w:rPr>
              <w:t>Объекты (у</w:t>
            </w:r>
            <w:r w:rsidRPr="005D3A28">
              <w:rPr>
                <w:rFonts w:ascii="Times New Roman" w:hAnsi="Times New Roman" w:cs="Times New Roman"/>
                <w:sz w:val="22"/>
                <w:szCs w:val="22"/>
              </w:rPr>
              <w:t>чреждения, организации, предприятия, сооружения)</w:t>
            </w:r>
          </w:p>
        </w:tc>
        <w:tc>
          <w:tcPr>
            <w:tcW w:w="1191" w:type="dxa"/>
          </w:tcPr>
          <w:p w14:paraId="368DE88A" w14:textId="3AD74565" w:rsidR="009469F4" w:rsidRPr="005D3A28" w:rsidRDefault="009469F4"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Единица измерения</w:t>
            </w:r>
          </w:p>
        </w:tc>
        <w:tc>
          <w:tcPr>
            <w:tcW w:w="3175" w:type="dxa"/>
          </w:tcPr>
          <w:p w14:paraId="7D1EBFC9" w14:textId="67E4A572" w:rsidR="009469F4" w:rsidRPr="005D3A28" w:rsidRDefault="009469F4"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Размер земельного участка, м</w:t>
            </w:r>
            <w:r w:rsidRPr="005D3A28">
              <w:rPr>
                <w:rFonts w:ascii="Times New Roman" w:hAnsi="Times New Roman" w:cs="Times New Roman"/>
                <w:sz w:val="22"/>
                <w:szCs w:val="22"/>
                <w:vertAlign w:val="superscript"/>
              </w:rPr>
              <w:t>2</w:t>
            </w:r>
            <w:r w:rsidRPr="005D3A28">
              <w:rPr>
                <w:rFonts w:ascii="Times New Roman" w:hAnsi="Times New Roman" w:cs="Times New Roman"/>
                <w:sz w:val="22"/>
                <w:szCs w:val="22"/>
              </w:rPr>
              <w:t xml:space="preserve">. </w:t>
            </w:r>
          </w:p>
        </w:tc>
        <w:tc>
          <w:tcPr>
            <w:tcW w:w="2864" w:type="dxa"/>
          </w:tcPr>
          <w:p w14:paraId="1FB07111" w14:textId="62F7A193" w:rsidR="009469F4" w:rsidRPr="005D3A28" w:rsidRDefault="009469F4"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Примечание</w:t>
            </w:r>
          </w:p>
        </w:tc>
      </w:tr>
      <w:tr w:rsidR="002772F2" w:rsidRPr="005D3A28" w14:paraId="64921FC6" w14:textId="77777777" w:rsidTr="00375937">
        <w:tc>
          <w:tcPr>
            <w:tcW w:w="9352" w:type="dxa"/>
            <w:gridSpan w:val="4"/>
          </w:tcPr>
          <w:p w14:paraId="41AEA8E5" w14:textId="77777777" w:rsidR="002772F2" w:rsidRPr="005D3A28" w:rsidRDefault="002772F2" w:rsidP="00375937">
            <w:pPr>
              <w:pStyle w:val="ConsPlusNormal"/>
              <w:rPr>
                <w:rFonts w:ascii="Times New Roman" w:hAnsi="Times New Roman" w:cs="Times New Roman"/>
                <w:szCs w:val="22"/>
              </w:rPr>
            </w:pPr>
            <w:r w:rsidRPr="005D3A28">
              <w:rPr>
                <w:rFonts w:ascii="Times New Roman" w:hAnsi="Times New Roman" w:cs="Times New Roman"/>
                <w:sz w:val="22"/>
                <w:szCs w:val="22"/>
              </w:rPr>
              <w:t>Образовательные организации</w:t>
            </w:r>
          </w:p>
        </w:tc>
      </w:tr>
      <w:tr w:rsidR="002772F2" w:rsidRPr="005D3A28" w14:paraId="4990EA6A" w14:textId="77777777" w:rsidTr="00375937">
        <w:trPr>
          <w:trHeight w:val="253"/>
        </w:trPr>
        <w:tc>
          <w:tcPr>
            <w:tcW w:w="2122" w:type="dxa"/>
            <w:vMerge w:val="restart"/>
            <w:tcBorders>
              <w:bottom w:val="nil"/>
            </w:tcBorders>
          </w:tcPr>
          <w:p w14:paraId="54D9CCD0"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Дошкольные образовательные организации, место</w:t>
            </w:r>
          </w:p>
        </w:tc>
        <w:tc>
          <w:tcPr>
            <w:tcW w:w="1191" w:type="dxa"/>
            <w:vMerge w:val="restart"/>
            <w:tcBorders>
              <w:bottom w:val="nil"/>
            </w:tcBorders>
          </w:tcPr>
          <w:p w14:paraId="42933841"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vMerge w:val="restart"/>
            <w:tcBorders>
              <w:bottom w:val="nil"/>
            </w:tcBorders>
          </w:tcPr>
          <w:p w14:paraId="24E1F6A6"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Cs w:val="22"/>
              </w:rPr>
              <w:t>Д</w:t>
            </w:r>
            <w:r w:rsidRPr="005D3A28">
              <w:rPr>
                <w:rFonts w:ascii="Times New Roman" w:hAnsi="Times New Roman" w:cs="Times New Roman"/>
                <w:sz w:val="22"/>
                <w:szCs w:val="22"/>
              </w:rPr>
              <w:t>ля отдельно стоящих зданий при вместимости до 100 мест - 40, свыше 100 мест - 35, в комплексе яслей - садов свыше 500 мест - 30, для встроенных при вместимости более 100 мест - не менее 29.</w:t>
            </w:r>
          </w:p>
          <w:p w14:paraId="0BBFFA67"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Размеры земельных участков могут быть уменьшены: на 25% - в условиях реконструкции; на 15% - при размещении на рельефе с уклоном более 20%; на 10% - в поселениях - новостройках (за счет сокращения площади озеленения)</w:t>
            </w:r>
          </w:p>
        </w:tc>
        <w:tc>
          <w:tcPr>
            <w:tcW w:w="2864" w:type="dxa"/>
            <w:vMerge w:val="restart"/>
            <w:tcBorders>
              <w:bottom w:val="nil"/>
            </w:tcBorders>
          </w:tcPr>
          <w:p w14:paraId="1AE39C55"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Площадь групповой подготовки для детей ясельного возраста - 7,5 </w:t>
            </w:r>
            <w:r w:rsidRPr="005D3A28">
              <w:rPr>
                <w:rFonts w:ascii="Times New Roman" w:hAnsi="Times New Roman" w:cs="Times New Roman"/>
                <w:szCs w:val="22"/>
              </w:rPr>
              <w:t>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 на 1 место.</w:t>
            </w:r>
          </w:p>
          <w:p w14:paraId="28F13BD4"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3FBAFE01" w14:textId="77777777" w:rsidTr="00375937">
        <w:trPr>
          <w:trHeight w:val="433"/>
        </w:trPr>
        <w:tc>
          <w:tcPr>
            <w:tcW w:w="2122" w:type="dxa"/>
            <w:vMerge/>
            <w:tcBorders>
              <w:bottom w:val="nil"/>
            </w:tcBorders>
          </w:tcPr>
          <w:p w14:paraId="577DB967" w14:textId="77777777" w:rsidR="002772F2" w:rsidRPr="005D3A28" w:rsidRDefault="002772F2" w:rsidP="00375937">
            <w:pPr>
              <w:rPr>
                <w:sz w:val="22"/>
                <w:szCs w:val="22"/>
              </w:rPr>
            </w:pPr>
          </w:p>
        </w:tc>
        <w:tc>
          <w:tcPr>
            <w:tcW w:w="1191" w:type="dxa"/>
            <w:vMerge/>
            <w:tcBorders>
              <w:bottom w:val="nil"/>
            </w:tcBorders>
          </w:tcPr>
          <w:p w14:paraId="0D3E768B" w14:textId="77777777" w:rsidR="002772F2" w:rsidRPr="005D3A28" w:rsidRDefault="002772F2" w:rsidP="00375937">
            <w:pPr>
              <w:rPr>
                <w:sz w:val="22"/>
                <w:szCs w:val="22"/>
              </w:rPr>
            </w:pPr>
          </w:p>
        </w:tc>
        <w:tc>
          <w:tcPr>
            <w:tcW w:w="3175" w:type="dxa"/>
            <w:vMerge/>
            <w:tcBorders>
              <w:bottom w:val="nil"/>
            </w:tcBorders>
          </w:tcPr>
          <w:p w14:paraId="305668F8" w14:textId="77777777" w:rsidR="002772F2" w:rsidRPr="005D3A28" w:rsidRDefault="002772F2" w:rsidP="00375937">
            <w:pPr>
              <w:rPr>
                <w:sz w:val="22"/>
                <w:szCs w:val="22"/>
              </w:rPr>
            </w:pPr>
          </w:p>
        </w:tc>
        <w:tc>
          <w:tcPr>
            <w:tcW w:w="2864" w:type="dxa"/>
            <w:vMerge/>
            <w:tcBorders>
              <w:bottom w:val="nil"/>
            </w:tcBorders>
          </w:tcPr>
          <w:p w14:paraId="7E05CDF4" w14:textId="77777777" w:rsidR="002772F2" w:rsidRPr="005D3A28" w:rsidRDefault="002772F2" w:rsidP="00375937">
            <w:pPr>
              <w:rPr>
                <w:sz w:val="22"/>
                <w:szCs w:val="22"/>
              </w:rPr>
            </w:pPr>
          </w:p>
        </w:tc>
      </w:tr>
      <w:tr w:rsidR="002772F2" w:rsidRPr="005D3A28" w14:paraId="19151E00" w14:textId="77777777" w:rsidTr="00375937">
        <w:trPr>
          <w:trHeight w:val="433"/>
        </w:trPr>
        <w:tc>
          <w:tcPr>
            <w:tcW w:w="2122" w:type="dxa"/>
            <w:vMerge/>
            <w:tcBorders>
              <w:bottom w:val="nil"/>
            </w:tcBorders>
          </w:tcPr>
          <w:p w14:paraId="03AF49A7" w14:textId="77777777" w:rsidR="002772F2" w:rsidRPr="005D3A28" w:rsidRDefault="002772F2" w:rsidP="00375937">
            <w:pPr>
              <w:rPr>
                <w:sz w:val="22"/>
                <w:szCs w:val="22"/>
              </w:rPr>
            </w:pPr>
          </w:p>
        </w:tc>
        <w:tc>
          <w:tcPr>
            <w:tcW w:w="1191" w:type="dxa"/>
            <w:vMerge/>
            <w:tcBorders>
              <w:bottom w:val="nil"/>
            </w:tcBorders>
          </w:tcPr>
          <w:p w14:paraId="76A9449C" w14:textId="77777777" w:rsidR="002772F2" w:rsidRPr="005D3A28" w:rsidRDefault="002772F2" w:rsidP="00375937">
            <w:pPr>
              <w:rPr>
                <w:sz w:val="22"/>
                <w:szCs w:val="22"/>
              </w:rPr>
            </w:pPr>
          </w:p>
        </w:tc>
        <w:tc>
          <w:tcPr>
            <w:tcW w:w="3175" w:type="dxa"/>
            <w:vMerge/>
            <w:tcBorders>
              <w:bottom w:val="nil"/>
            </w:tcBorders>
          </w:tcPr>
          <w:p w14:paraId="56BA16AC" w14:textId="77777777" w:rsidR="002772F2" w:rsidRPr="005D3A28" w:rsidRDefault="002772F2" w:rsidP="00375937">
            <w:pPr>
              <w:rPr>
                <w:sz w:val="22"/>
                <w:szCs w:val="22"/>
              </w:rPr>
            </w:pPr>
          </w:p>
        </w:tc>
        <w:tc>
          <w:tcPr>
            <w:tcW w:w="2864" w:type="dxa"/>
            <w:vMerge/>
            <w:tcBorders>
              <w:bottom w:val="nil"/>
            </w:tcBorders>
          </w:tcPr>
          <w:p w14:paraId="3C04A405" w14:textId="77777777" w:rsidR="002772F2" w:rsidRPr="005D3A28" w:rsidRDefault="002772F2" w:rsidP="00375937">
            <w:pPr>
              <w:rPr>
                <w:sz w:val="22"/>
                <w:szCs w:val="22"/>
              </w:rPr>
            </w:pPr>
          </w:p>
        </w:tc>
      </w:tr>
      <w:tr w:rsidR="002772F2" w:rsidRPr="005D3A28" w14:paraId="3834D9F6" w14:textId="77777777" w:rsidTr="00375937">
        <w:trPr>
          <w:trHeight w:val="433"/>
        </w:trPr>
        <w:tc>
          <w:tcPr>
            <w:tcW w:w="2122" w:type="dxa"/>
            <w:vMerge/>
            <w:tcBorders>
              <w:bottom w:val="nil"/>
            </w:tcBorders>
          </w:tcPr>
          <w:p w14:paraId="5A2C92BB" w14:textId="77777777" w:rsidR="002772F2" w:rsidRPr="005D3A28" w:rsidRDefault="002772F2" w:rsidP="00375937">
            <w:pPr>
              <w:rPr>
                <w:sz w:val="22"/>
                <w:szCs w:val="22"/>
              </w:rPr>
            </w:pPr>
          </w:p>
        </w:tc>
        <w:tc>
          <w:tcPr>
            <w:tcW w:w="1191" w:type="dxa"/>
            <w:vMerge/>
            <w:tcBorders>
              <w:bottom w:val="nil"/>
            </w:tcBorders>
          </w:tcPr>
          <w:p w14:paraId="7B05FAA1" w14:textId="77777777" w:rsidR="002772F2" w:rsidRPr="005D3A28" w:rsidRDefault="002772F2" w:rsidP="00375937">
            <w:pPr>
              <w:rPr>
                <w:sz w:val="22"/>
                <w:szCs w:val="22"/>
              </w:rPr>
            </w:pPr>
          </w:p>
        </w:tc>
        <w:tc>
          <w:tcPr>
            <w:tcW w:w="3175" w:type="dxa"/>
            <w:vMerge/>
            <w:tcBorders>
              <w:bottom w:val="nil"/>
            </w:tcBorders>
          </w:tcPr>
          <w:p w14:paraId="2F6CE581" w14:textId="77777777" w:rsidR="002772F2" w:rsidRPr="005D3A28" w:rsidRDefault="002772F2" w:rsidP="00375937">
            <w:pPr>
              <w:rPr>
                <w:sz w:val="22"/>
                <w:szCs w:val="22"/>
              </w:rPr>
            </w:pPr>
          </w:p>
        </w:tc>
        <w:tc>
          <w:tcPr>
            <w:tcW w:w="2864" w:type="dxa"/>
            <w:vMerge/>
            <w:tcBorders>
              <w:bottom w:val="nil"/>
            </w:tcBorders>
          </w:tcPr>
          <w:p w14:paraId="7FAD58CE" w14:textId="77777777" w:rsidR="002772F2" w:rsidRPr="005D3A28" w:rsidRDefault="002772F2" w:rsidP="00375937">
            <w:pPr>
              <w:rPr>
                <w:sz w:val="22"/>
                <w:szCs w:val="22"/>
              </w:rPr>
            </w:pPr>
          </w:p>
        </w:tc>
      </w:tr>
      <w:tr w:rsidR="002772F2" w:rsidRPr="005D3A28" w14:paraId="7BD44159" w14:textId="77777777" w:rsidTr="00375937">
        <w:trPr>
          <w:trHeight w:val="433"/>
        </w:trPr>
        <w:tc>
          <w:tcPr>
            <w:tcW w:w="2122" w:type="dxa"/>
            <w:vMerge/>
            <w:tcBorders>
              <w:bottom w:val="nil"/>
            </w:tcBorders>
          </w:tcPr>
          <w:p w14:paraId="5E9A8769" w14:textId="77777777" w:rsidR="002772F2" w:rsidRPr="005D3A28" w:rsidRDefault="002772F2" w:rsidP="00375937">
            <w:pPr>
              <w:rPr>
                <w:sz w:val="22"/>
                <w:szCs w:val="22"/>
              </w:rPr>
            </w:pPr>
          </w:p>
        </w:tc>
        <w:tc>
          <w:tcPr>
            <w:tcW w:w="1191" w:type="dxa"/>
            <w:vMerge/>
            <w:tcBorders>
              <w:bottom w:val="nil"/>
            </w:tcBorders>
          </w:tcPr>
          <w:p w14:paraId="6949A733" w14:textId="77777777" w:rsidR="002772F2" w:rsidRPr="005D3A28" w:rsidRDefault="002772F2" w:rsidP="00375937">
            <w:pPr>
              <w:rPr>
                <w:sz w:val="22"/>
                <w:szCs w:val="22"/>
              </w:rPr>
            </w:pPr>
          </w:p>
        </w:tc>
        <w:tc>
          <w:tcPr>
            <w:tcW w:w="3175" w:type="dxa"/>
            <w:vMerge/>
            <w:tcBorders>
              <w:bottom w:val="nil"/>
            </w:tcBorders>
          </w:tcPr>
          <w:p w14:paraId="49A04A7C" w14:textId="77777777" w:rsidR="002772F2" w:rsidRPr="005D3A28" w:rsidRDefault="002772F2" w:rsidP="00375937">
            <w:pPr>
              <w:rPr>
                <w:sz w:val="22"/>
                <w:szCs w:val="22"/>
              </w:rPr>
            </w:pPr>
          </w:p>
        </w:tc>
        <w:tc>
          <w:tcPr>
            <w:tcW w:w="2864" w:type="dxa"/>
            <w:vMerge/>
            <w:tcBorders>
              <w:bottom w:val="nil"/>
            </w:tcBorders>
          </w:tcPr>
          <w:p w14:paraId="255653A9" w14:textId="77777777" w:rsidR="002772F2" w:rsidRPr="005D3A28" w:rsidRDefault="002772F2" w:rsidP="00375937">
            <w:pPr>
              <w:rPr>
                <w:sz w:val="22"/>
                <w:szCs w:val="22"/>
              </w:rPr>
            </w:pPr>
          </w:p>
        </w:tc>
      </w:tr>
      <w:tr w:rsidR="002772F2" w:rsidRPr="005D3A28" w14:paraId="2D80C489" w14:textId="77777777" w:rsidTr="00375937">
        <w:trPr>
          <w:trHeight w:val="433"/>
        </w:trPr>
        <w:tc>
          <w:tcPr>
            <w:tcW w:w="2122" w:type="dxa"/>
            <w:vMerge/>
            <w:tcBorders>
              <w:bottom w:val="nil"/>
            </w:tcBorders>
          </w:tcPr>
          <w:p w14:paraId="18DBF410" w14:textId="77777777" w:rsidR="002772F2" w:rsidRPr="005D3A28" w:rsidRDefault="002772F2" w:rsidP="00375937">
            <w:pPr>
              <w:rPr>
                <w:sz w:val="22"/>
                <w:szCs w:val="22"/>
              </w:rPr>
            </w:pPr>
          </w:p>
        </w:tc>
        <w:tc>
          <w:tcPr>
            <w:tcW w:w="1191" w:type="dxa"/>
            <w:vMerge/>
            <w:tcBorders>
              <w:bottom w:val="nil"/>
            </w:tcBorders>
          </w:tcPr>
          <w:p w14:paraId="492EBFB0" w14:textId="77777777" w:rsidR="002772F2" w:rsidRPr="005D3A28" w:rsidRDefault="002772F2" w:rsidP="00375937">
            <w:pPr>
              <w:rPr>
                <w:sz w:val="22"/>
                <w:szCs w:val="22"/>
              </w:rPr>
            </w:pPr>
          </w:p>
        </w:tc>
        <w:tc>
          <w:tcPr>
            <w:tcW w:w="3175" w:type="dxa"/>
            <w:vMerge/>
            <w:tcBorders>
              <w:bottom w:val="nil"/>
            </w:tcBorders>
          </w:tcPr>
          <w:p w14:paraId="217C8D6B" w14:textId="77777777" w:rsidR="002772F2" w:rsidRPr="005D3A28" w:rsidRDefault="002772F2" w:rsidP="00375937">
            <w:pPr>
              <w:rPr>
                <w:sz w:val="22"/>
                <w:szCs w:val="22"/>
              </w:rPr>
            </w:pPr>
          </w:p>
        </w:tc>
        <w:tc>
          <w:tcPr>
            <w:tcW w:w="2864" w:type="dxa"/>
            <w:vMerge/>
            <w:tcBorders>
              <w:bottom w:val="nil"/>
            </w:tcBorders>
          </w:tcPr>
          <w:p w14:paraId="424A0A7A" w14:textId="77777777" w:rsidR="002772F2" w:rsidRPr="005D3A28" w:rsidRDefault="002772F2" w:rsidP="00375937">
            <w:pPr>
              <w:rPr>
                <w:sz w:val="22"/>
                <w:szCs w:val="22"/>
              </w:rPr>
            </w:pPr>
          </w:p>
        </w:tc>
      </w:tr>
      <w:tr w:rsidR="002772F2" w:rsidRPr="005D3A28" w14:paraId="347FD971" w14:textId="77777777" w:rsidTr="00375937">
        <w:tblPrEx>
          <w:tblBorders>
            <w:insideH w:val="nil"/>
          </w:tblBorders>
        </w:tblPrEx>
        <w:trPr>
          <w:trHeight w:val="433"/>
        </w:trPr>
        <w:tc>
          <w:tcPr>
            <w:tcW w:w="2122" w:type="dxa"/>
            <w:vMerge/>
            <w:tcBorders>
              <w:bottom w:val="nil"/>
            </w:tcBorders>
          </w:tcPr>
          <w:p w14:paraId="400089EC" w14:textId="77777777" w:rsidR="002772F2" w:rsidRPr="005D3A28" w:rsidRDefault="002772F2" w:rsidP="00375937">
            <w:pPr>
              <w:rPr>
                <w:sz w:val="22"/>
                <w:szCs w:val="22"/>
              </w:rPr>
            </w:pPr>
          </w:p>
        </w:tc>
        <w:tc>
          <w:tcPr>
            <w:tcW w:w="1191" w:type="dxa"/>
            <w:vMerge/>
            <w:tcBorders>
              <w:bottom w:val="nil"/>
            </w:tcBorders>
          </w:tcPr>
          <w:p w14:paraId="6FB7E784" w14:textId="77777777" w:rsidR="002772F2" w:rsidRPr="005D3A28" w:rsidRDefault="002772F2" w:rsidP="00375937">
            <w:pPr>
              <w:rPr>
                <w:sz w:val="22"/>
                <w:szCs w:val="22"/>
              </w:rPr>
            </w:pPr>
          </w:p>
        </w:tc>
        <w:tc>
          <w:tcPr>
            <w:tcW w:w="3175" w:type="dxa"/>
            <w:vMerge/>
            <w:tcBorders>
              <w:bottom w:val="nil"/>
            </w:tcBorders>
          </w:tcPr>
          <w:p w14:paraId="7D39A969" w14:textId="77777777" w:rsidR="002772F2" w:rsidRPr="005D3A28" w:rsidRDefault="002772F2" w:rsidP="00375937">
            <w:pPr>
              <w:rPr>
                <w:sz w:val="22"/>
                <w:szCs w:val="22"/>
              </w:rPr>
            </w:pPr>
          </w:p>
        </w:tc>
        <w:tc>
          <w:tcPr>
            <w:tcW w:w="2864" w:type="dxa"/>
            <w:vMerge/>
            <w:tcBorders>
              <w:bottom w:val="nil"/>
            </w:tcBorders>
          </w:tcPr>
          <w:p w14:paraId="28252818" w14:textId="77777777" w:rsidR="002772F2" w:rsidRPr="005D3A28" w:rsidRDefault="002772F2" w:rsidP="00375937">
            <w:pPr>
              <w:rPr>
                <w:sz w:val="22"/>
                <w:szCs w:val="22"/>
              </w:rPr>
            </w:pPr>
          </w:p>
        </w:tc>
      </w:tr>
      <w:tr w:rsidR="002772F2" w:rsidRPr="005D3A28" w14:paraId="4A423DB8" w14:textId="77777777" w:rsidTr="004237CC">
        <w:trPr>
          <w:trHeight w:val="253"/>
        </w:trPr>
        <w:tc>
          <w:tcPr>
            <w:tcW w:w="2122" w:type="dxa"/>
            <w:vMerge w:val="restart"/>
            <w:tcBorders>
              <w:bottom w:val="nil"/>
            </w:tcBorders>
          </w:tcPr>
          <w:p w14:paraId="27C58AC9"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Общеобразовательные организации: школы, лицеи, гимназии, кадетские училища</w:t>
            </w:r>
          </w:p>
        </w:tc>
        <w:tc>
          <w:tcPr>
            <w:tcW w:w="1191" w:type="dxa"/>
            <w:vMerge w:val="restart"/>
            <w:tcBorders>
              <w:bottom w:val="nil"/>
            </w:tcBorders>
          </w:tcPr>
          <w:p w14:paraId="606A067A"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vMerge w:val="restart"/>
            <w:tcBorders>
              <w:bottom w:val="nil"/>
            </w:tcBorders>
          </w:tcPr>
          <w:p w14:paraId="5E875EC5"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При вместимости общеобразовательной организации (при наполняемости классов 40 учащимися и с учетом площади спортивной зоны и здания школы): св. 40 до 400 - 55; 400 - 500 мест - 65; 500 - 600 мест - 55; 600 - 800 мест - 45; 800 - 1100 мест - 36; 1100 - 1500 мест - 23; 1500 - 2000 мест - 18; 2000 и более - 16 с учетом площади спортивной зоны и здания школы.</w:t>
            </w:r>
          </w:p>
          <w:p w14:paraId="0F7A6ABF" w14:textId="434B9344" w:rsidR="002772F2" w:rsidRPr="005D3A28" w:rsidRDefault="002772F2" w:rsidP="004237CC">
            <w:pPr>
              <w:pStyle w:val="ConsPlusNormal"/>
              <w:rPr>
                <w:rFonts w:ascii="Times New Roman" w:hAnsi="Times New Roman" w:cs="Times New Roman"/>
                <w:sz w:val="22"/>
                <w:szCs w:val="22"/>
              </w:rPr>
            </w:pPr>
            <w:r w:rsidRPr="005D3A28">
              <w:rPr>
                <w:rFonts w:ascii="Times New Roman" w:hAnsi="Times New Roman" w:cs="Times New Roman"/>
                <w:sz w:val="22"/>
                <w:szCs w:val="22"/>
              </w:rPr>
              <w:t>В условиях реконструкции возможно уменьшение на 20% или увеличение на 30% - в сельских поселениях, если для организации учебно-опытной работы не предусмотрены специальные участки на землях сельскохозяйственного использования.</w:t>
            </w:r>
          </w:p>
        </w:tc>
        <w:tc>
          <w:tcPr>
            <w:tcW w:w="2864" w:type="dxa"/>
            <w:vMerge w:val="restart"/>
            <w:tcBorders>
              <w:bottom w:val="nil"/>
            </w:tcBorders>
          </w:tcPr>
          <w:p w14:paraId="3C314C20" w14:textId="50C57CA4"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Спортивная зона школы может быть объединена с физкультурно-оздоровительным комплексом жилого образования.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2772F2" w:rsidRPr="005D3A28" w14:paraId="56AEE2ED" w14:textId="77777777" w:rsidTr="00375937">
        <w:trPr>
          <w:trHeight w:val="433"/>
        </w:trPr>
        <w:tc>
          <w:tcPr>
            <w:tcW w:w="2122" w:type="dxa"/>
            <w:vMerge/>
            <w:tcBorders>
              <w:bottom w:val="nil"/>
            </w:tcBorders>
          </w:tcPr>
          <w:p w14:paraId="6A468A5E" w14:textId="77777777" w:rsidR="002772F2" w:rsidRPr="005D3A28" w:rsidRDefault="002772F2" w:rsidP="00375937">
            <w:pPr>
              <w:rPr>
                <w:sz w:val="22"/>
                <w:szCs w:val="22"/>
              </w:rPr>
            </w:pPr>
          </w:p>
        </w:tc>
        <w:tc>
          <w:tcPr>
            <w:tcW w:w="1191" w:type="dxa"/>
            <w:vMerge/>
            <w:tcBorders>
              <w:bottom w:val="nil"/>
            </w:tcBorders>
          </w:tcPr>
          <w:p w14:paraId="2F371FC7" w14:textId="77777777" w:rsidR="002772F2" w:rsidRPr="005D3A28" w:rsidRDefault="002772F2" w:rsidP="00375937">
            <w:pPr>
              <w:rPr>
                <w:sz w:val="22"/>
                <w:szCs w:val="22"/>
              </w:rPr>
            </w:pPr>
          </w:p>
        </w:tc>
        <w:tc>
          <w:tcPr>
            <w:tcW w:w="3175" w:type="dxa"/>
            <w:vMerge/>
            <w:tcBorders>
              <w:bottom w:val="nil"/>
            </w:tcBorders>
          </w:tcPr>
          <w:p w14:paraId="70CAD0C9" w14:textId="77777777" w:rsidR="002772F2" w:rsidRPr="005D3A28" w:rsidRDefault="002772F2" w:rsidP="00375937">
            <w:pPr>
              <w:rPr>
                <w:sz w:val="22"/>
                <w:szCs w:val="22"/>
              </w:rPr>
            </w:pPr>
          </w:p>
        </w:tc>
        <w:tc>
          <w:tcPr>
            <w:tcW w:w="2864" w:type="dxa"/>
            <w:vMerge/>
            <w:tcBorders>
              <w:bottom w:val="nil"/>
            </w:tcBorders>
          </w:tcPr>
          <w:p w14:paraId="2FB89167" w14:textId="77777777" w:rsidR="002772F2" w:rsidRPr="005D3A28" w:rsidRDefault="002772F2" w:rsidP="00375937">
            <w:pPr>
              <w:rPr>
                <w:sz w:val="22"/>
                <w:szCs w:val="22"/>
              </w:rPr>
            </w:pPr>
          </w:p>
        </w:tc>
      </w:tr>
      <w:tr w:rsidR="002772F2" w:rsidRPr="005D3A28" w14:paraId="4600BA10" w14:textId="77777777" w:rsidTr="00375937">
        <w:trPr>
          <w:trHeight w:val="433"/>
        </w:trPr>
        <w:tc>
          <w:tcPr>
            <w:tcW w:w="2122" w:type="dxa"/>
            <w:vMerge/>
            <w:tcBorders>
              <w:bottom w:val="nil"/>
            </w:tcBorders>
          </w:tcPr>
          <w:p w14:paraId="0E447505" w14:textId="77777777" w:rsidR="002772F2" w:rsidRPr="005D3A28" w:rsidRDefault="002772F2" w:rsidP="00375937">
            <w:pPr>
              <w:rPr>
                <w:sz w:val="22"/>
                <w:szCs w:val="22"/>
              </w:rPr>
            </w:pPr>
          </w:p>
        </w:tc>
        <w:tc>
          <w:tcPr>
            <w:tcW w:w="1191" w:type="dxa"/>
            <w:vMerge/>
            <w:tcBorders>
              <w:bottom w:val="nil"/>
            </w:tcBorders>
          </w:tcPr>
          <w:p w14:paraId="7349E8E6" w14:textId="77777777" w:rsidR="002772F2" w:rsidRPr="005D3A28" w:rsidRDefault="002772F2" w:rsidP="00375937">
            <w:pPr>
              <w:rPr>
                <w:sz w:val="22"/>
                <w:szCs w:val="22"/>
              </w:rPr>
            </w:pPr>
          </w:p>
        </w:tc>
        <w:tc>
          <w:tcPr>
            <w:tcW w:w="3175" w:type="dxa"/>
            <w:vMerge/>
            <w:tcBorders>
              <w:bottom w:val="nil"/>
            </w:tcBorders>
          </w:tcPr>
          <w:p w14:paraId="7578C693" w14:textId="77777777" w:rsidR="002772F2" w:rsidRPr="005D3A28" w:rsidRDefault="002772F2" w:rsidP="00375937">
            <w:pPr>
              <w:rPr>
                <w:sz w:val="22"/>
                <w:szCs w:val="22"/>
              </w:rPr>
            </w:pPr>
          </w:p>
        </w:tc>
        <w:tc>
          <w:tcPr>
            <w:tcW w:w="2864" w:type="dxa"/>
            <w:vMerge/>
            <w:tcBorders>
              <w:bottom w:val="nil"/>
            </w:tcBorders>
          </w:tcPr>
          <w:p w14:paraId="3566DB88" w14:textId="77777777" w:rsidR="002772F2" w:rsidRPr="005D3A28" w:rsidRDefault="002772F2" w:rsidP="00375937">
            <w:pPr>
              <w:rPr>
                <w:sz w:val="22"/>
                <w:szCs w:val="22"/>
              </w:rPr>
            </w:pPr>
          </w:p>
        </w:tc>
      </w:tr>
      <w:tr w:rsidR="002772F2" w:rsidRPr="005D3A28" w14:paraId="2027018A" w14:textId="77777777" w:rsidTr="00375937">
        <w:trPr>
          <w:trHeight w:val="433"/>
        </w:trPr>
        <w:tc>
          <w:tcPr>
            <w:tcW w:w="2122" w:type="dxa"/>
            <w:vMerge/>
            <w:tcBorders>
              <w:bottom w:val="nil"/>
            </w:tcBorders>
          </w:tcPr>
          <w:p w14:paraId="24EEC07F" w14:textId="77777777" w:rsidR="002772F2" w:rsidRPr="005D3A28" w:rsidRDefault="002772F2" w:rsidP="00375937">
            <w:pPr>
              <w:rPr>
                <w:sz w:val="22"/>
                <w:szCs w:val="22"/>
              </w:rPr>
            </w:pPr>
          </w:p>
        </w:tc>
        <w:tc>
          <w:tcPr>
            <w:tcW w:w="1191" w:type="dxa"/>
            <w:vMerge/>
            <w:tcBorders>
              <w:bottom w:val="nil"/>
            </w:tcBorders>
          </w:tcPr>
          <w:p w14:paraId="765B82F4" w14:textId="77777777" w:rsidR="002772F2" w:rsidRPr="005D3A28" w:rsidRDefault="002772F2" w:rsidP="00375937">
            <w:pPr>
              <w:rPr>
                <w:sz w:val="22"/>
                <w:szCs w:val="22"/>
              </w:rPr>
            </w:pPr>
          </w:p>
        </w:tc>
        <w:tc>
          <w:tcPr>
            <w:tcW w:w="3175" w:type="dxa"/>
            <w:vMerge/>
            <w:tcBorders>
              <w:bottom w:val="nil"/>
            </w:tcBorders>
          </w:tcPr>
          <w:p w14:paraId="2FBBBB09" w14:textId="77777777" w:rsidR="002772F2" w:rsidRPr="005D3A28" w:rsidRDefault="002772F2" w:rsidP="00375937">
            <w:pPr>
              <w:rPr>
                <w:sz w:val="22"/>
                <w:szCs w:val="22"/>
              </w:rPr>
            </w:pPr>
          </w:p>
        </w:tc>
        <w:tc>
          <w:tcPr>
            <w:tcW w:w="2864" w:type="dxa"/>
            <w:vMerge/>
            <w:tcBorders>
              <w:bottom w:val="nil"/>
            </w:tcBorders>
          </w:tcPr>
          <w:p w14:paraId="50030D6D" w14:textId="77777777" w:rsidR="002772F2" w:rsidRPr="005D3A28" w:rsidRDefault="002772F2" w:rsidP="00375937">
            <w:pPr>
              <w:rPr>
                <w:sz w:val="22"/>
                <w:szCs w:val="22"/>
              </w:rPr>
            </w:pPr>
          </w:p>
        </w:tc>
      </w:tr>
      <w:tr w:rsidR="002772F2" w:rsidRPr="005D3A28" w14:paraId="5E04F25A" w14:textId="77777777" w:rsidTr="002772F2">
        <w:tblPrEx>
          <w:tblBorders>
            <w:insideH w:val="nil"/>
          </w:tblBorders>
        </w:tblPrEx>
        <w:trPr>
          <w:trHeight w:val="433"/>
        </w:trPr>
        <w:tc>
          <w:tcPr>
            <w:tcW w:w="2122" w:type="dxa"/>
            <w:vMerge/>
            <w:tcBorders>
              <w:bottom w:val="single" w:sz="4" w:space="0" w:color="auto"/>
            </w:tcBorders>
          </w:tcPr>
          <w:p w14:paraId="1372D70A" w14:textId="77777777" w:rsidR="002772F2" w:rsidRPr="005D3A28" w:rsidRDefault="002772F2" w:rsidP="00375937">
            <w:pPr>
              <w:rPr>
                <w:sz w:val="22"/>
                <w:szCs w:val="22"/>
              </w:rPr>
            </w:pPr>
          </w:p>
        </w:tc>
        <w:tc>
          <w:tcPr>
            <w:tcW w:w="1191" w:type="dxa"/>
            <w:vMerge/>
            <w:tcBorders>
              <w:bottom w:val="single" w:sz="4" w:space="0" w:color="auto"/>
            </w:tcBorders>
          </w:tcPr>
          <w:p w14:paraId="37B04E2F" w14:textId="77777777" w:rsidR="002772F2" w:rsidRPr="005D3A28" w:rsidRDefault="002772F2" w:rsidP="00375937">
            <w:pPr>
              <w:rPr>
                <w:sz w:val="22"/>
                <w:szCs w:val="22"/>
              </w:rPr>
            </w:pPr>
          </w:p>
        </w:tc>
        <w:tc>
          <w:tcPr>
            <w:tcW w:w="3175" w:type="dxa"/>
            <w:vMerge/>
            <w:tcBorders>
              <w:bottom w:val="single" w:sz="4" w:space="0" w:color="auto"/>
            </w:tcBorders>
          </w:tcPr>
          <w:p w14:paraId="01B439B8" w14:textId="77777777" w:rsidR="002772F2" w:rsidRPr="005D3A28" w:rsidRDefault="002772F2" w:rsidP="00375937">
            <w:pPr>
              <w:rPr>
                <w:sz w:val="22"/>
                <w:szCs w:val="22"/>
              </w:rPr>
            </w:pPr>
          </w:p>
        </w:tc>
        <w:tc>
          <w:tcPr>
            <w:tcW w:w="2864" w:type="dxa"/>
            <w:vMerge/>
            <w:tcBorders>
              <w:bottom w:val="single" w:sz="4" w:space="0" w:color="auto"/>
            </w:tcBorders>
          </w:tcPr>
          <w:p w14:paraId="7A16F6BF" w14:textId="77777777" w:rsidR="002772F2" w:rsidRPr="005D3A28" w:rsidRDefault="002772F2" w:rsidP="00375937">
            <w:pPr>
              <w:rPr>
                <w:sz w:val="22"/>
                <w:szCs w:val="22"/>
              </w:rPr>
            </w:pPr>
          </w:p>
        </w:tc>
      </w:tr>
      <w:tr w:rsidR="002772F2" w:rsidRPr="005D3A28" w14:paraId="1D9C3344" w14:textId="77777777" w:rsidTr="002772F2">
        <w:tblPrEx>
          <w:tblBorders>
            <w:insideH w:val="nil"/>
          </w:tblBorders>
        </w:tblPrEx>
        <w:tc>
          <w:tcPr>
            <w:tcW w:w="2122" w:type="dxa"/>
            <w:tcBorders>
              <w:top w:val="single" w:sz="4" w:space="0" w:color="auto"/>
              <w:bottom w:val="single" w:sz="4" w:space="0" w:color="auto"/>
            </w:tcBorders>
          </w:tcPr>
          <w:p w14:paraId="7ED245ED"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Общеобразовательные организации, имеющие интернат, учащиеся</w:t>
            </w:r>
          </w:p>
        </w:tc>
        <w:tc>
          <w:tcPr>
            <w:tcW w:w="1191" w:type="dxa"/>
            <w:tcBorders>
              <w:top w:val="single" w:sz="4" w:space="0" w:color="auto"/>
              <w:bottom w:val="single" w:sz="4" w:space="0" w:color="auto"/>
            </w:tcBorders>
          </w:tcPr>
          <w:p w14:paraId="63D19021"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Borders>
              <w:top w:val="single" w:sz="4" w:space="0" w:color="auto"/>
              <w:bottom w:val="single" w:sz="4" w:space="0" w:color="auto"/>
            </w:tcBorders>
          </w:tcPr>
          <w:p w14:paraId="799325B7"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При вместимости общеобразовательной школы-интерната, учащихся: св. 200 до 300 - 70 м2 на 1 учащегося</w:t>
            </w:r>
          </w:p>
          <w:p w14:paraId="1D1AD49E"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"300 "500 - 65"</w:t>
            </w:r>
          </w:p>
          <w:p w14:paraId="295B840C"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"500 и более - 45"</w:t>
            </w:r>
          </w:p>
        </w:tc>
        <w:tc>
          <w:tcPr>
            <w:tcW w:w="2864" w:type="dxa"/>
            <w:tcBorders>
              <w:top w:val="single" w:sz="4" w:space="0" w:color="auto"/>
              <w:bottom w:val="single" w:sz="4" w:space="0" w:color="auto"/>
            </w:tcBorders>
          </w:tcPr>
          <w:p w14:paraId="36E58140"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2772F2" w:rsidRPr="005D3A28" w14:paraId="3C0F5389" w14:textId="77777777" w:rsidTr="002772F2">
        <w:tblPrEx>
          <w:tblBorders>
            <w:insideH w:val="nil"/>
          </w:tblBorders>
        </w:tblPrEx>
        <w:tc>
          <w:tcPr>
            <w:tcW w:w="2122" w:type="dxa"/>
            <w:tcBorders>
              <w:top w:val="single" w:sz="4" w:space="0" w:color="auto"/>
              <w:bottom w:val="single" w:sz="4" w:space="0" w:color="auto"/>
            </w:tcBorders>
          </w:tcPr>
          <w:p w14:paraId="0C678854"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Внешкольные учреждения, место</w:t>
            </w:r>
          </w:p>
        </w:tc>
        <w:tc>
          <w:tcPr>
            <w:tcW w:w="1191" w:type="dxa"/>
            <w:tcBorders>
              <w:top w:val="single" w:sz="4" w:space="0" w:color="auto"/>
              <w:bottom w:val="single" w:sz="4" w:space="0" w:color="auto"/>
            </w:tcBorders>
          </w:tcPr>
          <w:p w14:paraId="7AE5C312"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Borders>
              <w:top w:val="single" w:sz="4" w:space="0" w:color="auto"/>
              <w:bottom w:val="single" w:sz="4" w:space="0" w:color="auto"/>
            </w:tcBorders>
          </w:tcPr>
          <w:p w14:paraId="5B799175"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По заданию на проектирование</w:t>
            </w:r>
          </w:p>
        </w:tc>
        <w:tc>
          <w:tcPr>
            <w:tcW w:w="2864" w:type="dxa"/>
            <w:tcBorders>
              <w:top w:val="single" w:sz="4" w:space="0" w:color="auto"/>
              <w:bottom w:val="single" w:sz="4" w:space="0" w:color="auto"/>
            </w:tcBorders>
          </w:tcPr>
          <w:p w14:paraId="61CE2286"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В городах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2772F2" w:rsidRPr="005D3A28" w14:paraId="4D087C3A" w14:textId="77777777" w:rsidTr="002772F2">
        <w:tc>
          <w:tcPr>
            <w:tcW w:w="9352" w:type="dxa"/>
            <w:gridSpan w:val="4"/>
            <w:tcBorders>
              <w:top w:val="single" w:sz="4" w:space="0" w:color="auto"/>
            </w:tcBorders>
          </w:tcPr>
          <w:p w14:paraId="330474FA"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Учреждения оздоровительные, отдыха и туризма</w:t>
            </w:r>
          </w:p>
        </w:tc>
      </w:tr>
      <w:tr w:rsidR="002772F2" w:rsidRPr="005D3A28" w14:paraId="28127704" w14:textId="77777777" w:rsidTr="00375937">
        <w:tc>
          <w:tcPr>
            <w:tcW w:w="2122" w:type="dxa"/>
          </w:tcPr>
          <w:p w14:paraId="59929C01"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Санаторные детские лагеря</w:t>
            </w:r>
          </w:p>
        </w:tc>
        <w:tc>
          <w:tcPr>
            <w:tcW w:w="1191" w:type="dxa"/>
          </w:tcPr>
          <w:p w14:paraId="6877B185"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52E22F61"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200</w:t>
            </w:r>
          </w:p>
        </w:tc>
        <w:tc>
          <w:tcPr>
            <w:tcW w:w="2864" w:type="dxa"/>
          </w:tcPr>
          <w:p w14:paraId="4A4083F0"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Cs w:val="22"/>
              </w:rPr>
              <w:t>В</w:t>
            </w:r>
            <w:r w:rsidRPr="005D3A28">
              <w:rPr>
                <w:rFonts w:ascii="Times New Roman" w:hAnsi="Times New Roman" w:cs="Times New Roman"/>
                <w:sz w:val="22"/>
                <w:szCs w:val="22"/>
              </w:rPr>
              <w:t xml:space="preserve"> условиях реконструкции для объектов, размещаемых в пределах населенного пункта, допускается уменьшить размеры земельных участков, но не более чем на 10%</w:t>
            </w:r>
          </w:p>
        </w:tc>
      </w:tr>
      <w:tr w:rsidR="002772F2" w:rsidRPr="005D3A28" w14:paraId="0671ACC7" w14:textId="77777777" w:rsidTr="00375937">
        <w:tc>
          <w:tcPr>
            <w:tcW w:w="2122" w:type="dxa"/>
          </w:tcPr>
          <w:p w14:paraId="676C8C59"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Дома отдыха (пансионаты)</w:t>
            </w:r>
          </w:p>
        </w:tc>
        <w:tc>
          <w:tcPr>
            <w:tcW w:w="1191" w:type="dxa"/>
          </w:tcPr>
          <w:p w14:paraId="4A511F81"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2532644B"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130</w:t>
            </w:r>
          </w:p>
        </w:tc>
        <w:tc>
          <w:tcPr>
            <w:tcW w:w="2864" w:type="dxa"/>
          </w:tcPr>
          <w:p w14:paraId="193E4F37"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2A3423F0" w14:textId="77777777" w:rsidTr="00375937">
        <w:tc>
          <w:tcPr>
            <w:tcW w:w="2122" w:type="dxa"/>
          </w:tcPr>
          <w:p w14:paraId="51FDFFD2"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Дома отдыха (пансионаты) для </w:t>
            </w:r>
            <w:r w:rsidRPr="005D3A28">
              <w:rPr>
                <w:rFonts w:ascii="Times New Roman" w:hAnsi="Times New Roman" w:cs="Times New Roman"/>
                <w:sz w:val="22"/>
                <w:szCs w:val="22"/>
              </w:rPr>
              <w:lastRenderedPageBreak/>
              <w:t>семей с детьми</w:t>
            </w:r>
          </w:p>
        </w:tc>
        <w:tc>
          <w:tcPr>
            <w:tcW w:w="1191" w:type="dxa"/>
          </w:tcPr>
          <w:p w14:paraId="184BF79A"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lastRenderedPageBreak/>
              <w:t>1 место</w:t>
            </w:r>
          </w:p>
        </w:tc>
        <w:tc>
          <w:tcPr>
            <w:tcW w:w="3175" w:type="dxa"/>
          </w:tcPr>
          <w:p w14:paraId="3566A065"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150</w:t>
            </w:r>
          </w:p>
        </w:tc>
        <w:tc>
          <w:tcPr>
            <w:tcW w:w="2864" w:type="dxa"/>
          </w:tcPr>
          <w:p w14:paraId="3D24072D"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281C2540" w14:textId="77777777" w:rsidTr="00375937">
        <w:tc>
          <w:tcPr>
            <w:tcW w:w="2122" w:type="dxa"/>
          </w:tcPr>
          <w:p w14:paraId="2D5378D1"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Оздоровительные комплексы и пансионаты с лечением, в т.ч. для семей с детьми</w:t>
            </w:r>
          </w:p>
        </w:tc>
        <w:tc>
          <w:tcPr>
            <w:tcW w:w="1191" w:type="dxa"/>
          </w:tcPr>
          <w:p w14:paraId="764EC077"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463A8D91"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165</w:t>
            </w:r>
          </w:p>
        </w:tc>
        <w:tc>
          <w:tcPr>
            <w:tcW w:w="2864" w:type="dxa"/>
          </w:tcPr>
          <w:p w14:paraId="4F55C2B9"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5C1743E5" w14:textId="77777777" w:rsidTr="00375937">
        <w:tc>
          <w:tcPr>
            <w:tcW w:w="2122" w:type="dxa"/>
          </w:tcPr>
          <w:p w14:paraId="5ACDCD42"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Лечебные плавательные бассейны (на 1000 лечащихся в открытой сети централизованного обслуживания)</w:t>
            </w:r>
          </w:p>
        </w:tc>
        <w:tc>
          <w:tcPr>
            <w:tcW w:w="1191" w:type="dxa"/>
          </w:tcPr>
          <w:p w14:paraId="244841FB"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Cs w:val="22"/>
              </w:rPr>
              <w:t>м</w:t>
            </w:r>
            <w:r w:rsidRPr="005D3A28">
              <w:rPr>
                <w:rFonts w:ascii="Times New Roman" w:hAnsi="Times New Roman" w:cs="Times New Roman"/>
                <w:szCs w:val="22"/>
                <w:vertAlign w:val="superscript"/>
              </w:rPr>
              <w:t xml:space="preserve">2 </w:t>
            </w:r>
            <w:r w:rsidRPr="005D3A28">
              <w:rPr>
                <w:rFonts w:ascii="Times New Roman" w:hAnsi="Times New Roman" w:cs="Times New Roman"/>
                <w:sz w:val="22"/>
                <w:szCs w:val="22"/>
              </w:rPr>
              <w:t>водного зеркала</w:t>
            </w:r>
          </w:p>
        </w:tc>
        <w:tc>
          <w:tcPr>
            <w:tcW w:w="3175" w:type="dxa"/>
          </w:tcPr>
          <w:p w14:paraId="03180E55"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по заданию на проектирование</w:t>
            </w:r>
          </w:p>
        </w:tc>
        <w:tc>
          <w:tcPr>
            <w:tcW w:w="2864" w:type="dxa"/>
          </w:tcPr>
          <w:p w14:paraId="4CEA85AE"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2C557BE5" w14:textId="77777777" w:rsidTr="00375937">
        <w:tc>
          <w:tcPr>
            <w:tcW w:w="2122" w:type="dxa"/>
          </w:tcPr>
          <w:p w14:paraId="03949750"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Базы отдыха предприятий и организаций</w:t>
            </w:r>
          </w:p>
        </w:tc>
        <w:tc>
          <w:tcPr>
            <w:tcW w:w="1191" w:type="dxa"/>
          </w:tcPr>
          <w:p w14:paraId="767D99D9"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4B84061A"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140 - 160</w:t>
            </w:r>
          </w:p>
        </w:tc>
        <w:tc>
          <w:tcPr>
            <w:tcW w:w="2864" w:type="dxa"/>
          </w:tcPr>
          <w:p w14:paraId="22EAFF6B" w14:textId="77777777" w:rsidR="002772F2" w:rsidRPr="005D3A28" w:rsidRDefault="002772F2" w:rsidP="00375937">
            <w:pPr>
              <w:rPr>
                <w:sz w:val="22"/>
                <w:szCs w:val="22"/>
              </w:rPr>
            </w:pPr>
            <w:r w:rsidRPr="005D3A28">
              <w:rPr>
                <w:szCs w:val="22"/>
              </w:rPr>
              <w:t>В</w:t>
            </w:r>
            <w:r w:rsidRPr="005D3A28">
              <w:rPr>
                <w:sz w:val="22"/>
                <w:szCs w:val="22"/>
              </w:rPr>
              <w:t xml:space="preserve">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2772F2" w:rsidRPr="005D3A28" w14:paraId="421A29C1" w14:textId="77777777" w:rsidTr="00375937">
        <w:tc>
          <w:tcPr>
            <w:tcW w:w="2122" w:type="dxa"/>
          </w:tcPr>
          <w:p w14:paraId="667ED9BB"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Детские лагеря</w:t>
            </w:r>
          </w:p>
        </w:tc>
        <w:tc>
          <w:tcPr>
            <w:tcW w:w="1191" w:type="dxa"/>
          </w:tcPr>
          <w:p w14:paraId="2B73B719"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1143FD98"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150 - 200</w:t>
            </w:r>
          </w:p>
        </w:tc>
        <w:tc>
          <w:tcPr>
            <w:tcW w:w="2864" w:type="dxa"/>
          </w:tcPr>
          <w:p w14:paraId="78647CF1"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30CABC15" w14:textId="77777777" w:rsidTr="00375937">
        <w:tc>
          <w:tcPr>
            <w:tcW w:w="2122" w:type="dxa"/>
          </w:tcPr>
          <w:p w14:paraId="00C0A2DD"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Оздоровительные лагеря для старшеклассников</w:t>
            </w:r>
          </w:p>
        </w:tc>
        <w:tc>
          <w:tcPr>
            <w:tcW w:w="1191" w:type="dxa"/>
          </w:tcPr>
          <w:p w14:paraId="7934B247"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75A83E42"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175 - 200</w:t>
            </w:r>
          </w:p>
        </w:tc>
        <w:tc>
          <w:tcPr>
            <w:tcW w:w="2864" w:type="dxa"/>
          </w:tcPr>
          <w:p w14:paraId="52696815"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70B16F35" w14:textId="77777777" w:rsidTr="00375937">
        <w:tc>
          <w:tcPr>
            <w:tcW w:w="2122" w:type="dxa"/>
          </w:tcPr>
          <w:p w14:paraId="6C9E2BEC"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Спортивно-оздоровительные молодежные лагеря</w:t>
            </w:r>
          </w:p>
        </w:tc>
        <w:tc>
          <w:tcPr>
            <w:tcW w:w="1191" w:type="dxa"/>
          </w:tcPr>
          <w:p w14:paraId="0B07E2B7"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48914233"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200</w:t>
            </w:r>
          </w:p>
        </w:tc>
        <w:tc>
          <w:tcPr>
            <w:tcW w:w="2864" w:type="dxa"/>
          </w:tcPr>
          <w:p w14:paraId="07A56F74"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1D917774" w14:textId="77777777" w:rsidTr="00375937">
        <w:tc>
          <w:tcPr>
            <w:tcW w:w="2122" w:type="dxa"/>
          </w:tcPr>
          <w:p w14:paraId="62043BB0"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Дачи дошкольных учреждений</w:t>
            </w:r>
          </w:p>
        </w:tc>
        <w:tc>
          <w:tcPr>
            <w:tcW w:w="1191" w:type="dxa"/>
          </w:tcPr>
          <w:p w14:paraId="5772BD75"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67DB0845"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140</w:t>
            </w:r>
          </w:p>
        </w:tc>
        <w:tc>
          <w:tcPr>
            <w:tcW w:w="2864" w:type="dxa"/>
          </w:tcPr>
          <w:p w14:paraId="58D925F1"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12726590" w14:textId="77777777" w:rsidTr="00375937">
        <w:tc>
          <w:tcPr>
            <w:tcW w:w="2122" w:type="dxa"/>
          </w:tcPr>
          <w:p w14:paraId="70A05C01"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Туристические гостиницы</w:t>
            </w:r>
          </w:p>
        </w:tc>
        <w:tc>
          <w:tcPr>
            <w:tcW w:w="1191" w:type="dxa"/>
          </w:tcPr>
          <w:p w14:paraId="52F67B69"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54E95E75"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50 - 75</w:t>
            </w:r>
          </w:p>
        </w:tc>
        <w:tc>
          <w:tcPr>
            <w:tcW w:w="2864" w:type="dxa"/>
          </w:tcPr>
          <w:p w14:paraId="17D99D40"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582E43EF" w14:textId="77777777" w:rsidTr="00375937">
        <w:tc>
          <w:tcPr>
            <w:tcW w:w="2122" w:type="dxa"/>
          </w:tcPr>
          <w:p w14:paraId="49AEF976"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Туристические базы</w:t>
            </w:r>
          </w:p>
        </w:tc>
        <w:tc>
          <w:tcPr>
            <w:tcW w:w="1191" w:type="dxa"/>
          </w:tcPr>
          <w:p w14:paraId="58A50DE4"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4F12BE7E"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65 - 80</w:t>
            </w:r>
          </w:p>
        </w:tc>
        <w:tc>
          <w:tcPr>
            <w:tcW w:w="2864" w:type="dxa"/>
          </w:tcPr>
          <w:p w14:paraId="1D22B95F"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14A067E3" w14:textId="77777777" w:rsidTr="00375937">
        <w:tc>
          <w:tcPr>
            <w:tcW w:w="2122" w:type="dxa"/>
          </w:tcPr>
          <w:p w14:paraId="01F0FA2D"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Туристические базы для семей с детьми</w:t>
            </w:r>
          </w:p>
        </w:tc>
        <w:tc>
          <w:tcPr>
            <w:tcW w:w="1191" w:type="dxa"/>
          </w:tcPr>
          <w:p w14:paraId="14BA355D"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469E0049"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95 - 120</w:t>
            </w:r>
          </w:p>
        </w:tc>
        <w:tc>
          <w:tcPr>
            <w:tcW w:w="2864" w:type="dxa"/>
          </w:tcPr>
          <w:p w14:paraId="367DD6A6"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7D9DA48F" w14:textId="77777777" w:rsidTr="00375937">
        <w:tc>
          <w:tcPr>
            <w:tcW w:w="2122" w:type="dxa"/>
          </w:tcPr>
          <w:p w14:paraId="68BE312D"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Мотели</w:t>
            </w:r>
          </w:p>
        </w:tc>
        <w:tc>
          <w:tcPr>
            <w:tcW w:w="1191" w:type="dxa"/>
          </w:tcPr>
          <w:p w14:paraId="637170A6"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11FB8053"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75 - 100</w:t>
            </w:r>
          </w:p>
        </w:tc>
        <w:tc>
          <w:tcPr>
            <w:tcW w:w="2864" w:type="dxa"/>
          </w:tcPr>
          <w:p w14:paraId="7876B8D4"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3CDE6640" w14:textId="77777777" w:rsidTr="00375937">
        <w:tc>
          <w:tcPr>
            <w:tcW w:w="2122" w:type="dxa"/>
          </w:tcPr>
          <w:p w14:paraId="23BEF26B"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Кемпинги</w:t>
            </w:r>
          </w:p>
        </w:tc>
        <w:tc>
          <w:tcPr>
            <w:tcW w:w="1191" w:type="dxa"/>
          </w:tcPr>
          <w:p w14:paraId="6F66BF12"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53BD0B53"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135 - 150</w:t>
            </w:r>
          </w:p>
        </w:tc>
        <w:tc>
          <w:tcPr>
            <w:tcW w:w="2864" w:type="dxa"/>
          </w:tcPr>
          <w:p w14:paraId="16685DAD"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1DA5B3D5" w14:textId="77777777" w:rsidTr="00375937">
        <w:tc>
          <w:tcPr>
            <w:tcW w:w="2122" w:type="dxa"/>
          </w:tcPr>
          <w:p w14:paraId="3B058C21"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Приюты</w:t>
            </w:r>
          </w:p>
        </w:tc>
        <w:tc>
          <w:tcPr>
            <w:tcW w:w="1191" w:type="dxa"/>
          </w:tcPr>
          <w:p w14:paraId="5EDD9086"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74FE49E8"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35 - 50</w:t>
            </w:r>
          </w:p>
        </w:tc>
        <w:tc>
          <w:tcPr>
            <w:tcW w:w="2864" w:type="dxa"/>
          </w:tcPr>
          <w:p w14:paraId="5A663254"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46399026" w14:textId="77777777" w:rsidTr="00375937">
        <w:tc>
          <w:tcPr>
            <w:tcW w:w="9352" w:type="dxa"/>
            <w:gridSpan w:val="4"/>
          </w:tcPr>
          <w:p w14:paraId="78F0BAC2"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Учреждения культуры и искусства</w:t>
            </w:r>
          </w:p>
        </w:tc>
      </w:tr>
      <w:tr w:rsidR="002772F2" w:rsidRPr="005D3A28" w14:paraId="5B1A6D18" w14:textId="77777777" w:rsidTr="00375937">
        <w:tc>
          <w:tcPr>
            <w:tcW w:w="2122" w:type="dxa"/>
          </w:tcPr>
          <w:p w14:paraId="295BDC65" w14:textId="77777777" w:rsidR="002772F2" w:rsidRPr="005D3A28" w:rsidRDefault="002772F2" w:rsidP="00375937">
            <w:pPr>
              <w:pStyle w:val="ConsPlusNormal"/>
              <w:rPr>
                <w:rFonts w:ascii="Times New Roman" w:hAnsi="Times New Roman" w:cs="Times New Roman"/>
                <w:szCs w:val="22"/>
              </w:rPr>
            </w:pPr>
            <w:r w:rsidRPr="005D3A28">
              <w:rPr>
                <w:rFonts w:ascii="Times New Roman" w:hAnsi="Times New Roman" w:cs="Times New Roman"/>
                <w:sz w:val="22"/>
                <w:szCs w:val="22"/>
              </w:rPr>
              <w:t xml:space="preserve">Помещения для культурно-массовой и воспитательной работы с населением, досуга и </w:t>
            </w:r>
            <w:r w:rsidRPr="005D3A28">
              <w:rPr>
                <w:rFonts w:ascii="Times New Roman" w:hAnsi="Times New Roman" w:cs="Times New Roman"/>
                <w:sz w:val="22"/>
                <w:szCs w:val="22"/>
              </w:rPr>
              <w:lastRenderedPageBreak/>
              <w:t>любительской деятельности, м</w:t>
            </w:r>
            <w:r w:rsidRPr="005D3A28">
              <w:rPr>
                <w:rFonts w:ascii="Times New Roman" w:hAnsi="Times New Roman" w:cs="Times New Roman"/>
                <w:sz w:val="22"/>
                <w:szCs w:val="22"/>
                <w:vertAlign w:val="superscript"/>
              </w:rPr>
              <w:t>2</w:t>
            </w:r>
            <w:r w:rsidRPr="005D3A28">
              <w:rPr>
                <w:rFonts w:ascii="Times New Roman" w:hAnsi="Times New Roman" w:cs="Times New Roman"/>
                <w:sz w:val="22"/>
                <w:szCs w:val="22"/>
              </w:rPr>
              <w:t xml:space="preserve"> площади пола на 1 тыс. чел.</w:t>
            </w:r>
          </w:p>
        </w:tc>
        <w:tc>
          <w:tcPr>
            <w:tcW w:w="1191" w:type="dxa"/>
          </w:tcPr>
          <w:p w14:paraId="4422D952" w14:textId="77777777" w:rsidR="002772F2" w:rsidRPr="005D3A28" w:rsidRDefault="002772F2" w:rsidP="00375937">
            <w:pPr>
              <w:pStyle w:val="ConsPlusNormal"/>
              <w:jc w:val="center"/>
              <w:rPr>
                <w:rFonts w:ascii="Times New Roman" w:hAnsi="Times New Roman" w:cs="Times New Roman"/>
                <w:szCs w:val="22"/>
              </w:rPr>
            </w:pPr>
            <w:r w:rsidRPr="005D3A28">
              <w:rPr>
                <w:rFonts w:ascii="Times New Roman" w:hAnsi="Times New Roman" w:cs="Times New Roman"/>
                <w:szCs w:val="22"/>
              </w:rPr>
              <w:lastRenderedPageBreak/>
              <w:t>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общей площади</w:t>
            </w:r>
          </w:p>
        </w:tc>
        <w:tc>
          <w:tcPr>
            <w:tcW w:w="3175" w:type="dxa"/>
          </w:tcPr>
          <w:p w14:paraId="07F7F556" w14:textId="77777777" w:rsidR="002772F2" w:rsidRPr="005D3A28" w:rsidRDefault="002772F2" w:rsidP="00375937">
            <w:pPr>
              <w:pStyle w:val="ConsPlusNormal"/>
              <w:jc w:val="center"/>
              <w:rPr>
                <w:rFonts w:ascii="Times New Roman" w:hAnsi="Times New Roman" w:cs="Times New Roman"/>
                <w:szCs w:val="22"/>
              </w:rPr>
            </w:pPr>
            <w:r w:rsidRPr="005D3A28">
              <w:rPr>
                <w:rFonts w:ascii="Times New Roman" w:hAnsi="Times New Roman" w:cs="Times New Roman"/>
                <w:sz w:val="22"/>
                <w:szCs w:val="22"/>
              </w:rPr>
              <w:t>по заданию на проектирование</w:t>
            </w:r>
          </w:p>
        </w:tc>
        <w:tc>
          <w:tcPr>
            <w:tcW w:w="2864" w:type="dxa"/>
          </w:tcPr>
          <w:p w14:paraId="4E8B8FDA" w14:textId="77777777" w:rsidR="002772F2" w:rsidRPr="005D3A28" w:rsidRDefault="002772F2" w:rsidP="00375937">
            <w:pPr>
              <w:pStyle w:val="ConsPlusNormal"/>
              <w:rPr>
                <w:rFonts w:ascii="Times New Roman" w:hAnsi="Times New Roman" w:cs="Times New Roman"/>
                <w:szCs w:val="22"/>
              </w:rPr>
            </w:pPr>
            <w:r w:rsidRPr="005D3A28">
              <w:rPr>
                <w:rFonts w:ascii="Times New Roman" w:hAnsi="Times New Roman" w:cs="Times New Roman"/>
                <w:sz w:val="22"/>
                <w:szCs w:val="22"/>
              </w:rPr>
              <w:t xml:space="preserve">Рекомендуется формировать единые комплексы для организации культурно-массовой, физкультурно-оздоровительной и </w:t>
            </w:r>
            <w:r w:rsidRPr="005D3A28">
              <w:rPr>
                <w:rFonts w:ascii="Times New Roman" w:hAnsi="Times New Roman" w:cs="Times New Roman"/>
                <w:sz w:val="22"/>
                <w:szCs w:val="22"/>
              </w:rPr>
              <w:lastRenderedPageBreak/>
              <w:t>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2772F2" w:rsidRPr="005D3A28" w14:paraId="69C77A92" w14:textId="77777777" w:rsidTr="00375937">
        <w:tc>
          <w:tcPr>
            <w:tcW w:w="2122" w:type="dxa"/>
          </w:tcPr>
          <w:p w14:paraId="1FD815D3"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Танцевальные залы, место на 1 тыс. чел.</w:t>
            </w:r>
          </w:p>
        </w:tc>
        <w:tc>
          <w:tcPr>
            <w:tcW w:w="1191" w:type="dxa"/>
          </w:tcPr>
          <w:p w14:paraId="3FCA0CE7"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455DDE2C"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По заданию на проектирование</w:t>
            </w:r>
          </w:p>
        </w:tc>
        <w:tc>
          <w:tcPr>
            <w:tcW w:w="2864" w:type="dxa"/>
          </w:tcPr>
          <w:p w14:paraId="3D21192C"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Удельный вес танцевальных залов, кинотеатров и клубов районного значения рекомендуется в размере 40 - 50%.</w:t>
            </w:r>
          </w:p>
          <w:p w14:paraId="39CF88FF"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 а </w:t>
            </w:r>
            <w:r w:rsidRPr="005D3A28">
              <w:rPr>
                <w:rFonts w:ascii="Times New Roman" w:hAnsi="Times New Roman" w:cs="Times New Roman"/>
                <w:szCs w:val="22"/>
              </w:rPr>
              <w:t>К</w:t>
            </w:r>
            <w:r w:rsidRPr="005D3A28">
              <w:rPr>
                <w:rFonts w:ascii="Times New Roman" w:hAnsi="Times New Roman" w:cs="Times New Roman"/>
                <w:sz w:val="22"/>
                <w:szCs w:val="22"/>
              </w:rPr>
              <w:t>инотеатры предусматривать</w:t>
            </w:r>
            <w:r w:rsidRPr="005D3A28">
              <w:rPr>
                <w:rFonts w:ascii="Times New Roman" w:hAnsi="Times New Roman" w:cs="Times New Roman"/>
                <w:szCs w:val="22"/>
              </w:rPr>
              <w:t xml:space="preserve"> </w:t>
            </w:r>
            <w:r w:rsidRPr="005D3A28">
              <w:rPr>
                <w:rFonts w:ascii="Times New Roman" w:hAnsi="Times New Roman" w:cs="Times New Roman"/>
                <w:sz w:val="22"/>
                <w:szCs w:val="22"/>
              </w:rPr>
              <w:t>- в поселениях с числом жителей не менее 10 тыс. чел..</w:t>
            </w:r>
          </w:p>
        </w:tc>
      </w:tr>
      <w:tr w:rsidR="002772F2" w:rsidRPr="005D3A28" w14:paraId="12319F43" w14:textId="77777777" w:rsidTr="00375937">
        <w:tc>
          <w:tcPr>
            <w:tcW w:w="2122" w:type="dxa"/>
          </w:tcPr>
          <w:p w14:paraId="24B62E5F"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Клубы, посетительское место на 1 тыс. чел.</w:t>
            </w:r>
          </w:p>
        </w:tc>
        <w:tc>
          <w:tcPr>
            <w:tcW w:w="1191" w:type="dxa"/>
          </w:tcPr>
          <w:p w14:paraId="7C1DCB99"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1E18ABAA"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По заданию на проектирование</w:t>
            </w:r>
          </w:p>
        </w:tc>
        <w:tc>
          <w:tcPr>
            <w:tcW w:w="2864" w:type="dxa"/>
            <w:vMerge w:val="restart"/>
          </w:tcPr>
          <w:p w14:paraId="337E4EA2"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Удельный вес танцевальных залов, кинотеатров и клубов районного значения рекомендуется в размере 40 - 50%.</w:t>
            </w:r>
          </w:p>
          <w:p w14:paraId="0F9B6755" w14:textId="77777777" w:rsidR="002772F2" w:rsidRPr="005D3A28" w:rsidRDefault="002772F2" w:rsidP="00375937">
            <w:pPr>
              <w:pStyle w:val="ConsPlusNormal"/>
              <w:rPr>
                <w:rFonts w:ascii="Times New Roman" w:hAnsi="Times New Roman" w:cs="Times New Roman"/>
                <w:szCs w:val="22"/>
              </w:rPr>
            </w:pPr>
            <w:r w:rsidRPr="005D3A28">
              <w:rPr>
                <w:rFonts w:ascii="Times New Roman" w:hAnsi="Times New Roman" w:cs="Times New Roman"/>
                <w:sz w:val="22"/>
                <w:szCs w:val="22"/>
              </w:rPr>
              <w:t xml:space="preserve">, а </w:t>
            </w:r>
            <w:r w:rsidRPr="005D3A28">
              <w:rPr>
                <w:rFonts w:ascii="Times New Roman" w:hAnsi="Times New Roman" w:cs="Times New Roman"/>
                <w:szCs w:val="22"/>
              </w:rPr>
              <w:t>К</w:t>
            </w:r>
            <w:r w:rsidRPr="005D3A28">
              <w:rPr>
                <w:rFonts w:ascii="Times New Roman" w:hAnsi="Times New Roman" w:cs="Times New Roman"/>
                <w:sz w:val="22"/>
                <w:szCs w:val="22"/>
              </w:rPr>
              <w:t>инотеатры предусматривать</w:t>
            </w:r>
            <w:r w:rsidRPr="005D3A28">
              <w:rPr>
                <w:rFonts w:ascii="Times New Roman" w:hAnsi="Times New Roman" w:cs="Times New Roman"/>
                <w:szCs w:val="22"/>
              </w:rPr>
              <w:t xml:space="preserve"> </w:t>
            </w:r>
            <w:r w:rsidRPr="005D3A28">
              <w:rPr>
                <w:rFonts w:ascii="Times New Roman" w:hAnsi="Times New Roman" w:cs="Times New Roman"/>
                <w:sz w:val="22"/>
                <w:szCs w:val="22"/>
              </w:rPr>
              <w:t>- в поселениях с числом жителей не менее 10 тыс. чел..</w:t>
            </w:r>
          </w:p>
          <w:p w14:paraId="57D7F07C"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Меньшую вместимость клубов и библиотек следует принимать для больших поселений</w:t>
            </w:r>
          </w:p>
        </w:tc>
      </w:tr>
      <w:tr w:rsidR="002772F2" w:rsidRPr="005D3A28" w14:paraId="31440FB1" w14:textId="77777777" w:rsidTr="00375937">
        <w:tc>
          <w:tcPr>
            <w:tcW w:w="2122" w:type="dxa"/>
          </w:tcPr>
          <w:p w14:paraId="14B79B7E"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Кинотеатры, место на 1 тыс. чел.</w:t>
            </w:r>
          </w:p>
        </w:tc>
        <w:tc>
          <w:tcPr>
            <w:tcW w:w="1191" w:type="dxa"/>
          </w:tcPr>
          <w:p w14:paraId="62D4F58E"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1EDD3F0D"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По заданию на проектирование</w:t>
            </w:r>
          </w:p>
        </w:tc>
        <w:tc>
          <w:tcPr>
            <w:tcW w:w="2864" w:type="dxa"/>
            <w:vMerge/>
          </w:tcPr>
          <w:p w14:paraId="28C88FDE" w14:textId="77777777" w:rsidR="002772F2" w:rsidRPr="005D3A28" w:rsidRDefault="002772F2" w:rsidP="00375937">
            <w:pPr>
              <w:rPr>
                <w:sz w:val="22"/>
                <w:szCs w:val="22"/>
              </w:rPr>
            </w:pPr>
          </w:p>
        </w:tc>
      </w:tr>
      <w:tr w:rsidR="002772F2" w:rsidRPr="005D3A28" w14:paraId="4C97AC0C" w14:textId="77777777" w:rsidTr="00375937">
        <w:tc>
          <w:tcPr>
            <w:tcW w:w="2122" w:type="dxa"/>
          </w:tcPr>
          <w:p w14:paraId="1B1ABD30"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Концертные залы, место на 1 тыс. чел.</w:t>
            </w:r>
          </w:p>
        </w:tc>
        <w:tc>
          <w:tcPr>
            <w:tcW w:w="1191" w:type="dxa"/>
          </w:tcPr>
          <w:p w14:paraId="6BD8A3A4"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710AB62C"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По заданию на проектирование</w:t>
            </w:r>
          </w:p>
        </w:tc>
        <w:tc>
          <w:tcPr>
            <w:tcW w:w="2864" w:type="dxa"/>
            <w:vMerge/>
          </w:tcPr>
          <w:p w14:paraId="42FBAFE5" w14:textId="77777777" w:rsidR="002772F2" w:rsidRPr="005D3A28" w:rsidRDefault="002772F2" w:rsidP="00375937">
            <w:pPr>
              <w:rPr>
                <w:sz w:val="22"/>
                <w:szCs w:val="22"/>
              </w:rPr>
            </w:pPr>
          </w:p>
        </w:tc>
      </w:tr>
      <w:tr w:rsidR="002772F2" w:rsidRPr="005D3A28" w14:paraId="753C72C1" w14:textId="77777777" w:rsidTr="00375937">
        <w:tc>
          <w:tcPr>
            <w:tcW w:w="2122" w:type="dxa"/>
          </w:tcPr>
          <w:p w14:paraId="71B0299D"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Лектории, место на 1 тыс. чел.</w:t>
            </w:r>
          </w:p>
        </w:tc>
        <w:tc>
          <w:tcPr>
            <w:tcW w:w="1191" w:type="dxa"/>
          </w:tcPr>
          <w:p w14:paraId="0E396366"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4AA7012B"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По заданию на проектирование</w:t>
            </w:r>
          </w:p>
        </w:tc>
        <w:tc>
          <w:tcPr>
            <w:tcW w:w="2864" w:type="dxa"/>
            <w:vMerge/>
          </w:tcPr>
          <w:p w14:paraId="03E4A28B" w14:textId="77777777" w:rsidR="002772F2" w:rsidRPr="005D3A28" w:rsidRDefault="002772F2" w:rsidP="00375937">
            <w:pPr>
              <w:rPr>
                <w:sz w:val="22"/>
                <w:szCs w:val="22"/>
              </w:rPr>
            </w:pPr>
          </w:p>
        </w:tc>
      </w:tr>
      <w:tr w:rsidR="002772F2" w:rsidRPr="005D3A28" w14:paraId="6E86AFF8" w14:textId="77777777" w:rsidTr="00375937">
        <w:tc>
          <w:tcPr>
            <w:tcW w:w="2122" w:type="dxa"/>
          </w:tcPr>
          <w:p w14:paraId="2B0B4229"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Универсальные спортивно-зрелищные залы </w:t>
            </w:r>
          </w:p>
        </w:tc>
        <w:tc>
          <w:tcPr>
            <w:tcW w:w="1191" w:type="dxa"/>
          </w:tcPr>
          <w:p w14:paraId="69F5F609"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w:t>
            </w:r>
          </w:p>
        </w:tc>
        <w:tc>
          <w:tcPr>
            <w:tcW w:w="3175" w:type="dxa"/>
          </w:tcPr>
          <w:p w14:paraId="1BEC9AA1"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По заданию на проектирование</w:t>
            </w:r>
          </w:p>
        </w:tc>
        <w:tc>
          <w:tcPr>
            <w:tcW w:w="2864" w:type="dxa"/>
            <w:vMerge/>
          </w:tcPr>
          <w:p w14:paraId="5EF4C06B" w14:textId="77777777" w:rsidR="002772F2" w:rsidRPr="005D3A28" w:rsidRDefault="002772F2" w:rsidP="00375937">
            <w:pPr>
              <w:rPr>
                <w:sz w:val="22"/>
                <w:szCs w:val="22"/>
              </w:rPr>
            </w:pPr>
          </w:p>
        </w:tc>
      </w:tr>
      <w:tr w:rsidR="002772F2" w:rsidRPr="005D3A28" w14:paraId="6F32D223" w14:textId="77777777" w:rsidTr="00375937">
        <w:tc>
          <w:tcPr>
            <w:tcW w:w="2122" w:type="dxa"/>
            <w:tcBorders>
              <w:bottom w:val="nil"/>
            </w:tcBorders>
          </w:tcPr>
          <w:p w14:paraId="4019BAE6"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Клубы, посетительское место на 1 тыс. чел. для сельских поселений.:</w:t>
            </w:r>
          </w:p>
        </w:tc>
        <w:tc>
          <w:tcPr>
            <w:tcW w:w="1191" w:type="dxa"/>
            <w:tcBorders>
              <w:bottom w:val="nil"/>
            </w:tcBorders>
          </w:tcPr>
          <w:p w14:paraId="3623E27F"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место на 1 тыс. жит.</w:t>
            </w:r>
          </w:p>
        </w:tc>
        <w:tc>
          <w:tcPr>
            <w:tcW w:w="3175" w:type="dxa"/>
          </w:tcPr>
          <w:p w14:paraId="19B4ECEB"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По заданию на проектирование</w:t>
            </w:r>
          </w:p>
        </w:tc>
        <w:tc>
          <w:tcPr>
            <w:tcW w:w="2864" w:type="dxa"/>
            <w:vMerge/>
          </w:tcPr>
          <w:p w14:paraId="4CF1B17C" w14:textId="77777777" w:rsidR="002772F2" w:rsidRPr="005D3A28" w:rsidRDefault="002772F2" w:rsidP="00375937">
            <w:pPr>
              <w:rPr>
                <w:sz w:val="22"/>
                <w:szCs w:val="22"/>
              </w:rPr>
            </w:pPr>
          </w:p>
        </w:tc>
      </w:tr>
      <w:tr w:rsidR="002772F2" w:rsidRPr="005D3A28" w14:paraId="6A8889A5" w14:textId="77777777" w:rsidTr="00375937">
        <w:tc>
          <w:tcPr>
            <w:tcW w:w="2122" w:type="dxa"/>
          </w:tcPr>
          <w:p w14:paraId="0BB47EBB"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Институты культового назначения, приходской храм</w:t>
            </w:r>
          </w:p>
        </w:tc>
        <w:tc>
          <w:tcPr>
            <w:tcW w:w="1191" w:type="dxa"/>
          </w:tcPr>
          <w:p w14:paraId="266E82B5" w14:textId="77777777" w:rsidR="002772F2" w:rsidRPr="005D3A28" w:rsidRDefault="002772F2" w:rsidP="00375937">
            <w:pPr>
              <w:pStyle w:val="ConsPlusNormal"/>
              <w:ind w:left="-62"/>
              <w:jc w:val="center"/>
              <w:rPr>
                <w:rFonts w:ascii="Times New Roman" w:hAnsi="Times New Roman" w:cs="Times New Roman"/>
                <w:sz w:val="22"/>
                <w:szCs w:val="22"/>
              </w:rPr>
            </w:pPr>
            <w:r w:rsidRPr="005D3A28">
              <w:rPr>
                <w:rFonts w:ascii="Times New Roman" w:hAnsi="Times New Roman" w:cs="Times New Roman"/>
                <w:sz w:val="22"/>
                <w:szCs w:val="22"/>
              </w:rPr>
              <w:t>1 храм/1 место</w:t>
            </w:r>
          </w:p>
        </w:tc>
        <w:tc>
          <w:tcPr>
            <w:tcW w:w="3175" w:type="dxa"/>
          </w:tcPr>
          <w:p w14:paraId="78992B1F" w14:textId="77777777" w:rsidR="002772F2" w:rsidRPr="005D3A28" w:rsidRDefault="002772F2" w:rsidP="00375937">
            <w:pPr>
              <w:pStyle w:val="ConsPlusNormal"/>
              <w:jc w:val="center"/>
              <w:rPr>
                <w:rFonts w:ascii="Times New Roman" w:hAnsi="Times New Roman" w:cs="Times New Roman"/>
                <w:sz w:val="22"/>
                <w:szCs w:val="22"/>
              </w:rPr>
            </w:pPr>
          </w:p>
        </w:tc>
        <w:tc>
          <w:tcPr>
            <w:tcW w:w="2864" w:type="dxa"/>
          </w:tcPr>
          <w:p w14:paraId="27184E82"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Размещение по согласованию с местной епархией</w:t>
            </w:r>
          </w:p>
        </w:tc>
      </w:tr>
      <w:tr w:rsidR="002772F2" w:rsidRPr="005D3A28" w14:paraId="3970EEFD" w14:textId="77777777" w:rsidTr="00375937">
        <w:tc>
          <w:tcPr>
            <w:tcW w:w="9352" w:type="dxa"/>
            <w:gridSpan w:val="4"/>
          </w:tcPr>
          <w:p w14:paraId="13157688"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Физкультурно-спортивные сооружения</w:t>
            </w:r>
          </w:p>
        </w:tc>
      </w:tr>
      <w:tr w:rsidR="002772F2" w:rsidRPr="005D3A28" w14:paraId="4EF8B7F1" w14:textId="77777777" w:rsidTr="00375937">
        <w:tc>
          <w:tcPr>
            <w:tcW w:w="2122" w:type="dxa"/>
          </w:tcPr>
          <w:p w14:paraId="3C8D2080" w14:textId="77777777" w:rsidR="002772F2" w:rsidRPr="005D3A28" w:rsidRDefault="002772F2" w:rsidP="00375937">
            <w:pPr>
              <w:pStyle w:val="ConsPlusNormal"/>
              <w:rPr>
                <w:rFonts w:ascii="Times New Roman" w:hAnsi="Times New Roman" w:cs="Times New Roman"/>
                <w:szCs w:val="22"/>
              </w:rPr>
            </w:pPr>
            <w:r w:rsidRPr="005D3A28">
              <w:rPr>
                <w:rFonts w:ascii="Times New Roman" w:hAnsi="Times New Roman" w:cs="Times New Roman"/>
                <w:sz w:val="22"/>
                <w:szCs w:val="22"/>
              </w:rPr>
              <w:t>Физкультурно-спортивные сооружения. Территория</w:t>
            </w:r>
          </w:p>
        </w:tc>
        <w:tc>
          <w:tcPr>
            <w:tcW w:w="1191" w:type="dxa"/>
          </w:tcPr>
          <w:p w14:paraId="0D249802" w14:textId="77777777" w:rsidR="002772F2" w:rsidRPr="005D3A28" w:rsidRDefault="002772F2" w:rsidP="00375937">
            <w:pPr>
              <w:pStyle w:val="ConsPlusNormal"/>
              <w:jc w:val="center"/>
              <w:rPr>
                <w:rFonts w:ascii="Times New Roman" w:hAnsi="Times New Roman" w:cs="Times New Roman"/>
                <w:szCs w:val="22"/>
              </w:rPr>
            </w:pPr>
            <w:r w:rsidRPr="005D3A28">
              <w:rPr>
                <w:rFonts w:ascii="Times New Roman" w:hAnsi="Times New Roman" w:cs="Times New Roman"/>
                <w:szCs w:val="22"/>
              </w:rPr>
              <w:t>т</w:t>
            </w:r>
            <w:r w:rsidRPr="005D3A28">
              <w:rPr>
                <w:rFonts w:ascii="Times New Roman" w:hAnsi="Times New Roman" w:cs="Times New Roman"/>
                <w:sz w:val="22"/>
                <w:szCs w:val="22"/>
              </w:rPr>
              <w:t>ерритория га/1000 чел.</w:t>
            </w:r>
          </w:p>
        </w:tc>
        <w:tc>
          <w:tcPr>
            <w:tcW w:w="3175" w:type="dxa"/>
          </w:tcPr>
          <w:p w14:paraId="4FE83F78" w14:textId="77777777" w:rsidR="002772F2" w:rsidRPr="005D3A28" w:rsidRDefault="002772F2" w:rsidP="00375937">
            <w:pPr>
              <w:pStyle w:val="ConsPlusNormal"/>
              <w:jc w:val="center"/>
              <w:rPr>
                <w:rFonts w:ascii="Times New Roman" w:hAnsi="Times New Roman" w:cs="Times New Roman"/>
                <w:szCs w:val="22"/>
              </w:rPr>
            </w:pPr>
            <w:r w:rsidRPr="005D3A28">
              <w:rPr>
                <w:rFonts w:ascii="Times New Roman" w:hAnsi="Times New Roman" w:cs="Times New Roman"/>
                <w:sz w:val="22"/>
                <w:szCs w:val="22"/>
              </w:rPr>
              <w:t>0,9 га</w:t>
            </w:r>
          </w:p>
        </w:tc>
        <w:tc>
          <w:tcPr>
            <w:tcW w:w="2864" w:type="dxa"/>
          </w:tcPr>
          <w:p w14:paraId="1BD7C805"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w:t>
            </w:r>
            <w:r w:rsidRPr="005D3A28">
              <w:rPr>
                <w:rFonts w:ascii="Times New Roman" w:hAnsi="Times New Roman" w:cs="Times New Roman"/>
                <w:sz w:val="22"/>
                <w:szCs w:val="22"/>
              </w:rPr>
              <w:lastRenderedPageBreak/>
              <w:t>культуры с возможным сокращением территории. Комплексы физкультурно-оздоровительных площадок предусматриваются в каждом поселении.</w:t>
            </w:r>
          </w:p>
          <w:p w14:paraId="54655848" w14:textId="2A3932A8" w:rsidR="002772F2" w:rsidRPr="005D3A28" w:rsidRDefault="002772F2" w:rsidP="004237CC">
            <w:pPr>
              <w:pStyle w:val="ConsPlusNormal"/>
              <w:rPr>
                <w:rFonts w:ascii="Times New Roman" w:hAnsi="Times New Roman" w:cs="Times New Roman"/>
                <w:szCs w:val="22"/>
              </w:rPr>
            </w:pPr>
            <w:r w:rsidRPr="005D3A28">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2772F2" w:rsidRPr="005D3A28" w14:paraId="63D9B785" w14:textId="77777777" w:rsidTr="00375937">
        <w:tc>
          <w:tcPr>
            <w:tcW w:w="2122" w:type="dxa"/>
          </w:tcPr>
          <w:p w14:paraId="36B58712"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Спортивные залы общего пользования, м</w:t>
            </w:r>
            <w:r w:rsidRPr="005D3A28">
              <w:rPr>
                <w:rFonts w:ascii="Times New Roman" w:hAnsi="Times New Roman" w:cs="Times New Roman"/>
                <w:sz w:val="22"/>
                <w:szCs w:val="22"/>
                <w:vertAlign w:val="superscript"/>
              </w:rPr>
              <w:t>2</w:t>
            </w:r>
            <w:r w:rsidRPr="005D3A28">
              <w:rPr>
                <w:rFonts w:ascii="Times New Roman" w:hAnsi="Times New Roman" w:cs="Times New Roman"/>
                <w:sz w:val="22"/>
                <w:szCs w:val="22"/>
              </w:rPr>
              <w:t xml:space="preserve"> площади пола на 1 тыс. чел.</w:t>
            </w:r>
          </w:p>
        </w:tc>
        <w:tc>
          <w:tcPr>
            <w:tcW w:w="1191" w:type="dxa"/>
          </w:tcPr>
          <w:p w14:paraId="6D0B944E"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Cs w:val="22"/>
              </w:rPr>
              <w:t>м</w:t>
            </w:r>
            <w:r w:rsidRPr="005D3A28">
              <w:rPr>
                <w:rFonts w:ascii="Times New Roman" w:hAnsi="Times New Roman" w:cs="Times New Roman"/>
                <w:szCs w:val="22"/>
                <w:vertAlign w:val="superscript"/>
              </w:rPr>
              <w:t xml:space="preserve">2 </w:t>
            </w:r>
            <w:r w:rsidRPr="005D3A28">
              <w:rPr>
                <w:rFonts w:ascii="Times New Roman" w:hAnsi="Times New Roman" w:cs="Times New Roman"/>
                <w:sz w:val="22"/>
                <w:szCs w:val="22"/>
              </w:rPr>
              <w:t>общей площади</w:t>
            </w:r>
          </w:p>
        </w:tc>
        <w:tc>
          <w:tcPr>
            <w:tcW w:w="3175" w:type="dxa"/>
          </w:tcPr>
          <w:p w14:paraId="70455B36"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По заданию на проектирование</w:t>
            </w:r>
          </w:p>
        </w:tc>
        <w:tc>
          <w:tcPr>
            <w:tcW w:w="2864" w:type="dxa"/>
            <w:vMerge w:val="restart"/>
          </w:tcPr>
          <w:p w14:paraId="2FC90F98"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физкультурно-оздоровительных площадок предусматриваются в каждом поселении.</w:t>
            </w:r>
          </w:p>
          <w:p w14:paraId="4F680020"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tc>
      </w:tr>
      <w:tr w:rsidR="002772F2" w:rsidRPr="005D3A28" w14:paraId="79849BA0" w14:textId="77777777" w:rsidTr="00375937">
        <w:tc>
          <w:tcPr>
            <w:tcW w:w="2122" w:type="dxa"/>
          </w:tcPr>
          <w:p w14:paraId="326258BC"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Бассейны крытые и открытие общего пользования, м</w:t>
            </w:r>
            <w:r w:rsidRPr="005D3A28">
              <w:rPr>
                <w:rFonts w:ascii="Times New Roman" w:hAnsi="Times New Roman" w:cs="Times New Roman"/>
                <w:sz w:val="22"/>
                <w:szCs w:val="22"/>
                <w:vertAlign w:val="superscript"/>
              </w:rPr>
              <w:t>2</w:t>
            </w:r>
            <w:r w:rsidRPr="005D3A28">
              <w:rPr>
                <w:rFonts w:ascii="Times New Roman" w:hAnsi="Times New Roman" w:cs="Times New Roman"/>
                <w:sz w:val="22"/>
                <w:szCs w:val="22"/>
              </w:rPr>
              <w:t xml:space="preserve"> зеркала воды на 1 тыс. чел.</w:t>
            </w:r>
          </w:p>
        </w:tc>
        <w:tc>
          <w:tcPr>
            <w:tcW w:w="1191" w:type="dxa"/>
          </w:tcPr>
          <w:p w14:paraId="01F301F6"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Cs w:val="22"/>
              </w:rPr>
              <w:t>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зеркала воды</w:t>
            </w:r>
          </w:p>
        </w:tc>
        <w:tc>
          <w:tcPr>
            <w:tcW w:w="3175" w:type="dxa"/>
          </w:tcPr>
          <w:p w14:paraId="629EEFCA"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По заданию на проектирование</w:t>
            </w:r>
          </w:p>
        </w:tc>
        <w:tc>
          <w:tcPr>
            <w:tcW w:w="2864" w:type="dxa"/>
            <w:vMerge/>
          </w:tcPr>
          <w:p w14:paraId="066205C9" w14:textId="77777777" w:rsidR="002772F2" w:rsidRPr="005D3A28" w:rsidRDefault="002772F2" w:rsidP="00375937">
            <w:pPr>
              <w:rPr>
                <w:sz w:val="22"/>
                <w:szCs w:val="22"/>
              </w:rPr>
            </w:pPr>
          </w:p>
        </w:tc>
      </w:tr>
      <w:tr w:rsidR="002772F2" w:rsidRPr="005D3A28" w14:paraId="642BDE7E" w14:textId="77777777" w:rsidTr="00375937">
        <w:trPr>
          <w:trHeight w:val="1012"/>
        </w:trPr>
        <w:tc>
          <w:tcPr>
            <w:tcW w:w="2122" w:type="dxa"/>
          </w:tcPr>
          <w:p w14:paraId="6F533E63"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Спортивно-тренажерный зал повседневного обслуживания</w:t>
            </w:r>
          </w:p>
        </w:tc>
        <w:tc>
          <w:tcPr>
            <w:tcW w:w="1191" w:type="dxa"/>
          </w:tcPr>
          <w:p w14:paraId="678D4024"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Cs w:val="22"/>
              </w:rPr>
              <w:t>м</w:t>
            </w:r>
            <w:r w:rsidRPr="005D3A28">
              <w:rPr>
                <w:rFonts w:ascii="Times New Roman" w:hAnsi="Times New Roman" w:cs="Times New Roman"/>
                <w:szCs w:val="22"/>
                <w:vertAlign w:val="superscript"/>
              </w:rPr>
              <w:t xml:space="preserve">2 </w:t>
            </w:r>
            <w:r w:rsidRPr="005D3A28">
              <w:rPr>
                <w:rFonts w:ascii="Times New Roman" w:hAnsi="Times New Roman" w:cs="Times New Roman"/>
                <w:sz w:val="22"/>
                <w:szCs w:val="22"/>
              </w:rPr>
              <w:t>общей площади</w:t>
            </w:r>
          </w:p>
        </w:tc>
        <w:tc>
          <w:tcPr>
            <w:tcW w:w="3175" w:type="dxa"/>
          </w:tcPr>
          <w:p w14:paraId="30E29FBD"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По заданию на проектирование</w:t>
            </w:r>
          </w:p>
        </w:tc>
        <w:tc>
          <w:tcPr>
            <w:tcW w:w="2864" w:type="dxa"/>
            <w:vMerge/>
          </w:tcPr>
          <w:p w14:paraId="0116D667" w14:textId="77777777" w:rsidR="002772F2" w:rsidRPr="005D3A28" w:rsidRDefault="002772F2" w:rsidP="00375937">
            <w:pPr>
              <w:rPr>
                <w:sz w:val="22"/>
                <w:szCs w:val="22"/>
              </w:rPr>
            </w:pPr>
          </w:p>
        </w:tc>
      </w:tr>
      <w:tr w:rsidR="002772F2" w:rsidRPr="005D3A28" w14:paraId="5C5F00A3" w14:textId="77777777" w:rsidTr="00375937">
        <w:tc>
          <w:tcPr>
            <w:tcW w:w="9352" w:type="dxa"/>
            <w:gridSpan w:val="4"/>
            <w:tcBorders>
              <w:bottom w:val="single" w:sz="4" w:space="0" w:color="auto"/>
            </w:tcBorders>
          </w:tcPr>
          <w:p w14:paraId="02038702" w14:textId="77777777" w:rsidR="002772F2" w:rsidRPr="005D3A28" w:rsidRDefault="002772F2" w:rsidP="00375937">
            <w:r w:rsidRPr="005D3A28">
              <w:rPr>
                <w:sz w:val="22"/>
                <w:szCs w:val="22"/>
              </w:rPr>
              <w:t>Предприятия торговли, общественного питания и бытового обслуживания</w:t>
            </w:r>
          </w:p>
        </w:tc>
      </w:tr>
      <w:tr w:rsidR="002772F2" w:rsidRPr="005D3A28" w14:paraId="03645FBE" w14:textId="77777777" w:rsidTr="00375937">
        <w:tc>
          <w:tcPr>
            <w:tcW w:w="2122" w:type="dxa"/>
            <w:tcBorders>
              <w:top w:val="single" w:sz="4" w:space="0" w:color="auto"/>
              <w:bottom w:val="nil"/>
            </w:tcBorders>
          </w:tcPr>
          <w:p w14:paraId="43A84DCD"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Торговые центры,</w:t>
            </w:r>
          </w:p>
          <w:p w14:paraId="2ABD8120" w14:textId="77777777" w:rsidR="002772F2" w:rsidRPr="005D3A28" w:rsidRDefault="002772F2" w:rsidP="00375937">
            <w:pPr>
              <w:pStyle w:val="ConsPlusNormal"/>
              <w:rPr>
                <w:rFonts w:ascii="Times New Roman" w:hAnsi="Times New Roman" w:cs="Times New Roman"/>
                <w:szCs w:val="22"/>
              </w:rPr>
            </w:pPr>
            <w:r w:rsidRPr="005D3A28">
              <w:rPr>
                <w:rFonts w:ascii="Times New Roman" w:hAnsi="Times New Roman" w:cs="Times New Roman"/>
                <w:sz w:val="22"/>
                <w:szCs w:val="22"/>
              </w:rPr>
              <w:t>в том числе:</w:t>
            </w:r>
          </w:p>
          <w:p w14:paraId="430F5F53"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магазины продовольственных товаров</w:t>
            </w:r>
          </w:p>
        </w:tc>
        <w:tc>
          <w:tcPr>
            <w:tcW w:w="1191" w:type="dxa"/>
            <w:tcBorders>
              <w:top w:val="single" w:sz="4" w:space="0" w:color="auto"/>
              <w:bottom w:val="nil"/>
            </w:tcBorders>
          </w:tcPr>
          <w:p w14:paraId="3FC8BD8E"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Cs w:val="22"/>
              </w:rPr>
              <w:t>м</w:t>
            </w:r>
            <w:r w:rsidRPr="005D3A28">
              <w:rPr>
                <w:rFonts w:ascii="Times New Roman" w:hAnsi="Times New Roman" w:cs="Times New Roman"/>
                <w:szCs w:val="22"/>
                <w:vertAlign w:val="superscript"/>
              </w:rPr>
              <w:t xml:space="preserve">2 </w:t>
            </w:r>
            <w:r w:rsidRPr="005D3A28">
              <w:rPr>
                <w:rFonts w:ascii="Times New Roman" w:hAnsi="Times New Roman" w:cs="Times New Roman"/>
                <w:sz w:val="22"/>
                <w:szCs w:val="22"/>
              </w:rPr>
              <w:t>торговой площади</w:t>
            </w:r>
          </w:p>
        </w:tc>
        <w:tc>
          <w:tcPr>
            <w:tcW w:w="3175" w:type="dxa"/>
            <w:vMerge w:val="restart"/>
            <w:tcBorders>
              <w:top w:val="single" w:sz="4" w:space="0" w:color="auto"/>
              <w:bottom w:val="nil"/>
            </w:tcBorders>
          </w:tcPr>
          <w:p w14:paraId="131CD897"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Торговые центры местного значения с числом обслуживаемого населения, тыс. чел.:</w:t>
            </w:r>
          </w:p>
          <w:p w14:paraId="54ADD0D3"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от 4 до 6 - 0,4 - 0,6 га на объект;</w:t>
            </w:r>
          </w:p>
          <w:p w14:paraId="2B3122CB"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от 6 до 10 - 0,6 - 0,8 га на объект;</w:t>
            </w:r>
          </w:p>
          <w:p w14:paraId="17108E0E"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от 10 до 15 - 0,8 - 1,1 га на объект;</w:t>
            </w:r>
          </w:p>
          <w:p w14:paraId="71266D6C"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от 15 до 20 - 1,1 - 1,3 га на объект.</w:t>
            </w:r>
          </w:p>
          <w:p w14:paraId="6A40CD3B"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Торговые центры малых городских поселений и сельских поселений с числом жителей, тыс. чел.:</w:t>
            </w:r>
          </w:p>
          <w:p w14:paraId="530E3A28"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до 1 - 0,1 - 0,2 га;</w:t>
            </w:r>
          </w:p>
          <w:p w14:paraId="63D9F5AF"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от 1 до 3 - 0,2 - 0,4 га;</w:t>
            </w:r>
          </w:p>
          <w:p w14:paraId="3BB31CA8"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от 3 до 4 - 0,4 - 0,6 га;</w:t>
            </w:r>
          </w:p>
          <w:p w14:paraId="615F29F4"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от 5 до 6 - 0,6 - 1,0 га;</w:t>
            </w:r>
          </w:p>
          <w:p w14:paraId="1AD95613"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от 7 до 10 - 1,0 - 1,2 га</w:t>
            </w:r>
          </w:p>
          <w:p w14:paraId="1EC7E7FA"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Предприятия торговли (возможно встроенно-пристроенные), м</w:t>
            </w:r>
            <w:r w:rsidRPr="005D3A28">
              <w:rPr>
                <w:rFonts w:ascii="Times New Roman" w:hAnsi="Times New Roman" w:cs="Times New Roman"/>
                <w:sz w:val="22"/>
                <w:szCs w:val="22"/>
                <w:vertAlign w:val="superscript"/>
              </w:rPr>
              <w:t>2</w:t>
            </w:r>
            <w:r w:rsidRPr="005D3A28">
              <w:rPr>
                <w:rFonts w:ascii="Times New Roman" w:hAnsi="Times New Roman" w:cs="Times New Roman"/>
                <w:sz w:val="22"/>
                <w:szCs w:val="22"/>
              </w:rPr>
              <w:t xml:space="preserve"> торговой площади; до 250 - 0,08 га на 100 м</w:t>
            </w:r>
            <w:r w:rsidRPr="005D3A28">
              <w:rPr>
                <w:rFonts w:ascii="Times New Roman" w:hAnsi="Times New Roman" w:cs="Times New Roman"/>
                <w:sz w:val="22"/>
                <w:szCs w:val="22"/>
                <w:vertAlign w:val="superscript"/>
              </w:rPr>
              <w:t>2</w:t>
            </w:r>
            <w:r w:rsidRPr="005D3A28">
              <w:rPr>
                <w:rFonts w:ascii="Times New Roman" w:hAnsi="Times New Roman" w:cs="Times New Roman"/>
                <w:sz w:val="22"/>
                <w:szCs w:val="22"/>
              </w:rPr>
              <w:t xml:space="preserve"> торговой площади, св. 250 до 650 - 0,08 - 0,06"</w:t>
            </w:r>
          </w:p>
          <w:p w14:paraId="761B29D3"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"650 "1500 - 0,06 - 0,04"</w:t>
            </w:r>
          </w:p>
          <w:p w14:paraId="0B2072D9"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"1500 "3500 - 0,04 - 0,02"</w:t>
            </w:r>
          </w:p>
          <w:p w14:paraId="76E2B796" w14:textId="77777777" w:rsidR="002772F2" w:rsidRPr="005D3A28" w:rsidRDefault="002772F2" w:rsidP="00375937">
            <w:pPr>
              <w:pStyle w:val="ConsPlusNormal"/>
              <w:rPr>
                <w:rFonts w:ascii="Times New Roman" w:hAnsi="Times New Roman" w:cs="Times New Roman"/>
                <w:szCs w:val="22"/>
              </w:rPr>
            </w:pPr>
            <w:r w:rsidRPr="005D3A28">
              <w:rPr>
                <w:rFonts w:ascii="Times New Roman" w:hAnsi="Times New Roman" w:cs="Times New Roman"/>
                <w:sz w:val="22"/>
                <w:szCs w:val="22"/>
              </w:rPr>
              <w:t>"3500 - 0,02"</w:t>
            </w:r>
          </w:p>
          <w:p w14:paraId="72A9DDA4" w14:textId="77777777" w:rsidR="002772F2" w:rsidRPr="005D3A28" w:rsidRDefault="002772F2" w:rsidP="00375937">
            <w:pPr>
              <w:pStyle w:val="ConsPlusNormal"/>
              <w:rPr>
                <w:rFonts w:ascii="Times New Roman" w:hAnsi="Times New Roman" w:cs="Times New Roman"/>
                <w:sz w:val="22"/>
                <w:szCs w:val="22"/>
              </w:rPr>
            </w:pPr>
          </w:p>
        </w:tc>
        <w:tc>
          <w:tcPr>
            <w:tcW w:w="2864" w:type="dxa"/>
            <w:vMerge w:val="restart"/>
            <w:tcBorders>
              <w:top w:val="single" w:sz="4" w:space="0" w:color="auto"/>
              <w:bottom w:val="nil"/>
            </w:tcBorders>
          </w:tcPr>
          <w:p w14:paraId="79A8C8FF" w14:textId="77777777" w:rsidR="002772F2" w:rsidRPr="005D3A28" w:rsidRDefault="002772F2" w:rsidP="00375937">
            <w:pPr>
              <w:pStyle w:val="ConsPlusNormal"/>
              <w:rPr>
                <w:rFonts w:ascii="Times New Roman" w:hAnsi="Times New Roman" w:cs="Times New Roman"/>
                <w:szCs w:val="22"/>
              </w:rPr>
            </w:pPr>
            <w:r w:rsidRPr="005D3A28">
              <w:rPr>
                <w:rFonts w:ascii="Times New Roman" w:hAnsi="Times New Roman" w:cs="Times New Roman"/>
                <w:sz w:val="22"/>
                <w:szCs w:val="22"/>
              </w:rP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r w:rsidRPr="005D3A28">
              <w:rPr>
                <w:rFonts w:ascii="Times New Roman" w:hAnsi="Times New Roman" w:cs="Times New Roman"/>
                <w:szCs w:val="22"/>
              </w:rPr>
              <w:t>постановлением</w:t>
            </w:r>
            <w:hyperlink r:id="rId12" w:history="1"/>
            <w:r w:rsidRPr="005D3A28">
              <w:rPr>
                <w:rFonts w:ascii="Times New Roman" w:hAnsi="Times New Roman" w:cs="Times New Roman"/>
                <w:sz w:val="22"/>
                <w:szCs w:val="22"/>
              </w:rPr>
              <w:t xml:space="preserve"> главы администрации (губернатора) Краснодарского края от 21</w:t>
            </w:r>
            <w:r w:rsidRPr="005D3A28">
              <w:rPr>
                <w:rFonts w:ascii="Times New Roman" w:hAnsi="Times New Roman" w:cs="Times New Roman"/>
                <w:szCs w:val="22"/>
              </w:rPr>
              <w:t>.11.</w:t>
            </w:r>
            <w:r w:rsidRPr="005D3A28">
              <w:rPr>
                <w:rFonts w:ascii="Times New Roman" w:hAnsi="Times New Roman" w:cs="Times New Roman"/>
                <w:sz w:val="22"/>
                <w:szCs w:val="22"/>
              </w:rPr>
              <w:t xml:space="preserve"> 2016 N 916 </w:t>
            </w:r>
            <w:r w:rsidRPr="005D3A28">
              <w:rPr>
                <w:rFonts w:ascii="Times New Roman" w:hAnsi="Times New Roman" w:cs="Times New Roman"/>
                <w:szCs w:val="22"/>
              </w:rPr>
              <w:t>«</w:t>
            </w:r>
            <w:r w:rsidRPr="005D3A28">
              <w:rPr>
                <w:rFonts w:ascii="Times New Roman" w:hAnsi="Times New Roman" w:cs="Times New Roman"/>
                <w:sz w:val="22"/>
                <w:szCs w:val="22"/>
              </w:rPr>
              <w:t xml:space="preserve">Об утверждении нормативов минимальной обеспеченности населения Краснодарского края </w:t>
            </w:r>
            <w:r w:rsidRPr="005D3A28">
              <w:rPr>
                <w:rFonts w:ascii="Times New Roman" w:hAnsi="Times New Roman" w:cs="Times New Roman"/>
                <w:sz w:val="22"/>
                <w:szCs w:val="22"/>
              </w:rPr>
              <w:lastRenderedPageBreak/>
              <w:t>площадью торговых объектов</w:t>
            </w:r>
            <w:r w:rsidRPr="005D3A28">
              <w:rPr>
                <w:rFonts w:ascii="Times New Roman" w:hAnsi="Times New Roman" w:cs="Times New Roman"/>
                <w:szCs w:val="22"/>
              </w:rPr>
              <w:t>».</w:t>
            </w:r>
            <w:r w:rsidRPr="005D3A28">
              <w:rPr>
                <w:rFonts w:ascii="Times New Roman" w:hAnsi="Times New Roman" w:cs="Times New Roman"/>
                <w:sz w:val="22"/>
                <w:szCs w:val="22"/>
              </w:rPr>
              <w:t xml:space="preserve"> При этом в норму расчета магазинов непродовольственных товаров в городах входят комиссионные магазины из расчета 10 </w:t>
            </w:r>
            <w:r w:rsidRPr="005D3A28">
              <w:rPr>
                <w:rFonts w:ascii="Times New Roman" w:hAnsi="Times New Roman" w:cs="Times New Roman"/>
                <w:szCs w:val="22"/>
              </w:rPr>
              <w:t>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торговой площади на 1000 человек.</w:t>
            </w:r>
          </w:p>
          <w:p w14:paraId="5B33D88B"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В поселках садоводческих товариществ продовольственные магазины предусматривать из расчета 80 </w:t>
            </w:r>
            <w:r w:rsidRPr="005D3A28">
              <w:rPr>
                <w:rFonts w:ascii="Times New Roman" w:hAnsi="Times New Roman" w:cs="Times New Roman"/>
                <w:szCs w:val="22"/>
              </w:rPr>
              <w:t>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м торговой площади на 1000 человек. </w:t>
            </w:r>
          </w:p>
          <w:p w14:paraId="6F073AB7"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w:t>
            </w:r>
            <w:r w:rsidRPr="005D3A28">
              <w:rPr>
                <w:rFonts w:ascii="Times New Roman" w:hAnsi="Times New Roman" w:cs="Times New Roman"/>
                <w:szCs w:val="22"/>
              </w:rPr>
              <w:t>м</w:t>
            </w:r>
            <w:r w:rsidRPr="005D3A28">
              <w:rPr>
                <w:rFonts w:ascii="Times New Roman" w:hAnsi="Times New Roman" w:cs="Times New Roman"/>
                <w:szCs w:val="22"/>
                <w:vertAlign w:val="superscript"/>
              </w:rPr>
              <w:t xml:space="preserve">2 </w:t>
            </w:r>
            <w:r w:rsidRPr="005D3A28">
              <w:rPr>
                <w:rFonts w:ascii="Times New Roman" w:hAnsi="Times New Roman" w:cs="Times New Roman"/>
                <w:sz w:val="22"/>
                <w:szCs w:val="22"/>
              </w:rPr>
              <w:t xml:space="preserve">на 1 тыс. чел. </w:t>
            </w:r>
          </w:p>
        </w:tc>
      </w:tr>
      <w:tr w:rsidR="002772F2" w:rsidRPr="005D3A28" w14:paraId="18A77F66" w14:textId="77777777" w:rsidTr="00375937">
        <w:tblPrEx>
          <w:tblBorders>
            <w:insideH w:val="nil"/>
          </w:tblBorders>
        </w:tblPrEx>
        <w:tc>
          <w:tcPr>
            <w:tcW w:w="2122" w:type="dxa"/>
            <w:tcBorders>
              <w:top w:val="nil"/>
              <w:bottom w:val="nil"/>
            </w:tcBorders>
          </w:tcPr>
          <w:p w14:paraId="3CB9A6CF"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магазины непродовольственных товаров</w:t>
            </w:r>
          </w:p>
        </w:tc>
        <w:tc>
          <w:tcPr>
            <w:tcW w:w="1191" w:type="dxa"/>
            <w:tcBorders>
              <w:top w:val="nil"/>
              <w:bottom w:val="nil"/>
            </w:tcBorders>
          </w:tcPr>
          <w:p w14:paraId="3941222D" w14:textId="77777777" w:rsidR="002772F2" w:rsidRPr="005D3A28" w:rsidRDefault="002772F2" w:rsidP="00375937">
            <w:pPr>
              <w:pStyle w:val="ConsPlusNormal"/>
              <w:rPr>
                <w:rFonts w:ascii="Times New Roman" w:hAnsi="Times New Roman" w:cs="Times New Roman"/>
                <w:sz w:val="22"/>
                <w:szCs w:val="22"/>
              </w:rPr>
            </w:pPr>
          </w:p>
        </w:tc>
        <w:tc>
          <w:tcPr>
            <w:tcW w:w="3175" w:type="dxa"/>
            <w:vMerge/>
            <w:tcBorders>
              <w:bottom w:val="nil"/>
            </w:tcBorders>
          </w:tcPr>
          <w:p w14:paraId="12C8DD0F" w14:textId="77777777" w:rsidR="002772F2" w:rsidRPr="005D3A28" w:rsidRDefault="002772F2" w:rsidP="00375937">
            <w:pPr>
              <w:rPr>
                <w:sz w:val="22"/>
                <w:szCs w:val="22"/>
              </w:rPr>
            </w:pPr>
          </w:p>
        </w:tc>
        <w:tc>
          <w:tcPr>
            <w:tcW w:w="2864" w:type="dxa"/>
            <w:vMerge/>
            <w:tcBorders>
              <w:bottom w:val="nil"/>
            </w:tcBorders>
          </w:tcPr>
          <w:p w14:paraId="3ED55194" w14:textId="77777777" w:rsidR="002772F2" w:rsidRPr="005D3A28" w:rsidRDefault="002772F2" w:rsidP="00375937">
            <w:pPr>
              <w:rPr>
                <w:sz w:val="22"/>
                <w:szCs w:val="22"/>
              </w:rPr>
            </w:pPr>
          </w:p>
        </w:tc>
      </w:tr>
      <w:tr w:rsidR="002772F2" w:rsidRPr="005D3A28" w14:paraId="6E2AC8EB" w14:textId="77777777" w:rsidTr="00375937">
        <w:tblPrEx>
          <w:tblBorders>
            <w:insideH w:val="nil"/>
          </w:tblBorders>
        </w:tblPrEx>
        <w:tc>
          <w:tcPr>
            <w:tcW w:w="2122" w:type="dxa"/>
            <w:tcBorders>
              <w:top w:val="nil"/>
              <w:bottom w:val="single" w:sz="4" w:space="0" w:color="auto"/>
            </w:tcBorders>
          </w:tcPr>
          <w:p w14:paraId="6CCF1D5B" w14:textId="77777777" w:rsidR="002772F2" w:rsidRPr="005D3A28" w:rsidRDefault="002772F2" w:rsidP="00375937">
            <w:pPr>
              <w:pStyle w:val="ConsPlusNormal"/>
              <w:rPr>
                <w:rFonts w:ascii="Times New Roman" w:hAnsi="Times New Roman" w:cs="Times New Roman"/>
                <w:sz w:val="22"/>
                <w:szCs w:val="22"/>
              </w:rPr>
            </w:pPr>
          </w:p>
        </w:tc>
        <w:tc>
          <w:tcPr>
            <w:tcW w:w="1191" w:type="dxa"/>
            <w:tcBorders>
              <w:top w:val="nil"/>
              <w:bottom w:val="single" w:sz="4" w:space="0" w:color="auto"/>
            </w:tcBorders>
          </w:tcPr>
          <w:p w14:paraId="60A619D4" w14:textId="77777777" w:rsidR="002772F2" w:rsidRPr="005D3A28" w:rsidRDefault="002772F2" w:rsidP="00375937">
            <w:pPr>
              <w:pStyle w:val="ConsPlusNormal"/>
              <w:rPr>
                <w:rFonts w:ascii="Times New Roman" w:hAnsi="Times New Roman" w:cs="Times New Roman"/>
                <w:sz w:val="22"/>
                <w:szCs w:val="22"/>
              </w:rPr>
            </w:pPr>
          </w:p>
        </w:tc>
        <w:tc>
          <w:tcPr>
            <w:tcW w:w="3175" w:type="dxa"/>
            <w:vMerge/>
            <w:tcBorders>
              <w:top w:val="nil"/>
              <w:bottom w:val="single" w:sz="4" w:space="0" w:color="auto"/>
            </w:tcBorders>
          </w:tcPr>
          <w:p w14:paraId="5F39B7E6" w14:textId="77777777" w:rsidR="002772F2" w:rsidRPr="005D3A28" w:rsidRDefault="002772F2" w:rsidP="00375937">
            <w:pPr>
              <w:rPr>
                <w:sz w:val="22"/>
                <w:szCs w:val="22"/>
              </w:rPr>
            </w:pPr>
          </w:p>
        </w:tc>
        <w:tc>
          <w:tcPr>
            <w:tcW w:w="2864" w:type="dxa"/>
            <w:vMerge/>
            <w:tcBorders>
              <w:top w:val="nil"/>
              <w:bottom w:val="single" w:sz="4" w:space="0" w:color="auto"/>
            </w:tcBorders>
          </w:tcPr>
          <w:p w14:paraId="4450E33F" w14:textId="77777777" w:rsidR="002772F2" w:rsidRPr="005D3A28" w:rsidRDefault="002772F2" w:rsidP="00375937">
            <w:pPr>
              <w:rPr>
                <w:sz w:val="22"/>
                <w:szCs w:val="22"/>
              </w:rPr>
            </w:pPr>
          </w:p>
        </w:tc>
      </w:tr>
      <w:tr w:rsidR="002772F2" w:rsidRPr="005D3A28" w14:paraId="2FA58B12" w14:textId="77777777" w:rsidTr="00375937">
        <w:tblPrEx>
          <w:tblBorders>
            <w:insideH w:val="nil"/>
          </w:tblBorders>
        </w:tblPrEx>
        <w:tc>
          <w:tcPr>
            <w:tcW w:w="2122" w:type="dxa"/>
            <w:tcBorders>
              <w:top w:val="single" w:sz="4" w:space="0" w:color="auto"/>
              <w:bottom w:val="single" w:sz="4" w:space="0" w:color="auto"/>
            </w:tcBorders>
          </w:tcPr>
          <w:p w14:paraId="7A6AC1D3"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Рынок, ярмарка</w:t>
            </w:r>
          </w:p>
        </w:tc>
        <w:tc>
          <w:tcPr>
            <w:tcW w:w="1191" w:type="dxa"/>
            <w:tcBorders>
              <w:top w:val="single" w:sz="4" w:space="0" w:color="auto"/>
              <w:bottom w:val="single" w:sz="4" w:space="0" w:color="auto"/>
            </w:tcBorders>
          </w:tcPr>
          <w:p w14:paraId="6C9AAF90"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Cs w:val="22"/>
              </w:rPr>
              <w:t>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торг. площади</w:t>
            </w:r>
          </w:p>
        </w:tc>
        <w:tc>
          <w:tcPr>
            <w:tcW w:w="3175" w:type="dxa"/>
            <w:tcBorders>
              <w:top w:val="single" w:sz="4" w:space="0" w:color="auto"/>
              <w:bottom w:val="single" w:sz="4" w:space="0" w:color="auto"/>
            </w:tcBorders>
          </w:tcPr>
          <w:p w14:paraId="054E2785" w14:textId="481FB5F0" w:rsidR="002772F2" w:rsidRPr="005D3A28" w:rsidRDefault="004237CC"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w:t>
            </w:r>
            <w:r w:rsidR="002772F2" w:rsidRPr="005D3A28">
              <w:rPr>
                <w:rFonts w:ascii="Times New Roman" w:hAnsi="Times New Roman" w:cs="Times New Roman"/>
                <w:sz w:val="22"/>
                <w:szCs w:val="22"/>
              </w:rPr>
              <w:t>о заданию на проектирование</w:t>
            </w:r>
          </w:p>
        </w:tc>
        <w:tc>
          <w:tcPr>
            <w:tcW w:w="2864" w:type="dxa"/>
            <w:tcBorders>
              <w:top w:val="single" w:sz="4" w:space="0" w:color="auto"/>
              <w:bottom w:val="single" w:sz="4" w:space="0" w:color="auto"/>
            </w:tcBorders>
          </w:tcPr>
          <w:p w14:paraId="224EC4B4"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r w:rsidRPr="005D3A28">
              <w:rPr>
                <w:rFonts w:ascii="Times New Roman" w:hAnsi="Times New Roman" w:cs="Times New Roman"/>
                <w:szCs w:val="22"/>
              </w:rPr>
              <w:t xml:space="preserve">постановлением </w:t>
            </w:r>
            <w:r w:rsidRPr="005D3A28">
              <w:rPr>
                <w:rFonts w:ascii="Times New Roman" w:hAnsi="Times New Roman" w:cs="Times New Roman"/>
                <w:sz w:val="22"/>
                <w:szCs w:val="22"/>
              </w:rPr>
              <w:t>главы администрации (губернатора) Краснодарского края от 21</w:t>
            </w:r>
            <w:r w:rsidRPr="005D3A28">
              <w:rPr>
                <w:rFonts w:ascii="Times New Roman" w:hAnsi="Times New Roman" w:cs="Times New Roman"/>
                <w:szCs w:val="22"/>
              </w:rPr>
              <w:t>.11.</w:t>
            </w:r>
            <w:r w:rsidRPr="005D3A28">
              <w:rPr>
                <w:rFonts w:ascii="Times New Roman" w:hAnsi="Times New Roman" w:cs="Times New Roman"/>
                <w:sz w:val="22"/>
                <w:szCs w:val="22"/>
              </w:rPr>
              <w:t xml:space="preserve">2016 </w:t>
            </w:r>
            <w:r w:rsidRPr="005D3A28">
              <w:rPr>
                <w:rFonts w:ascii="Times New Roman" w:hAnsi="Times New Roman" w:cs="Times New Roman"/>
                <w:szCs w:val="22"/>
              </w:rPr>
              <w:t>№</w:t>
            </w:r>
            <w:r w:rsidRPr="005D3A28">
              <w:rPr>
                <w:rFonts w:ascii="Times New Roman" w:hAnsi="Times New Roman" w:cs="Times New Roman"/>
                <w:sz w:val="22"/>
                <w:szCs w:val="22"/>
              </w:rPr>
              <w:t xml:space="preserve"> 916 "Об утверждении нормативов минимальной обеспеченности населения Краснодарского края площадью торговых объектов</w:t>
            </w:r>
            <w:r w:rsidRPr="005D3A28">
              <w:rPr>
                <w:rFonts w:ascii="Times New Roman" w:hAnsi="Times New Roman" w:cs="Times New Roman"/>
                <w:szCs w:val="22"/>
              </w:rPr>
              <w:t>»</w:t>
            </w:r>
            <w:r w:rsidRPr="005D3A28">
              <w:rPr>
                <w:rFonts w:ascii="Times New Roman" w:hAnsi="Times New Roman" w:cs="Times New Roman"/>
                <w:sz w:val="22"/>
                <w:szCs w:val="22"/>
              </w:rPr>
              <w:t>.</w:t>
            </w:r>
          </w:p>
          <w:p w14:paraId="42DCE763"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Ярмарки - на основании решения органов местного самоуправления муниципального образования, в соответствии с видом ярмарки</w:t>
            </w:r>
          </w:p>
        </w:tc>
      </w:tr>
      <w:tr w:rsidR="002772F2" w:rsidRPr="005D3A28" w14:paraId="27C31541" w14:textId="77777777" w:rsidTr="00375937">
        <w:tblPrEx>
          <w:tblBorders>
            <w:insideH w:val="nil"/>
          </w:tblBorders>
        </w:tblPrEx>
        <w:tc>
          <w:tcPr>
            <w:tcW w:w="2122" w:type="dxa"/>
            <w:tcBorders>
              <w:top w:val="single" w:sz="4" w:space="0" w:color="auto"/>
            </w:tcBorders>
          </w:tcPr>
          <w:p w14:paraId="7CD4FDAA"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Рыночные комплексы, м</w:t>
            </w:r>
            <w:r w:rsidRPr="005D3A28">
              <w:rPr>
                <w:rFonts w:ascii="Times New Roman" w:hAnsi="Times New Roman" w:cs="Times New Roman"/>
                <w:sz w:val="22"/>
                <w:szCs w:val="22"/>
                <w:vertAlign w:val="superscript"/>
              </w:rPr>
              <w:t>2</w:t>
            </w:r>
            <w:r w:rsidRPr="005D3A28">
              <w:rPr>
                <w:rFonts w:ascii="Times New Roman" w:hAnsi="Times New Roman" w:cs="Times New Roman"/>
                <w:sz w:val="22"/>
                <w:szCs w:val="22"/>
              </w:rPr>
              <w:t xml:space="preserve"> торговой площади на 1 тыс. чел.</w:t>
            </w:r>
          </w:p>
        </w:tc>
        <w:tc>
          <w:tcPr>
            <w:tcW w:w="1191" w:type="dxa"/>
            <w:tcBorders>
              <w:top w:val="single" w:sz="4" w:space="0" w:color="auto"/>
            </w:tcBorders>
          </w:tcPr>
          <w:p w14:paraId="12145194"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Cs w:val="22"/>
              </w:rPr>
              <w:t>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торговой площади</w:t>
            </w:r>
          </w:p>
        </w:tc>
        <w:tc>
          <w:tcPr>
            <w:tcW w:w="3175" w:type="dxa"/>
            <w:tcBorders>
              <w:top w:val="single" w:sz="4" w:space="0" w:color="auto"/>
            </w:tcBorders>
          </w:tcPr>
          <w:p w14:paraId="308A671E"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От 7 до 14 м</w:t>
            </w:r>
            <w:r w:rsidRPr="005D3A28">
              <w:rPr>
                <w:rFonts w:ascii="Times New Roman" w:hAnsi="Times New Roman" w:cs="Times New Roman"/>
                <w:sz w:val="22"/>
                <w:szCs w:val="22"/>
                <w:vertAlign w:val="superscript"/>
              </w:rPr>
              <w:t>2</w:t>
            </w:r>
            <w:r w:rsidRPr="005D3A28">
              <w:rPr>
                <w:rFonts w:ascii="Times New Roman" w:hAnsi="Times New Roman" w:cs="Times New Roman"/>
                <w:sz w:val="22"/>
                <w:szCs w:val="22"/>
              </w:rPr>
              <w:t xml:space="preserve"> на 1 м</w:t>
            </w:r>
            <w:r w:rsidRPr="005D3A28">
              <w:rPr>
                <w:rFonts w:ascii="Times New Roman" w:hAnsi="Times New Roman" w:cs="Times New Roman"/>
                <w:sz w:val="22"/>
                <w:szCs w:val="22"/>
                <w:vertAlign w:val="superscript"/>
              </w:rPr>
              <w:t>2</w:t>
            </w:r>
            <w:r w:rsidRPr="005D3A28">
              <w:rPr>
                <w:rFonts w:ascii="Times New Roman" w:hAnsi="Times New Roman" w:cs="Times New Roman"/>
                <w:sz w:val="22"/>
                <w:szCs w:val="22"/>
              </w:rPr>
              <w:t xml:space="preserve"> торговой площади рыночного комплекса в зависимости от вместимости: 14 м2 - при торговой площади до 600 м</w:t>
            </w:r>
            <w:r w:rsidRPr="005D3A28">
              <w:rPr>
                <w:rFonts w:ascii="Times New Roman" w:hAnsi="Times New Roman" w:cs="Times New Roman"/>
                <w:sz w:val="22"/>
                <w:szCs w:val="22"/>
                <w:vertAlign w:val="superscript"/>
              </w:rPr>
              <w:t>2</w:t>
            </w:r>
            <w:r w:rsidRPr="005D3A28">
              <w:rPr>
                <w:rFonts w:ascii="Times New Roman" w:hAnsi="Times New Roman" w:cs="Times New Roman"/>
                <w:sz w:val="22"/>
                <w:szCs w:val="22"/>
              </w:rPr>
              <w:t>, 7 м</w:t>
            </w:r>
            <w:r w:rsidRPr="005D3A28">
              <w:rPr>
                <w:rFonts w:ascii="Times New Roman" w:hAnsi="Times New Roman" w:cs="Times New Roman"/>
                <w:sz w:val="22"/>
                <w:szCs w:val="22"/>
                <w:vertAlign w:val="superscript"/>
              </w:rPr>
              <w:t>2</w:t>
            </w:r>
            <w:r w:rsidRPr="005D3A28">
              <w:rPr>
                <w:rFonts w:ascii="Times New Roman" w:hAnsi="Times New Roman" w:cs="Times New Roman"/>
                <w:sz w:val="22"/>
                <w:szCs w:val="22"/>
              </w:rPr>
              <w:t xml:space="preserve"> - св. 3000 м</w:t>
            </w:r>
            <w:r w:rsidRPr="005D3A28">
              <w:rPr>
                <w:rFonts w:ascii="Times New Roman" w:hAnsi="Times New Roman" w:cs="Times New Roman"/>
                <w:sz w:val="22"/>
                <w:szCs w:val="22"/>
                <w:vertAlign w:val="superscript"/>
              </w:rPr>
              <w:t>2</w:t>
            </w:r>
          </w:p>
        </w:tc>
        <w:tc>
          <w:tcPr>
            <w:tcW w:w="2864" w:type="dxa"/>
            <w:tcBorders>
              <w:top w:val="single" w:sz="4" w:space="0" w:color="auto"/>
            </w:tcBorders>
          </w:tcPr>
          <w:p w14:paraId="48A2C742"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Рынки - в соответствии с планом, предусматривающим организацию рынков на территории Краснодарского </w:t>
            </w:r>
            <w:r w:rsidRPr="005D3A28">
              <w:rPr>
                <w:rFonts w:ascii="Times New Roman" w:hAnsi="Times New Roman" w:cs="Times New Roman"/>
                <w:sz w:val="22"/>
                <w:szCs w:val="22"/>
              </w:rPr>
              <w:lastRenderedPageBreak/>
              <w:t xml:space="preserve">края, 1 торговое место принимается в размере 5 </w:t>
            </w:r>
            <w:r w:rsidRPr="005D3A28">
              <w:rPr>
                <w:rFonts w:ascii="Times New Roman" w:hAnsi="Times New Roman" w:cs="Times New Roman"/>
                <w:szCs w:val="22"/>
              </w:rPr>
              <w:t>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xml:space="preserve">  торговой площади</w:t>
            </w:r>
          </w:p>
        </w:tc>
      </w:tr>
      <w:tr w:rsidR="002772F2" w:rsidRPr="005D3A28" w14:paraId="0C353A5A" w14:textId="77777777" w:rsidTr="004237CC">
        <w:tc>
          <w:tcPr>
            <w:tcW w:w="2122" w:type="dxa"/>
            <w:tcBorders>
              <w:bottom w:val="single" w:sz="4" w:space="0" w:color="auto"/>
            </w:tcBorders>
          </w:tcPr>
          <w:p w14:paraId="02133622"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Предприятия общественного питания, место на 1 тыс. чел.</w:t>
            </w:r>
          </w:p>
        </w:tc>
        <w:tc>
          <w:tcPr>
            <w:tcW w:w="1191" w:type="dxa"/>
            <w:tcBorders>
              <w:bottom w:val="single" w:sz="4" w:space="0" w:color="auto"/>
            </w:tcBorders>
          </w:tcPr>
          <w:p w14:paraId="36106FD3" w14:textId="77777777" w:rsidR="002772F2" w:rsidRPr="005D3A28" w:rsidRDefault="002772F2" w:rsidP="00375937">
            <w:pPr>
              <w:pStyle w:val="ConsPlusNormal"/>
              <w:jc w:val="center"/>
              <w:rPr>
                <w:rFonts w:ascii="Times New Roman" w:hAnsi="Times New Roman" w:cs="Times New Roman"/>
                <w:sz w:val="22"/>
                <w:szCs w:val="22"/>
              </w:rPr>
            </w:pPr>
          </w:p>
        </w:tc>
        <w:tc>
          <w:tcPr>
            <w:tcW w:w="3175" w:type="dxa"/>
            <w:tcBorders>
              <w:bottom w:val="single" w:sz="4" w:space="0" w:color="auto"/>
            </w:tcBorders>
          </w:tcPr>
          <w:p w14:paraId="2F9EB158"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При числе мест, га на 100 мест: до 50 - 0,2 - 0,25;</w:t>
            </w:r>
          </w:p>
          <w:p w14:paraId="76065694"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свыше 50 до 150 - 0,2 - 0,15;</w:t>
            </w:r>
          </w:p>
          <w:p w14:paraId="6C347542"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свыше 150 - 0,1</w:t>
            </w:r>
          </w:p>
        </w:tc>
        <w:tc>
          <w:tcPr>
            <w:tcW w:w="2864" w:type="dxa"/>
            <w:tcBorders>
              <w:bottom w:val="single" w:sz="4" w:space="0" w:color="auto"/>
            </w:tcBorders>
          </w:tcPr>
          <w:p w14:paraId="33834ACE"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В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 до 90 мест, на климатических курортах - до 120 мест на 1 тыс. чел. 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14:paraId="4ED994FB"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tc>
      </w:tr>
      <w:tr w:rsidR="002772F2" w:rsidRPr="005D3A28" w14:paraId="29A73434" w14:textId="77777777" w:rsidTr="004237CC">
        <w:tblPrEx>
          <w:tblBorders>
            <w:insideH w:val="nil"/>
          </w:tblBorders>
        </w:tblPrEx>
        <w:tc>
          <w:tcPr>
            <w:tcW w:w="2122" w:type="dxa"/>
            <w:tcBorders>
              <w:top w:val="single" w:sz="4" w:space="0" w:color="auto"/>
              <w:bottom w:val="single" w:sz="4" w:space="0" w:color="auto"/>
            </w:tcBorders>
          </w:tcPr>
          <w:p w14:paraId="710C4803"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Предприятия бытового обслуживания, рабочее место на 1 тыс. чел.</w:t>
            </w:r>
          </w:p>
        </w:tc>
        <w:tc>
          <w:tcPr>
            <w:tcW w:w="1191" w:type="dxa"/>
            <w:tcBorders>
              <w:top w:val="single" w:sz="4" w:space="0" w:color="auto"/>
              <w:bottom w:val="single" w:sz="4" w:space="0" w:color="auto"/>
            </w:tcBorders>
          </w:tcPr>
          <w:p w14:paraId="7F339991"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Рабочее место на 1000 чел.</w:t>
            </w:r>
          </w:p>
        </w:tc>
        <w:tc>
          <w:tcPr>
            <w:tcW w:w="3175" w:type="dxa"/>
            <w:tcBorders>
              <w:top w:val="single" w:sz="4" w:space="0" w:color="auto"/>
              <w:bottom w:val="single" w:sz="4" w:space="0" w:color="auto"/>
            </w:tcBorders>
          </w:tcPr>
          <w:p w14:paraId="799740E4" w14:textId="77777777" w:rsidR="002772F2" w:rsidRPr="005D3A28" w:rsidRDefault="002772F2" w:rsidP="00375937">
            <w:pPr>
              <w:pStyle w:val="ConsPlusNormal"/>
              <w:jc w:val="center"/>
              <w:rPr>
                <w:rFonts w:ascii="Times New Roman" w:hAnsi="Times New Roman" w:cs="Times New Roman"/>
                <w:sz w:val="22"/>
                <w:szCs w:val="22"/>
              </w:rPr>
            </w:pPr>
          </w:p>
        </w:tc>
        <w:tc>
          <w:tcPr>
            <w:tcW w:w="2864" w:type="dxa"/>
            <w:tcBorders>
              <w:top w:val="single" w:sz="4" w:space="0" w:color="auto"/>
              <w:bottom w:val="single" w:sz="4" w:space="0" w:color="auto"/>
            </w:tcBorders>
          </w:tcPr>
          <w:p w14:paraId="5A7A8758" w14:textId="03939BEC" w:rsidR="002772F2" w:rsidRPr="005D3A28" w:rsidRDefault="002772F2" w:rsidP="004237CC">
            <w:pPr>
              <w:pStyle w:val="ConsPlusNormal"/>
              <w:rPr>
                <w:rFonts w:ascii="Times New Roman" w:hAnsi="Times New Roman" w:cs="Times New Roman"/>
                <w:sz w:val="22"/>
                <w:szCs w:val="22"/>
              </w:rPr>
            </w:pPr>
            <w:r w:rsidRPr="005D3A28">
              <w:rPr>
                <w:rFonts w:ascii="Times New Roman" w:hAnsi="Times New Roman" w:cs="Times New Roman"/>
                <w:sz w:val="22"/>
                <w:szCs w:val="22"/>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2772F2" w:rsidRPr="005D3A28" w14:paraId="4FFA2B39" w14:textId="77777777" w:rsidTr="004237CC">
        <w:tblPrEx>
          <w:tblBorders>
            <w:insideH w:val="nil"/>
          </w:tblBorders>
        </w:tblPrEx>
        <w:tc>
          <w:tcPr>
            <w:tcW w:w="2122" w:type="dxa"/>
            <w:tcBorders>
              <w:top w:val="single" w:sz="4" w:space="0" w:color="auto"/>
              <w:bottom w:val="single" w:sz="4" w:space="0" w:color="auto"/>
            </w:tcBorders>
          </w:tcPr>
          <w:p w14:paraId="0E8A84B0"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В том числе:</w:t>
            </w:r>
          </w:p>
          <w:p w14:paraId="73110696"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непосредственного обслуживания населения</w:t>
            </w:r>
          </w:p>
        </w:tc>
        <w:tc>
          <w:tcPr>
            <w:tcW w:w="1191" w:type="dxa"/>
            <w:tcBorders>
              <w:top w:val="single" w:sz="4" w:space="0" w:color="auto"/>
              <w:bottom w:val="single" w:sz="4" w:space="0" w:color="auto"/>
            </w:tcBorders>
          </w:tcPr>
          <w:p w14:paraId="6F36A09A" w14:textId="77777777" w:rsidR="002772F2" w:rsidRPr="005D3A28" w:rsidRDefault="002772F2" w:rsidP="00375937">
            <w:pPr>
              <w:pStyle w:val="ConsPlusNormal"/>
              <w:jc w:val="center"/>
              <w:rPr>
                <w:rFonts w:ascii="Times New Roman" w:hAnsi="Times New Roman" w:cs="Times New Roman"/>
                <w:sz w:val="22"/>
                <w:szCs w:val="22"/>
              </w:rPr>
            </w:pPr>
          </w:p>
        </w:tc>
        <w:tc>
          <w:tcPr>
            <w:tcW w:w="3175" w:type="dxa"/>
            <w:tcBorders>
              <w:top w:val="single" w:sz="4" w:space="0" w:color="auto"/>
              <w:bottom w:val="single" w:sz="4" w:space="0" w:color="auto"/>
            </w:tcBorders>
          </w:tcPr>
          <w:p w14:paraId="1DBC1461"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На 10 рабочих мест для предприятий мощностью, рабочих мест:</w:t>
            </w:r>
          </w:p>
          <w:p w14:paraId="53669E62"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0,1 - 0,2 га - 10 - 50 мест;</w:t>
            </w:r>
          </w:p>
          <w:p w14:paraId="22D70AF1"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0,05 - 0,08 - 50 - 150 мест;</w:t>
            </w:r>
          </w:p>
          <w:p w14:paraId="2ECB8443"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0,03 - 0,04 - св. 150 мест</w:t>
            </w:r>
          </w:p>
        </w:tc>
        <w:tc>
          <w:tcPr>
            <w:tcW w:w="2864" w:type="dxa"/>
            <w:tcBorders>
              <w:top w:val="single" w:sz="4" w:space="0" w:color="auto"/>
              <w:bottom w:val="single" w:sz="4" w:space="0" w:color="auto"/>
            </w:tcBorders>
          </w:tcPr>
          <w:p w14:paraId="509DC778"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0BB5224C" w14:textId="77777777" w:rsidTr="004237CC">
        <w:tc>
          <w:tcPr>
            <w:tcW w:w="2122" w:type="dxa"/>
            <w:tcBorders>
              <w:top w:val="single" w:sz="4" w:space="0" w:color="auto"/>
            </w:tcBorders>
          </w:tcPr>
          <w:p w14:paraId="4B59015F"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Производственные предприятия централизованного выполнения заказов, объект</w:t>
            </w:r>
          </w:p>
        </w:tc>
        <w:tc>
          <w:tcPr>
            <w:tcW w:w="1191" w:type="dxa"/>
            <w:tcBorders>
              <w:top w:val="single" w:sz="4" w:space="0" w:color="auto"/>
            </w:tcBorders>
          </w:tcPr>
          <w:p w14:paraId="30968748"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Cs w:val="22"/>
              </w:rPr>
              <w:t>О</w:t>
            </w:r>
            <w:r w:rsidRPr="005D3A28">
              <w:rPr>
                <w:rFonts w:ascii="Times New Roman" w:hAnsi="Times New Roman" w:cs="Times New Roman"/>
                <w:sz w:val="22"/>
                <w:szCs w:val="22"/>
              </w:rPr>
              <w:t>бъект</w:t>
            </w:r>
          </w:p>
        </w:tc>
        <w:tc>
          <w:tcPr>
            <w:tcW w:w="3175" w:type="dxa"/>
            <w:tcBorders>
              <w:top w:val="single" w:sz="4" w:space="0" w:color="auto"/>
            </w:tcBorders>
          </w:tcPr>
          <w:p w14:paraId="19D0B2F8"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0,52 - 1,2 га</w:t>
            </w:r>
          </w:p>
        </w:tc>
        <w:tc>
          <w:tcPr>
            <w:tcW w:w="2864" w:type="dxa"/>
            <w:tcBorders>
              <w:top w:val="single" w:sz="4" w:space="0" w:color="auto"/>
            </w:tcBorders>
          </w:tcPr>
          <w:p w14:paraId="766E9774"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4C0FB4FC" w14:textId="77777777" w:rsidTr="00375937">
        <w:tc>
          <w:tcPr>
            <w:tcW w:w="2122" w:type="dxa"/>
          </w:tcPr>
          <w:p w14:paraId="3EF1797A"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Предприятия коммунального обслуживания</w:t>
            </w:r>
          </w:p>
        </w:tc>
        <w:tc>
          <w:tcPr>
            <w:tcW w:w="1191" w:type="dxa"/>
          </w:tcPr>
          <w:p w14:paraId="50CE1C2E" w14:textId="77777777" w:rsidR="002772F2" w:rsidRPr="005D3A28" w:rsidRDefault="002772F2" w:rsidP="00375937">
            <w:pPr>
              <w:pStyle w:val="ConsPlusNormal"/>
              <w:jc w:val="center"/>
              <w:rPr>
                <w:rFonts w:ascii="Times New Roman" w:hAnsi="Times New Roman" w:cs="Times New Roman"/>
                <w:sz w:val="22"/>
                <w:szCs w:val="22"/>
              </w:rPr>
            </w:pPr>
          </w:p>
        </w:tc>
        <w:tc>
          <w:tcPr>
            <w:tcW w:w="3175" w:type="dxa"/>
          </w:tcPr>
          <w:p w14:paraId="0E1BE8E8" w14:textId="77777777" w:rsidR="002772F2" w:rsidRPr="005D3A28" w:rsidRDefault="002772F2" w:rsidP="00375937">
            <w:pPr>
              <w:pStyle w:val="ConsPlusNormal"/>
              <w:jc w:val="center"/>
              <w:rPr>
                <w:rFonts w:ascii="Times New Roman" w:hAnsi="Times New Roman" w:cs="Times New Roman"/>
                <w:sz w:val="22"/>
                <w:szCs w:val="22"/>
              </w:rPr>
            </w:pPr>
          </w:p>
        </w:tc>
        <w:tc>
          <w:tcPr>
            <w:tcW w:w="2864" w:type="dxa"/>
          </w:tcPr>
          <w:p w14:paraId="5FC2B7BD"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07C311BE" w14:textId="77777777" w:rsidTr="00375937">
        <w:tc>
          <w:tcPr>
            <w:tcW w:w="2122" w:type="dxa"/>
          </w:tcPr>
          <w:p w14:paraId="119F13E5"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Прачечные, кг белья в смену на 1 тыс. чел.</w:t>
            </w:r>
          </w:p>
        </w:tc>
        <w:tc>
          <w:tcPr>
            <w:tcW w:w="1191" w:type="dxa"/>
          </w:tcPr>
          <w:p w14:paraId="1ECB04B2"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кг белья в смену на 1 тыс. чел.</w:t>
            </w:r>
          </w:p>
        </w:tc>
        <w:tc>
          <w:tcPr>
            <w:tcW w:w="3175" w:type="dxa"/>
          </w:tcPr>
          <w:p w14:paraId="6D7FE598" w14:textId="77777777" w:rsidR="002772F2" w:rsidRPr="005D3A28" w:rsidRDefault="002772F2" w:rsidP="00375937">
            <w:pPr>
              <w:pStyle w:val="ConsPlusNormal"/>
              <w:rPr>
                <w:rFonts w:ascii="Times New Roman" w:hAnsi="Times New Roman" w:cs="Times New Roman"/>
                <w:sz w:val="22"/>
                <w:szCs w:val="22"/>
              </w:rPr>
            </w:pPr>
          </w:p>
        </w:tc>
        <w:tc>
          <w:tcPr>
            <w:tcW w:w="2864" w:type="dxa"/>
          </w:tcPr>
          <w:p w14:paraId="5E97FC9E"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378E5659" w14:textId="77777777" w:rsidTr="00375937">
        <w:tc>
          <w:tcPr>
            <w:tcW w:w="2122" w:type="dxa"/>
            <w:tcBorders>
              <w:bottom w:val="nil"/>
            </w:tcBorders>
          </w:tcPr>
          <w:p w14:paraId="618C5F6B"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В том числе: прачечные самообслуживания, объект</w:t>
            </w:r>
          </w:p>
        </w:tc>
        <w:tc>
          <w:tcPr>
            <w:tcW w:w="1191" w:type="dxa"/>
            <w:tcBorders>
              <w:bottom w:val="nil"/>
            </w:tcBorders>
          </w:tcPr>
          <w:p w14:paraId="61356AF4"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Cs w:val="22"/>
              </w:rPr>
              <w:t>О</w:t>
            </w:r>
            <w:r w:rsidRPr="005D3A28">
              <w:rPr>
                <w:rFonts w:ascii="Times New Roman" w:hAnsi="Times New Roman" w:cs="Times New Roman"/>
                <w:sz w:val="22"/>
                <w:szCs w:val="22"/>
              </w:rPr>
              <w:t>бъект</w:t>
            </w:r>
          </w:p>
        </w:tc>
        <w:tc>
          <w:tcPr>
            <w:tcW w:w="3175" w:type="dxa"/>
            <w:tcBorders>
              <w:bottom w:val="nil"/>
            </w:tcBorders>
          </w:tcPr>
          <w:p w14:paraId="5954FFBC"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0,1 - 0,2 га на объект</w:t>
            </w:r>
          </w:p>
        </w:tc>
        <w:tc>
          <w:tcPr>
            <w:tcW w:w="2864" w:type="dxa"/>
          </w:tcPr>
          <w:p w14:paraId="2CE3BB1F"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tc>
      </w:tr>
      <w:tr w:rsidR="002772F2" w:rsidRPr="005D3A28" w14:paraId="5500F7D2" w14:textId="77777777" w:rsidTr="00375937">
        <w:tc>
          <w:tcPr>
            <w:tcW w:w="2122" w:type="dxa"/>
            <w:tcBorders>
              <w:top w:val="nil"/>
            </w:tcBorders>
          </w:tcPr>
          <w:p w14:paraId="6A93761C"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фабрики-прачечные, объект</w:t>
            </w:r>
          </w:p>
        </w:tc>
        <w:tc>
          <w:tcPr>
            <w:tcW w:w="1191" w:type="dxa"/>
            <w:tcBorders>
              <w:top w:val="nil"/>
            </w:tcBorders>
          </w:tcPr>
          <w:p w14:paraId="362711F3" w14:textId="77777777" w:rsidR="002772F2" w:rsidRPr="005D3A28" w:rsidRDefault="002772F2" w:rsidP="00375937">
            <w:pPr>
              <w:pStyle w:val="ConsPlusNormal"/>
              <w:jc w:val="center"/>
              <w:rPr>
                <w:rFonts w:ascii="Times New Roman" w:hAnsi="Times New Roman" w:cs="Times New Roman"/>
                <w:sz w:val="22"/>
                <w:szCs w:val="22"/>
              </w:rPr>
            </w:pPr>
          </w:p>
        </w:tc>
        <w:tc>
          <w:tcPr>
            <w:tcW w:w="3175" w:type="dxa"/>
            <w:tcBorders>
              <w:top w:val="nil"/>
            </w:tcBorders>
          </w:tcPr>
          <w:p w14:paraId="13E861D6"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0,5 - 1,0 га на объект</w:t>
            </w:r>
          </w:p>
        </w:tc>
        <w:tc>
          <w:tcPr>
            <w:tcW w:w="2864" w:type="dxa"/>
            <w:vMerge w:val="restart"/>
          </w:tcPr>
          <w:p w14:paraId="54FDF7F4" w14:textId="77777777" w:rsidR="002772F2" w:rsidRPr="005D3A28" w:rsidRDefault="002772F2" w:rsidP="00375937">
            <w:pPr>
              <w:pStyle w:val="ConsPlusNormal"/>
              <w:rPr>
                <w:rFonts w:ascii="Times New Roman" w:hAnsi="Times New Roman" w:cs="Times New Roman"/>
                <w:szCs w:val="22"/>
              </w:rPr>
            </w:pPr>
            <w:r w:rsidRPr="005D3A28">
              <w:rPr>
                <w:rFonts w:ascii="Times New Roman" w:hAnsi="Times New Roman" w:cs="Times New Roman"/>
                <w:sz w:val="22"/>
                <w:szCs w:val="22"/>
              </w:rPr>
              <w:t>Показатель расчета фабрик-прачечных дан с учетом обслуживания общественного сектора до 40 кг белья в смену</w:t>
            </w:r>
          </w:p>
          <w:p w14:paraId="2E1E21BC"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1E121989" w14:textId="77777777" w:rsidTr="00375937">
        <w:tc>
          <w:tcPr>
            <w:tcW w:w="2122" w:type="dxa"/>
          </w:tcPr>
          <w:p w14:paraId="21301AEB"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Химчистки, кг вещей в смену на 1 тыс. чел.</w:t>
            </w:r>
          </w:p>
        </w:tc>
        <w:tc>
          <w:tcPr>
            <w:tcW w:w="1191" w:type="dxa"/>
          </w:tcPr>
          <w:p w14:paraId="4D8564DD"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кг вещей в смену на 1 тыс. чел.</w:t>
            </w:r>
          </w:p>
        </w:tc>
        <w:tc>
          <w:tcPr>
            <w:tcW w:w="3175" w:type="dxa"/>
          </w:tcPr>
          <w:p w14:paraId="117B54AB" w14:textId="77777777" w:rsidR="002772F2" w:rsidRPr="005D3A28" w:rsidRDefault="002772F2" w:rsidP="00375937">
            <w:pPr>
              <w:pStyle w:val="ConsPlusNormal"/>
              <w:jc w:val="center"/>
              <w:rPr>
                <w:rFonts w:ascii="Times New Roman" w:hAnsi="Times New Roman" w:cs="Times New Roman"/>
                <w:sz w:val="22"/>
                <w:szCs w:val="22"/>
              </w:rPr>
            </w:pPr>
          </w:p>
        </w:tc>
        <w:tc>
          <w:tcPr>
            <w:tcW w:w="2864" w:type="dxa"/>
            <w:vMerge/>
          </w:tcPr>
          <w:p w14:paraId="436BEA8E" w14:textId="77777777" w:rsidR="002772F2" w:rsidRPr="005D3A28" w:rsidRDefault="002772F2" w:rsidP="00375937">
            <w:pPr>
              <w:rPr>
                <w:sz w:val="22"/>
                <w:szCs w:val="22"/>
              </w:rPr>
            </w:pPr>
          </w:p>
        </w:tc>
      </w:tr>
      <w:tr w:rsidR="002772F2" w:rsidRPr="005D3A28" w14:paraId="72864D43" w14:textId="77777777" w:rsidTr="00375937">
        <w:tc>
          <w:tcPr>
            <w:tcW w:w="2122" w:type="dxa"/>
            <w:tcBorders>
              <w:bottom w:val="nil"/>
            </w:tcBorders>
          </w:tcPr>
          <w:p w14:paraId="376A6F57"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В том числе: химчистки самообслуживания, объект</w:t>
            </w:r>
          </w:p>
        </w:tc>
        <w:tc>
          <w:tcPr>
            <w:tcW w:w="1191" w:type="dxa"/>
            <w:tcBorders>
              <w:bottom w:val="nil"/>
            </w:tcBorders>
          </w:tcPr>
          <w:p w14:paraId="093E3CE4"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Cs w:val="22"/>
              </w:rPr>
              <w:t>О</w:t>
            </w:r>
            <w:r w:rsidRPr="005D3A28">
              <w:rPr>
                <w:rFonts w:ascii="Times New Roman" w:hAnsi="Times New Roman" w:cs="Times New Roman"/>
                <w:sz w:val="22"/>
                <w:szCs w:val="22"/>
              </w:rPr>
              <w:t>бъект</w:t>
            </w:r>
          </w:p>
        </w:tc>
        <w:tc>
          <w:tcPr>
            <w:tcW w:w="3175" w:type="dxa"/>
            <w:tcBorders>
              <w:bottom w:val="nil"/>
            </w:tcBorders>
          </w:tcPr>
          <w:p w14:paraId="33B2B9F7"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0,1 - 0,2 га на объект</w:t>
            </w:r>
          </w:p>
        </w:tc>
        <w:tc>
          <w:tcPr>
            <w:tcW w:w="2864" w:type="dxa"/>
          </w:tcPr>
          <w:p w14:paraId="6A9508FA"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42B022BF" w14:textId="77777777" w:rsidTr="00375937">
        <w:tc>
          <w:tcPr>
            <w:tcW w:w="2122" w:type="dxa"/>
            <w:tcBorders>
              <w:top w:val="nil"/>
            </w:tcBorders>
          </w:tcPr>
          <w:p w14:paraId="254EF981"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фабрики-химчистки, объект</w:t>
            </w:r>
          </w:p>
        </w:tc>
        <w:tc>
          <w:tcPr>
            <w:tcW w:w="1191" w:type="dxa"/>
            <w:tcBorders>
              <w:top w:val="nil"/>
            </w:tcBorders>
          </w:tcPr>
          <w:p w14:paraId="61C68E92" w14:textId="77777777" w:rsidR="002772F2" w:rsidRPr="005D3A28" w:rsidRDefault="002772F2" w:rsidP="00375937">
            <w:pPr>
              <w:pStyle w:val="ConsPlusNormal"/>
              <w:jc w:val="center"/>
              <w:rPr>
                <w:rFonts w:ascii="Times New Roman" w:hAnsi="Times New Roman" w:cs="Times New Roman"/>
                <w:sz w:val="22"/>
                <w:szCs w:val="22"/>
              </w:rPr>
            </w:pPr>
          </w:p>
        </w:tc>
        <w:tc>
          <w:tcPr>
            <w:tcW w:w="3175" w:type="dxa"/>
            <w:tcBorders>
              <w:top w:val="nil"/>
            </w:tcBorders>
          </w:tcPr>
          <w:p w14:paraId="19586689"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0,5 - 1,0 га на объект</w:t>
            </w:r>
          </w:p>
        </w:tc>
        <w:tc>
          <w:tcPr>
            <w:tcW w:w="2864" w:type="dxa"/>
            <w:vMerge w:val="restart"/>
          </w:tcPr>
          <w:p w14:paraId="2A3EB4F0"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2772F2" w:rsidRPr="005D3A28" w14:paraId="3FFED534" w14:textId="77777777" w:rsidTr="00375937">
        <w:tc>
          <w:tcPr>
            <w:tcW w:w="2122" w:type="dxa"/>
          </w:tcPr>
          <w:p w14:paraId="7A31BEC4"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Бани, место на 1 тыс. чел.</w:t>
            </w:r>
          </w:p>
        </w:tc>
        <w:tc>
          <w:tcPr>
            <w:tcW w:w="1191" w:type="dxa"/>
          </w:tcPr>
          <w:p w14:paraId="61706D0C"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Место на 1000 чел.</w:t>
            </w:r>
          </w:p>
        </w:tc>
        <w:tc>
          <w:tcPr>
            <w:tcW w:w="3175" w:type="dxa"/>
          </w:tcPr>
          <w:p w14:paraId="31144B57"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0,2 - 0,4 га на объект</w:t>
            </w:r>
          </w:p>
        </w:tc>
        <w:tc>
          <w:tcPr>
            <w:tcW w:w="2864" w:type="dxa"/>
            <w:vMerge/>
          </w:tcPr>
          <w:p w14:paraId="729B043F" w14:textId="77777777" w:rsidR="002772F2" w:rsidRPr="005D3A28" w:rsidRDefault="002772F2" w:rsidP="00375937">
            <w:pPr>
              <w:rPr>
                <w:sz w:val="22"/>
                <w:szCs w:val="22"/>
              </w:rPr>
            </w:pPr>
          </w:p>
        </w:tc>
      </w:tr>
      <w:tr w:rsidR="002772F2" w:rsidRPr="005D3A28" w14:paraId="50F495FB" w14:textId="77777777" w:rsidTr="00375937">
        <w:tc>
          <w:tcPr>
            <w:tcW w:w="9352" w:type="dxa"/>
            <w:gridSpan w:val="4"/>
          </w:tcPr>
          <w:p w14:paraId="2E461085"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Организации и учреждения управления, проектные организации, кредитно-финансовые учреждения и предприятия связи</w:t>
            </w:r>
          </w:p>
        </w:tc>
      </w:tr>
      <w:tr w:rsidR="002772F2" w:rsidRPr="005D3A28" w14:paraId="3D7D5364" w14:textId="77777777" w:rsidTr="00375937">
        <w:tc>
          <w:tcPr>
            <w:tcW w:w="2122" w:type="dxa"/>
          </w:tcPr>
          <w:p w14:paraId="522AABF4" w14:textId="77777777" w:rsidR="002772F2" w:rsidRPr="005D3A28" w:rsidRDefault="002772F2" w:rsidP="00375937">
            <w:pPr>
              <w:pStyle w:val="ConsPlusNormal"/>
              <w:rPr>
                <w:rFonts w:ascii="Times New Roman" w:hAnsi="Times New Roman" w:cs="Times New Roman"/>
                <w:szCs w:val="22"/>
              </w:rPr>
            </w:pPr>
            <w:r w:rsidRPr="005D3A28">
              <w:rPr>
                <w:rFonts w:ascii="Times New Roman" w:hAnsi="Times New Roman" w:cs="Times New Roman"/>
                <w:sz w:val="22"/>
                <w:szCs w:val="22"/>
              </w:rPr>
              <w:t>Отделения связи, объект</w:t>
            </w:r>
          </w:p>
        </w:tc>
        <w:tc>
          <w:tcPr>
            <w:tcW w:w="1191" w:type="dxa"/>
          </w:tcPr>
          <w:p w14:paraId="4A138D73" w14:textId="77777777" w:rsidR="002772F2" w:rsidRPr="005D3A28" w:rsidRDefault="002772F2" w:rsidP="00375937">
            <w:pPr>
              <w:pStyle w:val="ConsPlusNormal"/>
              <w:jc w:val="center"/>
              <w:rPr>
                <w:rFonts w:ascii="Times New Roman" w:hAnsi="Times New Roman" w:cs="Times New Roman"/>
                <w:szCs w:val="22"/>
              </w:rPr>
            </w:pPr>
            <w:r w:rsidRPr="005D3A28">
              <w:rPr>
                <w:rFonts w:ascii="Times New Roman" w:hAnsi="Times New Roman" w:cs="Times New Roman"/>
                <w:szCs w:val="22"/>
              </w:rPr>
              <w:t>О</w:t>
            </w:r>
            <w:r w:rsidRPr="005D3A28">
              <w:rPr>
                <w:rFonts w:ascii="Times New Roman" w:hAnsi="Times New Roman" w:cs="Times New Roman"/>
                <w:sz w:val="22"/>
                <w:szCs w:val="22"/>
              </w:rPr>
              <w:t>бъект</w:t>
            </w:r>
          </w:p>
        </w:tc>
        <w:tc>
          <w:tcPr>
            <w:tcW w:w="3175" w:type="dxa"/>
          </w:tcPr>
          <w:p w14:paraId="6B265E80" w14:textId="77777777" w:rsidR="002772F2" w:rsidRPr="005D3A28" w:rsidRDefault="002772F2" w:rsidP="00375937">
            <w:pPr>
              <w:pStyle w:val="ConsPlusNormal"/>
              <w:jc w:val="center"/>
              <w:rPr>
                <w:rFonts w:ascii="Times New Roman" w:hAnsi="Times New Roman" w:cs="Times New Roman"/>
                <w:szCs w:val="22"/>
              </w:rPr>
            </w:pPr>
          </w:p>
        </w:tc>
        <w:tc>
          <w:tcPr>
            <w:tcW w:w="2864" w:type="dxa"/>
          </w:tcPr>
          <w:p w14:paraId="3A0439A7"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Отделения связи микрорайона, жилого района, га, для обслуживаемого населения, групп:</w:t>
            </w:r>
          </w:p>
          <w:p w14:paraId="4F249DE6"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IV - V (по 9 тыс. чел.) - 0,07 - 0,08</w:t>
            </w:r>
            <w:r w:rsidRPr="005D3A28">
              <w:rPr>
                <w:rFonts w:ascii="Times New Roman" w:hAnsi="Times New Roman" w:cs="Times New Roman"/>
                <w:szCs w:val="22"/>
              </w:rPr>
              <w:t xml:space="preserve"> </w:t>
            </w:r>
            <w:r w:rsidRPr="005D3A28">
              <w:rPr>
                <w:rFonts w:ascii="Times New Roman" w:hAnsi="Times New Roman" w:cs="Times New Roman"/>
                <w:sz w:val="22"/>
                <w:szCs w:val="22"/>
              </w:rPr>
              <w:t>га на объект</w:t>
            </w:r>
          </w:p>
          <w:p w14:paraId="4ACA5F6A"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III - IV (9 - 18 тыс. чел.) - 0,09 - 0,1 га на объект</w:t>
            </w:r>
          </w:p>
          <w:p w14:paraId="50BB3DB3"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II - III (20 - 25 тыс.</w:t>
            </w:r>
            <w:r w:rsidRPr="005D3A28">
              <w:rPr>
                <w:rFonts w:ascii="Times New Roman" w:hAnsi="Times New Roman" w:cs="Times New Roman"/>
                <w:szCs w:val="22"/>
              </w:rPr>
              <w:t xml:space="preserve"> </w:t>
            </w:r>
            <w:r w:rsidRPr="005D3A28">
              <w:rPr>
                <w:rFonts w:ascii="Times New Roman" w:hAnsi="Times New Roman" w:cs="Times New Roman"/>
                <w:sz w:val="22"/>
                <w:szCs w:val="22"/>
              </w:rPr>
              <w:t>чел.) - 0,11 - 0,12 га на объект</w:t>
            </w:r>
          </w:p>
          <w:p w14:paraId="3A3ACDDA"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Отделения связи</w:t>
            </w:r>
            <w:r w:rsidRPr="005D3A28">
              <w:rPr>
                <w:rFonts w:ascii="Times New Roman" w:hAnsi="Times New Roman" w:cs="Times New Roman"/>
                <w:szCs w:val="22"/>
              </w:rPr>
              <w:t xml:space="preserve"> </w:t>
            </w:r>
            <w:r w:rsidRPr="005D3A28">
              <w:rPr>
                <w:rFonts w:ascii="Times New Roman" w:hAnsi="Times New Roman" w:cs="Times New Roman"/>
                <w:sz w:val="22"/>
                <w:szCs w:val="22"/>
              </w:rPr>
              <w:t>поселка, сельского поселения для обслуживаемого населения групп:</w:t>
            </w:r>
          </w:p>
          <w:p w14:paraId="7CF7E528"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V - VI (0,5 - 2 тыс. чел.) - 0,3 - 0,35</w:t>
            </w:r>
          </w:p>
          <w:p w14:paraId="4D1F1BE1" w14:textId="77777777" w:rsidR="002772F2" w:rsidRPr="005D3A28" w:rsidRDefault="002772F2" w:rsidP="00375937">
            <w:pPr>
              <w:pStyle w:val="ConsPlusNormal"/>
              <w:rPr>
                <w:rFonts w:ascii="Times New Roman" w:hAnsi="Times New Roman" w:cs="Times New Roman"/>
                <w:szCs w:val="22"/>
              </w:rPr>
            </w:pPr>
            <w:r w:rsidRPr="005D3A28">
              <w:rPr>
                <w:rFonts w:ascii="Times New Roman" w:hAnsi="Times New Roman" w:cs="Times New Roman"/>
                <w:sz w:val="22"/>
                <w:szCs w:val="22"/>
              </w:rPr>
              <w:t>III - IV (2 - 6 тыс. чел.) - 0,4 - 0,45</w:t>
            </w:r>
          </w:p>
        </w:tc>
      </w:tr>
      <w:tr w:rsidR="002772F2" w:rsidRPr="005D3A28" w14:paraId="0A299BAB" w14:textId="77777777" w:rsidTr="00375937">
        <w:tc>
          <w:tcPr>
            <w:tcW w:w="2122" w:type="dxa"/>
          </w:tcPr>
          <w:p w14:paraId="0BF4F634"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Отделения банков, операционная касса</w:t>
            </w:r>
          </w:p>
        </w:tc>
        <w:tc>
          <w:tcPr>
            <w:tcW w:w="1191" w:type="dxa"/>
          </w:tcPr>
          <w:p w14:paraId="4F95D852"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Cs w:val="22"/>
              </w:rPr>
              <w:t>О</w:t>
            </w:r>
            <w:r w:rsidRPr="005D3A28">
              <w:rPr>
                <w:rFonts w:ascii="Times New Roman" w:hAnsi="Times New Roman" w:cs="Times New Roman"/>
                <w:sz w:val="22"/>
                <w:szCs w:val="22"/>
              </w:rPr>
              <w:t>перационная касса на 1000 чел.</w:t>
            </w:r>
          </w:p>
        </w:tc>
        <w:tc>
          <w:tcPr>
            <w:tcW w:w="3175" w:type="dxa"/>
          </w:tcPr>
          <w:p w14:paraId="42989ACE"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0,2 га при 2 операционных кассах</w:t>
            </w:r>
          </w:p>
          <w:p w14:paraId="7377A294"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0,5 - при 7 операционных кассах</w:t>
            </w:r>
          </w:p>
        </w:tc>
        <w:tc>
          <w:tcPr>
            <w:tcW w:w="2864" w:type="dxa"/>
          </w:tcPr>
          <w:p w14:paraId="4FA50E7C"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6DFF5B76" w14:textId="77777777" w:rsidTr="00375937">
        <w:tc>
          <w:tcPr>
            <w:tcW w:w="2122" w:type="dxa"/>
            <w:tcBorders>
              <w:bottom w:val="nil"/>
            </w:tcBorders>
          </w:tcPr>
          <w:p w14:paraId="7945A2D2"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Отделения и филиалы банков</w:t>
            </w:r>
          </w:p>
          <w:p w14:paraId="7F8438DD"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операционное место:</w:t>
            </w:r>
          </w:p>
        </w:tc>
        <w:tc>
          <w:tcPr>
            <w:tcW w:w="1191" w:type="dxa"/>
            <w:tcBorders>
              <w:bottom w:val="nil"/>
            </w:tcBorders>
          </w:tcPr>
          <w:p w14:paraId="0E8669C1"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Операционное место на 1000 чел.</w:t>
            </w:r>
          </w:p>
        </w:tc>
        <w:tc>
          <w:tcPr>
            <w:tcW w:w="3175" w:type="dxa"/>
            <w:tcBorders>
              <w:bottom w:val="nil"/>
            </w:tcBorders>
          </w:tcPr>
          <w:p w14:paraId="5593C124" w14:textId="77777777" w:rsidR="002772F2" w:rsidRPr="005D3A28" w:rsidRDefault="002772F2" w:rsidP="00375937">
            <w:pPr>
              <w:pStyle w:val="ConsPlusNormal"/>
              <w:rPr>
                <w:rFonts w:ascii="Times New Roman" w:hAnsi="Times New Roman" w:cs="Times New Roman"/>
                <w:sz w:val="22"/>
                <w:szCs w:val="22"/>
              </w:rPr>
            </w:pPr>
          </w:p>
        </w:tc>
        <w:tc>
          <w:tcPr>
            <w:tcW w:w="2864" w:type="dxa"/>
            <w:tcBorders>
              <w:bottom w:val="nil"/>
            </w:tcBorders>
          </w:tcPr>
          <w:p w14:paraId="20656C7B"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6B47DEA0" w14:textId="77777777" w:rsidTr="00375937">
        <w:tblPrEx>
          <w:tblBorders>
            <w:insideH w:val="nil"/>
          </w:tblBorders>
        </w:tblPrEx>
        <w:tc>
          <w:tcPr>
            <w:tcW w:w="2122" w:type="dxa"/>
            <w:tcBorders>
              <w:top w:val="nil"/>
              <w:bottom w:val="nil"/>
            </w:tcBorders>
          </w:tcPr>
          <w:p w14:paraId="7864A138" w14:textId="3FB19E80"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в городских поселениях</w:t>
            </w:r>
          </w:p>
        </w:tc>
        <w:tc>
          <w:tcPr>
            <w:tcW w:w="1191" w:type="dxa"/>
            <w:tcBorders>
              <w:top w:val="nil"/>
              <w:bottom w:val="nil"/>
            </w:tcBorders>
          </w:tcPr>
          <w:p w14:paraId="4789DC27" w14:textId="77777777" w:rsidR="002772F2" w:rsidRPr="005D3A28" w:rsidRDefault="002772F2" w:rsidP="00375937">
            <w:pPr>
              <w:pStyle w:val="ConsPlusNormal"/>
              <w:jc w:val="center"/>
              <w:rPr>
                <w:rFonts w:ascii="Times New Roman" w:hAnsi="Times New Roman" w:cs="Times New Roman"/>
                <w:sz w:val="22"/>
                <w:szCs w:val="22"/>
              </w:rPr>
            </w:pPr>
          </w:p>
        </w:tc>
        <w:tc>
          <w:tcPr>
            <w:tcW w:w="3175" w:type="dxa"/>
            <w:tcBorders>
              <w:top w:val="nil"/>
              <w:bottom w:val="nil"/>
            </w:tcBorders>
          </w:tcPr>
          <w:p w14:paraId="0ECF92EC"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0,05 - при 3 операционных местах</w:t>
            </w:r>
          </w:p>
        </w:tc>
        <w:tc>
          <w:tcPr>
            <w:tcW w:w="2864" w:type="dxa"/>
            <w:tcBorders>
              <w:top w:val="nil"/>
              <w:bottom w:val="nil"/>
            </w:tcBorders>
          </w:tcPr>
          <w:p w14:paraId="4C44178A"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02EBF99C" w14:textId="77777777" w:rsidTr="004237CC">
        <w:tblPrEx>
          <w:tblBorders>
            <w:insideH w:val="nil"/>
          </w:tblBorders>
        </w:tblPrEx>
        <w:tc>
          <w:tcPr>
            <w:tcW w:w="2122" w:type="dxa"/>
            <w:tcBorders>
              <w:top w:val="nil"/>
              <w:bottom w:val="single" w:sz="4" w:space="0" w:color="auto"/>
            </w:tcBorders>
          </w:tcPr>
          <w:p w14:paraId="3F3483A1"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в сельских поселениях</w:t>
            </w:r>
          </w:p>
        </w:tc>
        <w:tc>
          <w:tcPr>
            <w:tcW w:w="1191" w:type="dxa"/>
            <w:tcBorders>
              <w:top w:val="nil"/>
              <w:bottom w:val="single" w:sz="4" w:space="0" w:color="auto"/>
            </w:tcBorders>
          </w:tcPr>
          <w:p w14:paraId="5CAA99B8" w14:textId="77777777" w:rsidR="002772F2" w:rsidRPr="005D3A28" w:rsidRDefault="002772F2" w:rsidP="00375937">
            <w:pPr>
              <w:pStyle w:val="ConsPlusNormal"/>
              <w:rPr>
                <w:rFonts w:ascii="Times New Roman" w:hAnsi="Times New Roman" w:cs="Times New Roman"/>
                <w:sz w:val="22"/>
                <w:szCs w:val="22"/>
              </w:rPr>
            </w:pPr>
          </w:p>
        </w:tc>
        <w:tc>
          <w:tcPr>
            <w:tcW w:w="3175" w:type="dxa"/>
            <w:tcBorders>
              <w:top w:val="nil"/>
              <w:bottom w:val="single" w:sz="4" w:space="0" w:color="auto"/>
            </w:tcBorders>
          </w:tcPr>
          <w:p w14:paraId="17D806B5"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0,4 - при 20 операционных местах</w:t>
            </w:r>
          </w:p>
        </w:tc>
        <w:tc>
          <w:tcPr>
            <w:tcW w:w="2864" w:type="dxa"/>
            <w:vMerge w:val="restart"/>
            <w:tcBorders>
              <w:top w:val="nil"/>
              <w:bottom w:val="single" w:sz="4" w:space="0" w:color="auto"/>
            </w:tcBorders>
          </w:tcPr>
          <w:p w14:paraId="10AAC8F4"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0FB00155" w14:textId="77777777" w:rsidTr="004237CC">
        <w:tblPrEx>
          <w:tblBorders>
            <w:insideH w:val="nil"/>
          </w:tblBorders>
        </w:tblPrEx>
        <w:tc>
          <w:tcPr>
            <w:tcW w:w="2122" w:type="dxa"/>
            <w:tcBorders>
              <w:top w:val="single" w:sz="4" w:space="0" w:color="auto"/>
              <w:bottom w:val="single" w:sz="4" w:space="0" w:color="auto"/>
            </w:tcBorders>
          </w:tcPr>
          <w:p w14:paraId="31D3754B"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Организации и учреждения управления, объект</w:t>
            </w:r>
          </w:p>
        </w:tc>
        <w:tc>
          <w:tcPr>
            <w:tcW w:w="1191" w:type="dxa"/>
            <w:tcBorders>
              <w:top w:val="single" w:sz="4" w:space="0" w:color="auto"/>
              <w:bottom w:val="single" w:sz="4" w:space="0" w:color="auto"/>
            </w:tcBorders>
          </w:tcPr>
          <w:p w14:paraId="18478AC1"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Объект, рабочее место</w:t>
            </w:r>
          </w:p>
        </w:tc>
        <w:tc>
          <w:tcPr>
            <w:tcW w:w="3175" w:type="dxa"/>
            <w:tcBorders>
              <w:top w:val="single" w:sz="4" w:space="0" w:color="auto"/>
              <w:bottom w:val="single" w:sz="4" w:space="0" w:color="auto"/>
            </w:tcBorders>
          </w:tcPr>
          <w:p w14:paraId="0BA2C3B1"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при этажности здания:</w:t>
            </w:r>
          </w:p>
          <w:p w14:paraId="7E3A0BE7"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3 - 5 этажей - 44 - 18,5 </w:t>
            </w:r>
            <w:r w:rsidRPr="005D3A28">
              <w:rPr>
                <w:rFonts w:ascii="Times New Roman" w:hAnsi="Times New Roman" w:cs="Times New Roman"/>
                <w:szCs w:val="22"/>
              </w:rPr>
              <w:t>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w:t>
            </w:r>
          </w:p>
          <w:p w14:paraId="13E79C60"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9 - 12 этажей - 13,5 - 11 </w:t>
            </w:r>
            <w:r w:rsidRPr="005D3A28">
              <w:rPr>
                <w:rFonts w:ascii="Times New Roman" w:hAnsi="Times New Roman" w:cs="Times New Roman"/>
                <w:szCs w:val="22"/>
              </w:rPr>
              <w:t>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w:t>
            </w:r>
          </w:p>
          <w:p w14:paraId="3766C14D"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16 и более этажей - 10,5</w:t>
            </w:r>
            <w:r w:rsidRPr="005D3A28">
              <w:rPr>
                <w:rFonts w:ascii="Times New Roman" w:hAnsi="Times New Roman" w:cs="Times New Roman"/>
                <w:szCs w:val="22"/>
              </w:rPr>
              <w:t xml:space="preserve"> 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w:t>
            </w:r>
          </w:p>
          <w:p w14:paraId="7C128A2D"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Краевых, городских, районных органов государственной власти при этажности:</w:t>
            </w:r>
          </w:p>
          <w:p w14:paraId="6E4BCD11"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3 - 5 этажей - 54 - 30;</w:t>
            </w:r>
          </w:p>
          <w:p w14:paraId="6D06F497"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9 - 12 этажей - 13 - 12;</w:t>
            </w:r>
          </w:p>
          <w:p w14:paraId="3EE248F4"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16 и более этажей - 11.</w:t>
            </w:r>
          </w:p>
          <w:p w14:paraId="0A159B7A"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Сельских и поселковых органов власти при этажности 2 - 3 этажа - 60 - 40 </w:t>
            </w:r>
            <w:r w:rsidRPr="005D3A28">
              <w:rPr>
                <w:rFonts w:ascii="Times New Roman" w:hAnsi="Times New Roman" w:cs="Times New Roman"/>
                <w:szCs w:val="22"/>
              </w:rPr>
              <w:t>м2</w:t>
            </w:r>
            <w:r w:rsidRPr="005D3A28">
              <w:rPr>
                <w:rFonts w:ascii="Times New Roman" w:hAnsi="Times New Roman" w:cs="Times New Roman"/>
                <w:sz w:val="22"/>
                <w:szCs w:val="22"/>
              </w:rPr>
              <w:t xml:space="preserve"> на 1 сотрудника</w:t>
            </w:r>
          </w:p>
        </w:tc>
        <w:tc>
          <w:tcPr>
            <w:tcW w:w="2864" w:type="dxa"/>
            <w:vMerge/>
            <w:tcBorders>
              <w:top w:val="single" w:sz="4" w:space="0" w:color="auto"/>
              <w:bottom w:val="single" w:sz="4" w:space="0" w:color="auto"/>
            </w:tcBorders>
          </w:tcPr>
          <w:p w14:paraId="79FA3AD5" w14:textId="77777777" w:rsidR="002772F2" w:rsidRPr="005D3A28" w:rsidRDefault="002772F2" w:rsidP="00375937">
            <w:pPr>
              <w:rPr>
                <w:sz w:val="22"/>
                <w:szCs w:val="22"/>
              </w:rPr>
            </w:pPr>
          </w:p>
        </w:tc>
      </w:tr>
      <w:tr w:rsidR="002772F2" w:rsidRPr="005D3A28" w14:paraId="0E25DE31" w14:textId="77777777" w:rsidTr="004237CC">
        <w:tc>
          <w:tcPr>
            <w:tcW w:w="2122" w:type="dxa"/>
            <w:tcBorders>
              <w:top w:val="single" w:sz="4" w:space="0" w:color="auto"/>
            </w:tcBorders>
          </w:tcPr>
          <w:p w14:paraId="6E2FC868"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Проектные организации и конструкторские бюро, объект</w:t>
            </w:r>
          </w:p>
        </w:tc>
        <w:tc>
          <w:tcPr>
            <w:tcW w:w="1191" w:type="dxa"/>
            <w:tcBorders>
              <w:top w:val="single" w:sz="4" w:space="0" w:color="auto"/>
            </w:tcBorders>
          </w:tcPr>
          <w:p w14:paraId="3A283644"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Объект, рабочее место</w:t>
            </w:r>
          </w:p>
        </w:tc>
        <w:tc>
          <w:tcPr>
            <w:tcW w:w="3175" w:type="dxa"/>
            <w:tcBorders>
              <w:top w:val="single" w:sz="4" w:space="0" w:color="auto"/>
            </w:tcBorders>
          </w:tcPr>
          <w:p w14:paraId="33B6AB8A"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в зависимости от этажности здания, </w:t>
            </w:r>
            <w:r w:rsidRPr="005D3A28">
              <w:rPr>
                <w:rFonts w:ascii="Times New Roman" w:hAnsi="Times New Roman" w:cs="Times New Roman"/>
                <w:szCs w:val="22"/>
              </w:rPr>
              <w:t>м</w:t>
            </w:r>
            <w:r w:rsidRPr="005D3A28">
              <w:rPr>
                <w:rFonts w:ascii="Times New Roman" w:hAnsi="Times New Roman" w:cs="Times New Roman"/>
                <w:szCs w:val="22"/>
                <w:vertAlign w:val="superscript"/>
              </w:rPr>
              <w:t xml:space="preserve">2 </w:t>
            </w:r>
            <w:r w:rsidRPr="005D3A28">
              <w:rPr>
                <w:rFonts w:ascii="Times New Roman" w:hAnsi="Times New Roman" w:cs="Times New Roman"/>
                <w:sz w:val="22"/>
                <w:szCs w:val="22"/>
              </w:rPr>
              <w:t>на 1 сотрудника:</w:t>
            </w:r>
          </w:p>
          <w:p w14:paraId="01DFA900"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30 - 15 - при этажности 2 - 5;</w:t>
            </w:r>
          </w:p>
          <w:p w14:paraId="7C630CA2"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9,5 - 8,5 при этажности - 9 - 12;</w:t>
            </w:r>
          </w:p>
          <w:p w14:paraId="7EE8A66D"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при этажности - 16 и более</w:t>
            </w:r>
          </w:p>
        </w:tc>
        <w:tc>
          <w:tcPr>
            <w:tcW w:w="2864" w:type="dxa"/>
            <w:tcBorders>
              <w:top w:val="single" w:sz="4" w:space="0" w:color="auto"/>
            </w:tcBorders>
          </w:tcPr>
          <w:p w14:paraId="3E459304"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6175B792" w14:textId="77777777" w:rsidTr="00375937">
        <w:tc>
          <w:tcPr>
            <w:tcW w:w="2122" w:type="dxa"/>
            <w:tcBorders>
              <w:bottom w:val="single" w:sz="4" w:space="0" w:color="auto"/>
            </w:tcBorders>
          </w:tcPr>
          <w:p w14:paraId="5DC9BA31"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Участковый пункт полиции</w:t>
            </w:r>
          </w:p>
        </w:tc>
        <w:tc>
          <w:tcPr>
            <w:tcW w:w="1191" w:type="dxa"/>
            <w:tcBorders>
              <w:bottom w:val="single" w:sz="4" w:space="0" w:color="auto"/>
            </w:tcBorders>
          </w:tcPr>
          <w:p w14:paraId="1EF8D314"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Cs w:val="22"/>
              </w:rPr>
              <w:t>У</w:t>
            </w:r>
            <w:r w:rsidRPr="005D3A28">
              <w:rPr>
                <w:rFonts w:ascii="Times New Roman" w:hAnsi="Times New Roman" w:cs="Times New Roman"/>
                <w:sz w:val="22"/>
                <w:szCs w:val="22"/>
              </w:rPr>
              <w:t>частко</w:t>
            </w:r>
            <w:r w:rsidRPr="005D3A28">
              <w:rPr>
                <w:rFonts w:ascii="Times New Roman" w:hAnsi="Times New Roman" w:cs="Times New Roman"/>
                <w:szCs w:val="22"/>
              </w:rPr>
              <w:t>-</w:t>
            </w:r>
            <w:r w:rsidRPr="005D3A28">
              <w:rPr>
                <w:rFonts w:ascii="Times New Roman" w:hAnsi="Times New Roman" w:cs="Times New Roman"/>
                <w:sz w:val="22"/>
                <w:szCs w:val="22"/>
              </w:rPr>
              <w:t>вый уполномо</w:t>
            </w:r>
            <w:r w:rsidRPr="005D3A28">
              <w:rPr>
                <w:rFonts w:ascii="Times New Roman" w:hAnsi="Times New Roman" w:cs="Times New Roman"/>
                <w:szCs w:val="22"/>
              </w:rPr>
              <w:t>-</w:t>
            </w:r>
            <w:r w:rsidRPr="005D3A28">
              <w:rPr>
                <w:rFonts w:ascii="Times New Roman" w:hAnsi="Times New Roman" w:cs="Times New Roman"/>
                <w:sz w:val="22"/>
                <w:szCs w:val="22"/>
              </w:rPr>
              <w:t>ченный (1 сотрудник)</w:t>
            </w:r>
          </w:p>
        </w:tc>
        <w:tc>
          <w:tcPr>
            <w:tcW w:w="3175" w:type="dxa"/>
            <w:tcBorders>
              <w:bottom w:val="single" w:sz="4" w:space="0" w:color="auto"/>
            </w:tcBorders>
          </w:tcPr>
          <w:p w14:paraId="4AC6619C"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по заданию на проектирование</w:t>
            </w:r>
          </w:p>
        </w:tc>
        <w:tc>
          <w:tcPr>
            <w:tcW w:w="2864" w:type="dxa"/>
            <w:tcBorders>
              <w:bottom w:val="single" w:sz="4" w:space="0" w:color="auto"/>
            </w:tcBorders>
          </w:tcPr>
          <w:p w14:paraId="379B721E"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2772F2" w:rsidRPr="005D3A28" w14:paraId="19175A90" w14:textId="77777777" w:rsidTr="00375937">
        <w:tc>
          <w:tcPr>
            <w:tcW w:w="9352" w:type="dxa"/>
            <w:gridSpan w:val="4"/>
            <w:tcBorders>
              <w:bottom w:val="single" w:sz="4" w:space="0" w:color="auto"/>
            </w:tcBorders>
          </w:tcPr>
          <w:p w14:paraId="7C105199" w14:textId="77777777" w:rsidR="002772F2" w:rsidRPr="005D3A28" w:rsidRDefault="002772F2" w:rsidP="00375937">
            <w:pPr>
              <w:pStyle w:val="ConsPlusNormal"/>
              <w:rPr>
                <w:rFonts w:ascii="Times New Roman" w:hAnsi="Times New Roman" w:cs="Times New Roman"/>
                <w:szCs w:val="22"/>
              </w:rPr>
            </w:pPr>
            <w:r w:rsidRPr="005D3A28">
              <w:rPr>
                <w:rFonts w:ascii="Times New Roman" w:hAnsi="Times New Roman" w:cs="Times New Roman"/>
                <w:sz w:val="22"/>
                <w:szCs w:val="22"/>
              </w:rPr>
              <w:t>Учреждения жилищно-коммунального хозяйства</w:t>
            </w:r>
          </w:p>
        </w:tc>
      </w:tr>
      <w:tr w:rsidR="002772F2" w:rsidRPr="005D3A28" w14:paraId="2311D45F" w14:textId="77777777" w:rsidTr="00375937">
        <w:tc>
          <w:tcPr>
            <w:tcW w:w="2122" w:type="dxa"/>
            <w:tcBorders>
              <w:bottom w:val="single" w:sz="4" w:space="0" w:color="auto"/>
            </w:tcBorders>
          </w:tcPr>
          <w:p w14:paraId="2FFA0315" w14:textId="77777777" w:rsidR="002772F2" w:rsidRPr="005D3A28" w:rsidRDefault="002772F2" w:rsidP="00375937">
            <w:pPr>
              <w:pStyle w:val="ConsPlusNormal"/>
              <w:rPr>
                <w:rFonts w:ascii="Times New Roman" w:hAnsi="Times New Roman" w:cs="Times New Roman"/>
                <w:szCs w:val="22"/>
              </w:rPr>
            </w:pPr>
            <w:r w:rsidRPr="005D3A28">
              <w:rPr>
                <w:rFonts w:ascii="Times New Roman" w:hAnsi="Times New Roman" w:cs="Times New Roman"/>
                <w:sz w:val="22"/>
                <w:szCs w:val="22"/>
              </w:rPr>
              <w:t>Жилищно-коммунальные организации, объект:</w:t>
            </w:r>
          </w:p>
        </w:tc>
        <w:tc>
          <w:tcPr>
            <w:tcW w:w="1191" w:type="dxa"/>
            <w:tcBorders>
              <w:bottom w:val="single" w:sz="4" w:space="0" w:color="auto"/>
            </w:tcBorders>
          </w:tcPr>
          <w:p w14:paraId="2554FC05" w14:textId="77777777" w:rsidR="002772F2" w:rsidRPr="005D3A28" w:rsidRDefault="002772F2" w:rsidP="00375937">
            <w:pPr>
              <w:pStyle w:val="ConsPlusNormal"/>
              <w:jc w:val="center"/>
              <w:rPr>
                <w:rFonts w:ascii="Times New Roman" w:hAnsi="Times New Roman" w:cs="Times New Roman"/>
                <w:szCs w:val="22"/>
              </w:rPr>
            </w:pPr>
            <w:r w:rsidRPr="005D3A28">
              <w:rPr>
                <w:rFonts w:ascii="Times New Roman" w:hAnsi="Times New Roman" w:cs="Times New Roman"/>
                <w:sz w:val="22"/>
                <w:szCs w:val="22"/>
              </w:rPr>
              <w:t>объект</w:t>
            </w:r>
          </w:p>
        </w:tc>
        <w:tc>
          <w:tcPr>
            <w:tcW w:w="3175" w:type="dxa"/>
            <w:tcBorders>
              <w:bottom w:val="single" w:sz="4" w:space="0" w:color="auto"/>
            </w:tcBorders>
          </w:tcPr>
          <w:p w14:paraId="485518EB" w14:textId="77777777" w:rsidR="002772F2" w:rsidRPr="005D3A28" w:rsidRDefault="002772F2" w:rsidP="00375937">
            <w:pPr>
              <w:pStyle w:val="ConsPlusNormal"/>
              <w:rPr>
                <w:rFonts w:ascii="Times New Roman" w:hAnsi="Times New Roman" w:cs="Times New Roman"/>
                <w:szCs w:val="22"/>
              </w:rPr>
            </w:pPr>
          </w:p>
        </w:tc>
        <w:tc>
          <w:tcPr>
            <w:tcW w:w="2864" w:type="dxa"/>
            <w:tcBorders>
              <w:bottom w:val="single" w:sz="4" w:space="0" w:color="auto"/>
            </w:tcBorders>
          </w:tcPr>
          <w:p w14:paraId="03A9C5B1" w14:textId="77777777" w:rsidR="002772F2" w:rsidRPr="005D3A28" w:rsidRDefault="002772F2" w:rsidP="00375937">
            <w:pPr>
              <w:pStyle w:val="ConsPlusNormal"/>
              <w:rPr>
                <w:rFonts w:ascii="Times New Roman" w:hAnsi="Times New Roman" w:cs="Times New Roman"/>
                <w:szCs w:val="22"/>
              </w:rPr>
            </w:pPr>
          </w:p>
        </w:tc>
      </w:tr>
      <w:tr w:rsidR="002772F2" w:rsidRPr="005D3A28" w14:paraId="6168B126" w14:textId="77777777" w:rsidTr="00375937">
        <w:tc>
          <w:tcPr>
            <w:tcW w:w="2122" w:type="dxa"/>
            <w:tcBorders>
              <w:top w:val="nil"/>
              <w:bottom w:val="nil"/>
            </w:tcBorders>
          </w:tcPr>
          <w:p w14:paraId="7E0CF568"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микрорайона</w:t>
            </w:r>
          </w:p>
        </w:tc>
        <w:tc>
          <w:tcPr>
            <w:tcW w:w="1191" w:type="dxa"/>
            <w:tcBorders>
              <w:top w:val="nil"/>
              <w:bottom w:val="nil"/>
            </w:tcBorders>
          </w:tcPr>
          <w:p w14:paraId="522FA020" w14:textId="77777777" w:rsidR="002772F2" w:rsidRPr="005D3A28" w:rsidRDefault="002772F2" w:rsidP="00375937">
            <w:pPr>
              <w:pStyle w:val="ConsPlusNormal"/>
              <w:jc w:val="center"/>
              <w:rPr>
                <w:rFonts w:ascii="Times New Roman" w:hAnsi="Times New Roman" w:cs="Times New Roman"/>
                <w:sz w:val="22"/>
                <w:szCs w:val="22"/>
              </w:rPr>
            </w:pPr>
          </w:p>
        </w:tc>
        <w:tc>
          <w:tcPr>
            <w:tcW w:w="3175" w:type="dxa"/>
            <w:tcBorders>
              <w:top w:val="nil"/>
              <w:bottom w:val="nil"/>
            </w:tcBorders>
          </w:tcPr>
          <w:p w14:paraId="081EC385"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0,3 га на объект</w:t>
            </w:r>
          </w:p>
        </w:tc>
        <w:tc>
          <w:tcPr>
            <w:tcW w:w="2864" w:type="dxa"/>
            <w:vMerge w:val="restart"/>
          </w:tcPr>
          <w:p w14:paraId="1F3F7B44"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2E4E892B" w14:textId="77777777" w:rsidTr="00375937">
        <w:tblPrEx>
          <w:tblBorders>
            <w:insideH w:val="nil"/>
          </w:tblBorders>
        </w:tblPrEx>
        <w:tc>
          <w:tcPr>
            <w:tcW w:w="2122" w:type="dxa"/>
            <w:tcBorders>
              <w:top w:val="nil"/>
            </w:tcBorders>
          </w:tcPr>
          <w:p w14:paraId="0860E9A8"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итого района</w:t>
            </w:r>
          </w:p>
        </w:tc>
        <w:tc>
          <w:tcPr>
            <w:tcW w:w="1191" w:type="dxa"/>
            <w:tcBorders>
              <w:top w:val="nil"/>
            </w:tcBorders>
          </w:tcPr>
          <w:p w14:paraId="08F08643" w14:textId="77777777" w:rsidR="002772F2" w:rsidRPr="005D3A28" w:rsidRDefault="002772F2" w:rsidP="00375937">
            <w:pPr>
              <w:pStyle w:val="ConsPlusNormal"/>
              <w:rPr>
                <w:rFonts w:ascii="Times New Roman" w:hAnsi="Times New Roman" w:cs="Times New Roman"/>
                <w:sz w:val="22"/>
                <w:szCs w:val="22"/>
              </w:rPr>
            </w:pPr>
          </w:p>
        </w:tc>
        <w:tc>
          <w:tcPr>
            <w:tcW w:w="3175" w:type="dxa"/>
            <w:tcBorders>
              <w:top w:val="nil"/>
            </w:tcBorders>
          </w:tcPr>
          <w:p w14:paraId="0E5B5C9C"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1 га на объект</w:t>
            </w:r>
          </w:p>
        </w:tc>
        <w:tc>
          <w:tcPr>
            <w:tcW w:w="2864" w:type="dxa"/>
            <w:vMerge/>
          </w:tcPr>
          <w:p w14:paraId="61FC7CD9" w14:textId="77777777" w:rsidR="002772F2" w:rsidRPr="005D3A28" w:rsidRDefault="002772F2" w:rsidP="00375937">
            <w:pPr>
              <w:rPr>
                <w:sz w:val="22"/>
                <w:szCs w:val="22"/>
              </w:rPr>
            </w:pPr>
          </w:p>
        </w:tc>
      </w:tr>
      <w:tr w:rsidR="002772F2" w:rsidRPr="005D3A28" w14:paraId="19C7652A" w14:textId="77777777" w:rsidTr="00375937">
        <w:tc>
          <w:tcPr>
            <w:tcW w:w="2122" w:type="dxa"/>
          </w:tcPr>
          <w:p w14:paraId="15F10586"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Пункт приема вторичного сырья, объект</w:t>
            </w:r>
          </w:p>
        </w:tc>
        <w:tc>
          <w:tcPr>
            <w:tcW w:w="1191" w:type="dxa"/>
          </w:tcPr>
          <w:p w14:paraId="5A6DA36B"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объект</w:t>
            </w:r>
          </w:p>
        </w:tc>
        <w:tc>
          <w:tcPr>
            <w:tcW w:w="3175" w:type="dxa"/>
          </w:tcPr>
          <w:p w14:paraId="3B23337C"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0,01 га на объект</w:t>
            </w:r>
          </w:p>
        </w:tc>
        <w:tc>
          <w:tcPr>
            <w:tcW w:w="2864" w:type="dxa"/>
            <w:vMerge/>
          </w:tcPr>
          <w:p w14:paraId="507B004D" w14:textId="77777777" w:rsidR="002772F2" w:rsidRPr="005D3A28" w:rsidRDefault="002772F2" w:rsidP="00375937">
            <w:pPr>
              <w:rPr>
                <w:sz w:val="22"/>
                <w:szCs w:val="22"/>
              </w:rPr>
            </w:pPr>
          </w:p>
        </w:tc>
      </w:tr>
      <w:tr w:rsidR="002772F2" w:rsidRPr="005D3A28" w14:paraId="2327B19D" w14:textId="77777777" w:rsidTr="00375937">
        <w:tc>
          <w:tcPr>
            <w:tcW w:w="2122" w:type="dxa"/>
          </w:tcPr>
          <w:p w14:paraId="1180B1E9"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Гостиницы (коммунальные) </w:t>
            </w:r>
          </w:p>
        </w:tc>
        <w:tc>
          <w:tcPr>
            <w:tcW w:w="1191" w:type="dxa"/>
          </w:tcPr>
          <w:p w14:paraId="1135ED39"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место</w:t>
            </w:r>
          </w:p>
        </w:tc>
        <w:tc>
          <w:tcPr>
            <w:tcW w:w="3175" w:type="dxa"/>
          </w:tcPr>
          <w:p w14:paraId="5CDA5250"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При числе мест гостиницы </w:t>
            </w:r>
            <w:r w:rsidRPr="005D3A28">
              <w:rPr>
                <w:rFonts w:ascii="Times New Roman" w:hAnsi="Times New Roman" w:cs="Times New Roman"/>
                <w:szCs w:val="22"/>
              </w:rPr>
              <w:t>м</w:t>
            </w:r>
            <w:r w:rsidRPr="005D3A28">
              <w:rPr>
                <w:rFonts w:ascii="Times New Roman" w:hAnsi="Times New Roman" w:cs="Times New Roman"/>
                <w:szCs w:val="22"/>
                <w:vertAlign w:val="superscript"/>
              </w:rPr>
              <w:t>2</w:t>
            </w:r>
            <w:r w:rsidRPr="005D3A28">
              <w:rPr>
                <w:rFonts w:ascii="Times New Roman" w:hAnsi="Times New Roman" w:cs="Times New Roman"/>
                <w:sz w:val="22"/>
                <w:szCs w:val="22"/>
              </w:rPr>
              <w:t>, на 1 место:</w:t>
            </w:r>
          </w:p>
          <w:p w14:paraId="3E94A027"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от 25 до 100 - 55;</w:t>
            </w:r>
          </w:p>
          <w:p w14:paraId="66D0D0E2"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свыше 100 до 500 - 30;</w:t>
            </w:r>
          </w:p>
          <w:p w14:paraId="73EA4A56"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свыше 500 до 1000 - 20;</w:t>
            </w:r>
          </w:p>
          <w:p w14:paraId="7E32B615"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свыше 1000 до 2000 - 15</w:t>
            </w:r>
          </w:p>
        </w:tc>
        <w:tc>
          <w:tcPr>
            <w:tcW w:w="2864" w:type="dxa"/>
          </w:tcPr>
          <w:p w14:paraId="7A8032BF"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6C697978" w14:textId="77777777" w:rsidTr="00375937">
        <w:tc>
          <w:tcPr>
            <w:tcW w:w="2122" w:type="dxa"/>
          </w:tcPr>
          <w:p w14:paraId="44D5A0FD"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Общественные уборные</w:t>
            </w:r>
          </w:p>
        </w:tc>
        <w:tc>
          <w:tcPr>
            <w:tcW w:w="1191" w:type="dxa"/>
          </w:tcPr>
          <w:p w14:paraId="528DD24A"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прибор</w:t>
            </w:r>
          </w:p>
        </w:tc>
        <w:tc>
          <w:tcPr>
            <w:tcW w:w="3175" w:type="dxa"/>
          </w:tcPr>
          <w:p w14:paraId="25C94C8F" w14:textId="77777777" w:rsidR="002772F2" w:rsidRPr="005D3A28" w:rsidRDefault="002772F2" w:rsidP="00375937">
            <w:pPr>
              <w:pStyle w:val="ConsPlusNormal"/>
              <w:rPr>
                <w:rFonts w:ascii="Times New Roman" w:hAnsi="Times New Roman" w:cs="Times New Roman"/>
                <w:sz w:val="22"/>
                <w:szCs w:val="22"/>
              </w:rPr>
            </w:pPr>
          </w:p>
        </w:tc>
        <w:tc>
          <w:tcPr>
            <w:tcW w:w="2864" w:type="dxa"/>
          </w:tcPr>
          <w:p w14:paraId="368ABE1A"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в местах массового пребывания людей (в т.ч. на территориях парков, скверов). Радиус обслуживания - 500 м.</w:t>
            </w:r>
          </w:p>
          <w:p w14:paraId="03ABAF1C"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На территориях рынков, общественных и торговых центров, а также курортно-рекреационных комплексов радиус - 150 м</w:t>
            </w:r>
          </w:p>
        </w:tc>
      </w:tr>
      <w:tr w:rsidR="002772F2" w:rsidRPr="005D3A28" w14:paraId="761FBEDB" w14:textId="77777777" w:rsidTr="00375937">
        <w:tc>
          <w:tcPr>
            <w:tcW w:w="2122" w:type="dxa"/>
          </w:tcPr>
          <w:p w14:paraId="2565E88E"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Бюро похоронного обслуживания</w:t>
            </w:r>
          </w:p>
        </w:tc>
        <w:tc>
          <w:tcPr>
            <w:tcW w:w="1191" w:type="dxa"/>
          </w:tcPr>
          <w:p w14:paraId="51976215" w14:textId="77777777" w:rsidR="002772F2" w:rsidRPr="005D3A28" w:rsidRDefault="002772F2"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1 объект</w:t>
            </w:r>
          </w:p>
        </w:tc>
        <w:tc>
          <w:tcPr>
            <w:tcW w:w="3175" w:type="dxa"/>
          </w:tcPr>
          <w:p w14:paraId="379A98F2"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По заданию на проектирование</w:t>
            </w:r>
          </w:p>
        </w:tc>
        <w:tc>
          <w:tcPr>
            <w:tcW w:w="2864" w:type="dxa"/>
          </w:tcPr>
          <w:p w14:paraId="40EA432C"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08D961FF" w14:textId="77777777" w:rsidTr="00375937">
        <w:tc>
          <w:tcPr>
            <w:tcW w:w="2122" w:type="dxa"/>
          </w:tcPr>
          <w:p w14:paraId="3AE9C986"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Дом траурных обрядов</w:t>
            </w:r>
          </w:p>
        </w:tc>
        <w:tc>
          <w:tcPr>
            <w:tcW w:w="1191" w:type="dxa"/>
          </w:tcPr>
          <w:p w14:paraId="35E4FE29" w14:textId="77777777" w:rsidR="002772F2" w:rsidRPr="005D3A28" w:rsidRDefault="002772F2" w:rsidP="00375937">
            <w:pPr>
              <w:pStyle w:val="ConsPlusNormal"/>
              <w:jc w:val="center"/>
              <w:rPr>
                <w:rFonts w:ascii="Times New Roman" w:hAnsi="Times New Roman" w:cs="Times New Roman"/>
                <w:sz w:val="22"/>
                <w:szCs w:val="22"/>
              </w:rPr>
            </w:pPr>
          </w:p>
        </w:tc>
        <w:tc>
          <w:tcPr>
            <w:tcW w:w="3175" w:type="dxa"/>
          </w:tcPr>
          <w:p w14:paraId="2CF734A0" w14:textId="0A08F8F1" w:rsidR="002772F2" w:rsidRPr="005D3A28" w:rsidRDefault="004237CC" w:rsidP="00375937">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По заданию на проектирование</w:t>
            </w:r>
          </w:p>
        </w:tc>
        <w:tc>
          <w:tcPr>
            <w:tcW w:w="2864" w:type="dxa"/>
          </w:tcPr>
          <w:p w14:paraId="22AAADC7" w14:textId="77777777" w:rsidR="002772F2" w:rsidRPr="005D3A28" w:rsidRDefault="002772F2" w:rsidP="00375937">
            <w:pPr>
              <w:pStyle w:val="ConsPlusNormal"/>
              <w:rPr>
                <w:rFonts w:ascii="Times New Roman" w:hAnsi="Times New Roman" w:cs="Times New Roman"/>
                <w:sz w:val="22"/>
                <w:szCs w:val="22"/>
              </w:rPr>
            </w:pPr>
          </w:p>
        </w:tc>
      </w:tr>
      <w:tr w:rsidR="002772F2" w:rsidRPr="005D3A28" w14:paraId="48449A5C" w14:textId="77777777" w:rsidTr="00375937">
        <w:tc>
          <w:tcPr>
            <w:tcW w:w="2122" w:type="dxa"/>
          </w:tcPr>
          <w:p w14:paraId="169117AE"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Кладбище традиционного захоронения</w:t>
            </w:r>
          </w:p>
        </w:tc>
        <w:tc>
          <w:tcPr>
            <w:tcW w:w="1191" w:type="dxa"/>
          </w:tcPr>
          <w:p w14:paraId="57462FD9" w14:textId="77777777" w:rsidR="002772F2" w:rsidRPr="005D3A28" w:rsidRDefault="002772F2" w:rsidP="00375937">
            <w:pPr>
              <w:pStyle w:val="ConsPlusNormal"/>
              <w:rPr>
                <w:rFonts w:ascii="Times New Roman" w:hAnsi="Times New Roman" w:cs="Times New Roman"/>
                <w:sz w:val="22"/>
                <w:szCs w:val="22"/>
              </w:rPr>
            </w:pPr>
          </w:p>
        </w:tc>
        <w:tc>
          <w:tcPr>
            <w:tcW w:w="3175" w:type="dxa"/>
          </w:tcPr>
          <w:p w14:paraId="3AA6762B" w14:textId="77777777" w:rsidR="002772F2" w:rsidRPr="005D3A28" w:rsidRDefault="002772F2" w:rsidP="00375937">
            <w:pPr>
              <w:pStyle w:val="ConsPlusNormal"/>
              <w:rPr>
                <w:rFonts w:ascii="Times New Roman" w:hAnsi="Times New Roman" w:cs="Times New Roman"/>
                <w:sz w:val="22"/>
                <w:szCs w:val="22"/>
              </w:rPr>
            </w:pPr>
          </w:p>
        </w:tc>
        <w:tc>
          <w:tcPr>
            <w:tcW w:w="2864" w:type="dxa"/>
          </w:tcPr>
          <w:p w14:paraId="1F101D66" w14:textId="77777777" w:rsidR="002772F2" w:rsidRPr="005D3A28" w:rsidRDefault="002772F2"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Размеры земельных участков, отводимых для захоронения,</w:t>
            </w:r>
            <w:r w:rsidRPr="005D3A28">
              <w:rPr>
                <w:rFonts w:ascii="Times New Roman" w:hAnsi="Times New Roman" w:cs="Times New Roman"/>
                <w:szCs w:val="22"/>
              </w:rPr>
              <w:t xml:space="preserve"> </w:t>
            </w:r>
            <w:r w:rsidRPr="005D3A28">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9A59A4" w:rsidRPr="005D3A28" w14:paraId="00581BE8" w14:textId="77777777" w:rsidTr="00C24624">
        <w:trPr>
          <w:trHeight w:val="2530"/>
        </w:trPr>
        <w:tc>
          <w:tcPr>
            <w:tcW w:w="2122" w:type="dxa"/>
          </w:tcPr>
          <w:p w14:paraId="0AE2A021" w14:textId="77777777" w:rsidR="009A59A4" w:rsidRPr="005D3A28" w:rsidRDefault="009A59A4"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Кладбище урновых захоронений после кремации</w:t>
            </w:r>
          </w:p>
        </w:tc>
        <w:tc>
          <w:tcPr>
            <w:tcW w:w="1191" w:type="dxa"/>
          </w:tcPr>
          <w:p w14:paraId="3325CA43" w14:textId="77777777" w:rsidR="009A59A4" w:rsidRPr="005D3A28" w:rsidRDefault="009A59A4" w:rsidP="00375937">
            <w:pPr>
              <w:pStyle w:val="ConsPlusNormal"/>
              <w:jc w:val="center"/>
              <w:rPr>
                <w:rFonts w:ascii="Times New Roman" w:hAnsi="Times New Roman" w:cs="Times New Roman"/>
                <w:sz w:val="22"/>
                <w:szCs w:val="22"/>
              </w:rPr>
            </w:pPr>
          </w:p>
        </w:tc>
        <w:tc>
          <w:tcPr>
            <w:tcW w:w="3175" w:type="dxa"/>
          </w:tcPr>
          <w:p w14:paraId="4BCD2FA0" w14:textId="77777777" w:rsidR="009A59A4" w:rsidRPr="005D3A28" w:rsidRDefault="009A59A4"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По заданию на проектирование</w:t>
            </w:r>
          </w:p>
        </w:tc>
        <w:tc>
          <w:tcPr>
            <w:tcW w:w="2864" w:type="dxa"/>
          </w:tcPr>
          <w:p w14:paraId="19A8EB50" w14:textId="77777777" w:rsidR="009A59A4" w:rsidRPr="005D3A28" w:rsidRDefault="009A59A4"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Размеры земельных участков, отводимых для захоронения,</w:t>
            </w:r>
            <w:r w:rsidRPr="005D3A28">
              <w:rPr>
                <w:rFonts w:ascii="Times New Roman" w:hAnsi="Times New Roman" w:cs="Times New Roman"/>
                <w:szCs w:val="22"/>
              </w:rPr>
              <w:t xml:space="preserve"> </w:t>
            </w:r>
            <w:r w:rsidRPr="005D3A28">
              <w:rPr>
                <w:rFonts w:ascii="Times New Roman" w:hAnsi="Times New Roman" w:cs="Times New Roman"/>
                <w:sz w:val="22"/>
                <w:szCs w:val="22"/>
              </w:rP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bookmarkEnd w:id="43"/>
    </w:tbl>
    <w:p w14:paraId="3DD00E18" w14:textId="77777777" w:rsidR="001F2859" w:rsidRPr="005D3A28" w:rsidRDefault="001F2859" w:rsidP="00ED318A">
      <w:pPr>
        <w:ind w:firstLine="567"/>
        <w:textAlignment w:val="baseline"/>
        <w:rPr>
          <w:sz w:val="22"/>
          <w:szCs w:val="22"/>
        </w:rPr>
      </w:pPr>
    </w:p>
    <w:p w14:paraId="2E480AC3" w14:textId="72F61907" w:rsidR="00CD28FF" w:rsidRPr="005D3A28" w:rsidRDefault="00CD28FF" w:rsidP="00ED318A">
      <w:pPr>
        <w:ind w:firstLine="567"/>
        <w:textAlignment w:val="baseline"/>
      </w:pPr>
      <w:r w:rsidRPr="005D3A28">
        <w:br w:type="page"/>
      </w:r>
    </w:p>
    <w:bookmarkEnd w:id="42"/>
    <w:p w14:paraId="7EBB14DD" w14:textId="54C1EA58" w:rsidR="001D3DCE" w:rsidRPr="005D3A28" w:rsidRDefault="001D3DCE" w:rsidP="005107D8">
      <w:pPr>
        <w:widowControl w:val="0"/>
        <w:autoSpaceDE w:val="0"/>
        <w:autoSpaceDN w:val="0"/>
        <w:adjustRightInd w:val="0"/>
        <w:jc w:val="center"/>
        <w:outlineLvl w:val="1"/>
        <w:rPr>
          <w:b/>
          <w:sz w:val="26"/>
          <w:szCs w:val="26"/>
        </w:rPr>
      </w:pPr>
      <w:r w:rsidRPr="005D3A28">
        <w:rPr>
          <w:b/>
          <w:sz w:val="26"/>
          <w:szCs w:val="26"/>
        </w:rPr>
        <w:lastRenderedPageBreak/>
        <w:t>Часть 2. Материалы по обоснованию расчетных показателей</w:t>
      </w:r>
      <w:bookmarkEnd w:id="40"/>
      <w:r w:rsidRPr="005D3A28">
        <w:rPr>
          <w:b/>
          <w:sz w:val="26"/>
          <w:szCs w:val="26"/>
        </w:rPr>
        <w:t>, содержащихся в основной части</w:t>
      </w:r>
      <w:bookmarkEnd w:id="41"/>
      <w:r w:rsidR="00580B3E" w:rsidRPr="005D3A28">
        <w:rPr>
          <w:b/>
          <w:sz w:val="26"/>
          <w:szCs w:val="26"/>
        </w:rPr>
        <w:t xml:space="preserve"> норматив</w:t>
      </w:r>
      <w:r w:rsidR="003568EC" w:rsidRPr="005D3A28">
        <w:rPr>
          <w:b/>
          <w:sz w:val="26"/>
          <w:szCs w:val="26"/>
        </w:rPr>
        <w:t>ов градостроительного проектирования</w:t>
      </w:r>
    </w:p>
    <w:p w14:paraId="6A1C5E37" w14:textId="77777777" w:rsidR="00653824" w:rsidRPr="005D3A28" w:rsidRDefault="00653824" w:rsidP="005107D8">
      <w:pPr>
        <w:widowControl w:val="0"/>
        <w:autoSpaceDE w:val="0"/>
        <w:autoSpaceDN w:val="0"/>
        <w:adjustRightInd w:val="0"/>
        <w:ind w:firstLine="540"/>
        <w:jc w:val="center"/>
        <w:rPr>
          <w:b/>
        </w:rPr>
      </w:pPr>
    </w:p>
    <w:p w14:paraId="5D574E9A" w14:textId="77777777" w:rsidR="00653824" w:rsidRPr="005D3A28" w:rsidRDefault="007B2838" w:rsidP="005107D8">
      <w:pPr>
        <w:widowControl w:val="0"/>
        <w:autoSpaceDE w:val="0"/>
        <w:autoSpaceDN w:val="0"/>
        <w:adjustRightInd w:val="0"/>
        <w:spacing w:after="120"/>
        <w:ind w:firstLine="567"/>
        <w:jc w:val="both"/>
        <w:outlineLvl w:val="2"/>
        <w:rPr>
          <w:b/>
        </w:rPr>
      </w:pPr>
      <w:bookmarkStart w:id="44" w:name="Par1483"/>
      <w:bookmarkStart w:id="45" w:name="Par1487"/>
      <w:bookmarkEnd w:id="44"/>
      <w:bookmarkEnd w:id="45"/>
      <w:r w:rsidRPr="005D3A28">
        <w:rPr>
          <w:b/>
        </w:rPr>
        <w:t>2</w:t>
      </w:r>
      <w:r w:rsidR="00C363FA" w:rsidRPr="005D3A28">
        <w:rPr>
          <w:b/>
        </w:rPr>
        <w:t>.</w:t>
      </w:r>
      <w:r w:rsidR="00653824" w:rsidRPr="005D3A28">
        <w:rPr>
          <w:b/>
        </w:rPr>
        <w:t>1. Общие положения</w:t>
      </w:r>
      <w:r w:rsidR="001F6DE9" w:rsidRPr="005D3A28">
        <w:rPr>
          <w:b/>
        </w:rPr>
        <w:t xml:space="preserve"> по обоснованию расчетных показателей</w:t>
      </w:r>
    </w:p>
    <w:p w14:paraId="796F55FD" w14:textId="70E5996C" w:rsidR="00653824" w:rsidRPr="005D3A28" w:rsidRDefault="007B2838" w:rsidP="005107D8">
      <w:pPr>
        <w:widowControl w:val="0"/>
        <w:autoSpaceDE w:val="0"/>
        <w:autoSpaceDN w:val="0"/>
        <w:adjustRightInd w:val="0"/>
        <w:ind w:firstLine="540"/>
        <w:jc w:val="both"/>
      </w:pPr>
      <w:r w:rsidRPr="005D3A28">
        <w:t>2</w:t>
      </w:r>
      <w:r w:rsidR="00C363FA" w:rsidRPr="005D3A28">
        <w:t>.</w:t>
      </w:r>
      <w:r w:rsidR="00653824" w:rsidRPr="005D3A28">
        <w:t>1.</w:t>
      </w:r>
      <w:r w:rsidR="00E04DE2" w:rsidRPr="005D3A28">
        <w:t>1</w:t>
      </w:r>
      <w:r w:rsidR="00653824" w:rsidRPr="005D3A28">
        <w:t>.</w:t>
      </w:r>
      <w:r w:rsidR="00580B3E" w:rsidRPr="005D3A28">
        <w:t xml:space="preserve"> </w:t>
      </w:r>
      <w:r w:rsidR="005234C9" w:rsidRPr="005D3A28">
        <w:t>МНГП</w:t>
      </w:r>
      <w:r w:rsidR="00DA5608" w:rsidRPr="005D3A28">
        <w:t xml:space="preserve"> </w:t>
      </w:r>
      <w:r w:rsidR="00DE713D" w:rsidRPr="005D3A28">
        <w:t>МОБР</w:t>
      </w:r>
      <w:r w:rsidR="002D35DC" w:rsidRPr="005D3A28">
        <w:t xml:space="preserve"> </w:t>
      </w:r>
      <w:r w:rsidR="00653824" w:rsidRPr="005D3A28">
        <w:t xml:space="preserve">подготовлены в соответствии со </w:t>
      </w:r>
      <w:hyperlink r:id="rId13" w:history="1">
        <w:r w:rsidR="00653824" w:rsidRPr="005D3A28">
          <w:t>ст. 8</w:t>
        </w:r>
      </w:hyperlink>
      <w:r w:rsidR="00653824" w:rsidRPr="005D3A28">
        <w:t xml:space="preserve">, </w:t>
      </w:r>
      <w:hyperlink r:id="rId14" w:history="1">
        <w:r w:rsidR="00653824" w:rsidRPr="005D3A28">
          <w:t>24</w:t>
        </w:r>
      </w:hyperlink>
      <w:r w:rsidR="00653824" w:rsidRPr="005D3A28">
        <w:t xml:space="preserve">, </w:t>
      </w:r>
      <w:hyperlink r:id="rId15" w:history="1">
        <w:r w:rsidR="00653824" w:rsidRPr="005D3A28">
          <w:t>29.1</w:t>
        </w:r>
      </w:hyperlink>
      <w:r w:rsidR="00653824" w:rsidRPr="005D3A28">
        <w:t xml:space="preserve">, </w:t>
      </w:r>
      <w:hyperlink r:id="rId16" w:history="1">
        <w:r w:rsidR="00653824" w:rsidRPr="005D3A28">
          <w:t>29.2</w:t>
        </w:r>
      </w:hyperlink>
      <w:r w:rsidR="00653824" w:rsidRPr="005D3A28">
        <w:t xml:space="preserve">, </w:t>
      </w:r>
      <w:hyperlink r:id="rId17" w:history="1">
        <w:r w:rsidR="00653824" w:rsidRPr="005D3A28">
          <w:t>29.4</w:t>
        </w:r>
      </w:hyperlink>
      <w:r w:rsidR="00653824" w:rsidRPr="005D3A28">
        <w:t xml:space="preserve"> Градостроительного кодекса от 29</w:t>
      </w:r>
      <w:r w:rsidR="000E7424" w:rsidRPr="005D3A28">
        <w:t>.12.</w:t>
      </w:r>
      <w:r w:rsidR="00653824" w:rsidRPr="005D3A28">
        <w:t>2004</w:t>
      </w:r>
      <w:r w:rsidR="000E7424" w:rsidRPr="005D3A28">
        <w:t xml:space="preserve"> </w:t>
      </w:r>
      <w:r w:rsidR="00485CB4" w:rsidRPr="005D3A28">
        <w:t>№</w:t>
      </w:r>
      <w:r w:rsidR="00653824" w:rsidRPr="005D3A28">
        <w:t xml:space="preserve"> 190-ФЗ (далее – Градостроительный кодекс), </w:t>
      </w:r>
      <w:hyperlink r:id="rId18" w:history="1">
        <w:r w:rsidR="00653824" w:rsidRPr="005D3A28">
          <w:t>ст</w:t>
        </w:r>
        <w:r w:rsidR="00D313D6" w:rsidRPr="005D3A28">
          <w:t>.</w:t>
        </w:r>
        <w:r w:rsidR="00653824" w:rsidRPr="005D3A28">
          <w:t xml:space="preserve"> 16</w:t>
        </w:r>
      </w:hyperlink>
      <w:r w:rsidR="00653824" w:rsidRPr="005D3A28">
        <w:t xml:space="preserve"> Федерального закона от </w:t>
      </w:r>
      <w:r w:rsidR="002F2358" w:rsidRPr="005D3A28">
        <w:t>0</w:t>
      </w:r>
      <w:r w:rsidR="00653824" w:rsidRPr="005D3A28">
        <w:t>6</w:t>
      </w:r>
      <w:r w:rsidR="000E7424" w:rsidRPr="005D3A28">
        <w:t>.10.</w:t>
      </w:r>
      <w:r w:rsidR="00653824" w:rsidRPr="005D3A28">
        <w:t>2003</w:t>
      </w:r>
      <w:r w:rsidR="000E7424" w:rsidRPr="005D3A28">
        <w:t xml:space="preserve"> </w:t>
      </w:r>
      <w:r w:rsidR="00485CB4" w:rsidRPr="005D3A28">
        <w:t>№</w:t>
      </w:r>
      <w:r w:rsidR="00653824" w:rsidRPr="005D3A28">
        <w:t xml:space="preserve"> 131-ФЗ «Об общих принципах организации местного самоуправления в Российской Федерации», </w:t>
      </w:r>
      <w:r w:rsidR="00D313D6" w:rsidRPr="005D3A28">
        <w:t xml:space="preserve">ст. </w:t>
      </w:r>
      <w:r w:rsidR="00E557CB" w:rsidRPr="005D3A28">
        <w:t>8</w:t>
      </w:r>
      <w:r w:rsidR="00D313D6" w:rsidRPr="005D3A28">
        <w:t xml:space="preserve"> Устава муниципального образования </w:t>
      </w:r>
      <w:r w:rsidR="00DE713D" w:rsidRPr="005D3A28">
        <w:t>Белореченский</w:t>
      </w:r>
      <w:r w:rsidR="00494F42" w:rsidRPr="005D3A28">
        <w:t xml:space="preserve"> район</w:t>
      </w:r>
      <w:r w:rsidR="002D35DC" w:rsidRPr="005D3A28">
        <w:t xml:space="preserve">, </w:t>
      </w:r>
      <w:r w:rsidR="002D35DC" w:rsidRPr="005D3A28">
        <w:rPr>
          <w:color w:val="000000"/>
          <w:lang w:bidi="ru-RU"/>
        </w:rPr>
        <w:t xml:space="preserve">постановлением </w:t>
      </w:r>
      <w:r w:rsidR="00F1240D" w:rsidRPr="005D3A28">
        <w:rPr>
          <w:color w:val="000000"/>
          <w:lang w:bidi="ru-RU"/>
        </w:rPr>
        <w:t>администрации муниципального образования Белореченский район Краснодарского края</w:t>
      </w:r>
      <w:r w:rsidR="002D35DC" w:rsidRPr="005D3A28">
        <w:rPr>
          <w:color w:val="000000"/>
          <w:lang w:bidi="ru-RU"/>
        </w:rPr>
        <w:t xml:space="preserve"> от </w:t>
      </w:r>
      <w:r w:rsidR="00096F81" w:rsidRPr="005D3A28">
        <w:rPr>
          <w:color w:val="000000"/>
          <w:lang w:bidi="ru-RU"/>
        </w:rPr>
        <w:t>12.03.2015</w:t>
      </w:r>
      <w:r w:rsidR="002D35DC" w:rsidRPr="005D3A28">
        <w:rPr>
          <w:color w:val="000000"/>
          <w:lang w:bidi="ru-RU"/>
        </w:rPr>
        <w:t xml:space="preserve"> №</w:t>
      </w:r>
      <w:r w:rsidR="00F1240D" w:rsidRPr="005D3A28">
        <w:rPr>
          <w:color w:val="000000"/>
          <w:lang w:bidi="ru-RU"/>
        </w:rPr>
        <w:t xml:space="preserve"> </w:t>
      </w:r>
      <w:r w:rsidR="00096F81" w:rsidRPr="005D3A28">
        <w:rPr>
          <w:color w:val="000000"/>
          <w:lang w:bidi="ru-RU"/>
        </w:rPr>
        <w:t>153</w:t>
      </w:r>
      <w:r w:rsidR="002D35DC" w:rsidRPr="005D3A28">
        <w:rPr>
          <w:color w:val="000000"/>
          <w:lang w:bidi="ru-RU"/>
        </w:rPr>
        <w:t xml:space="preserve"> «Об утверждении Порядка подготовки, утверждения местных нормативов градостроительного проектирования муниципального образования </w:t>
      </w:r>
      <w:r w:rsidR="00F1240D" w:rsidRPr="005D3A28">
        <w:rPr>
          <w:color w:val="000000"/>
          <w:lang w:bidi="ru-RU"/>
        </w:rPr>
        <w:t>Белореченский район Краснодарского края и внесения изменений в них</w:t>
      </w:r>
      <w:r w:rsidR="002D35DC" w:rsidRPr="005D3A28">
        <w:rPr>
          <w:color w:val="000000"/>
          <w:lang w:bidi="ru-RU"/>
        </w:rPr>
        <w:t>»</w:t>
      </w:r>
      <w:r w:rsidR="00F1240D" w:rsidRPr="005D3A28">
        <w:rPr>
          <w:color w:val="000000"/>
          <w:lang w:bidi="ru-RU"/>
        </w:rPr>
        <w:t>.</w:t>
      </w:r>
    </w:p>
    <w:p w14:paraId="3F42C844" w14:textId="60D798F9" w:rsidR="00653824" w:rsidRPr="005D3A28" w:rsidRDefault="007B2838" w:rsidP="005107D8">
      <w:pPr>
        <w:widowControl w:val="0"/>
        <w:autoSpaceDE w:val="0"/>
        <w:autoSpaceDN w:val="0"/>
        <w:adjustRightInd w:val="0"/>
        <w:ind w:firstLine="540"/>
        <w:jc w:val="both"/>
      </w:pPr>
      <w:r w:rsidRPr="005D3A28">
        <w:t>2</w:t>
      </w:r>
      <w:r w:rsidR="00C363FA" w:rsidRPr="005D3A28">
        <w:t>.</w:t>
      </w:r>
      <w:r w:rsidR="00653824" w:rsidRPr="005D3A28">
        <w:t>1.</w:t>
      </w:r>
      <w:r w:rsidR="00E04DE2" w:rsidRPr="005D3A28">
        <w:t>2</w:t>
      </w:r>
      <w:r w:rsidR="00653824" w:rsidRPr="005D3A28">
        <w:t>.</w:t>
      </w:r>
      <w:r w:rsidR="00580B3E" w:rsidRPr="005D3A28">
        <w:t xml:space="preserve"> </w:t>
      </w:r>
      <w:r w:rsidR="005234C9" w:rsidRPr="005D3A28">
        <w:t>МНГП</w:t>
      </w:r>
      <w:r w:rsidR="00DA5608" w:rsidRPr="005D3A28">
        <w:t xml:space="preserve"> </w:t>
      </w:r>
      <w:r w:rsidR="00DE713D" w:rsidRPr="005D3A28">
        <w:t>МОБР</w:t>
      </w:r>
      <w:r w:rsidR="002D35DC" w:rsidRPr="005D3A28">
        <w:t xml:space="preserve"> </w:t>
      </w:r>
      <w:r w:rsidR="00653824" w:rsidRPr="005D3A28">
        <w:t xml:space="preserve">разработаны в целях реализации полномочий органов местного самоуправления </w:t>
      </w:r>
      <w:r w:rsidR="00B17F75" w:rsidRPr="005D3A28">
        <w:t>(далее</w:t>
      </w:r>
      <w:r w:rsidR="00672772" w:rsidRPr="005D3A28">
        <w:t xml:space="preserve"> – </w:t>
      </w:r>
      <w:r w:rsidR="00B17F75" w:rsidRPr="005D3A28">
        <w:t xml:space="preserve">ОМС) </w:t>
      </w:r>
      <w:r w:rsidR="00DE713D" w:rsidRPr="005D3A28">
        <w:t>МОБР</w:t>
      </w:r>
      <w:r w:rsidR="002D35DC" w:rsidRPr="005D3A28">
        <w:t xml:space="preserve"> </w:t>
      </w:r>
      <w:r w:rsidR="00653824" w:rsidRPr="005D3A28">
        <w:t>по решению вопросов местного значения</w:t>
      </w:r>
      <w:r w:rsidR="00964CEB" w:rsidRPr="005D3A28">
        <w:t xml:space="preserve"> </w:t>
      </w:r>
      <w:r w:rsidR="000F30C4" w:rsidRPr="005D3A28">
        <w:t>муниципального района</w:t>
      </w:r>
      <w:r w:rsidR="00653824" w:rsidRPr="005D3A28">
        <w:t>.</w:t>
      </w:r>
    </w:p>
    <w:p w14:paraId="0009AE33" w14:textId="4EE950CC" w:rsidR="000E1A28" w:rsidRPr="005D3A28" w:rsidRDefault="000E1A28" w:rsidP="005107D8">
      <w:pPr>
        <w:widowControl w:val="0"/>
        <w:autoSpaceDE w:val="0"/>
        <w:autoSpaceDN w:val="0"/>
        <w:adjustRightInd w:val="0"/>
        <w:ind w:firstLine="540"/>
        <w:jc w:val="both"/>
      </w:pPr>
      <w:r w:rsidRPr="005D3A28">
        <w:t>2.1.</w:t>
      </w:r>
      <w:r w:rsidR="00E04DE2" w:rsidRPr="005D3A28">
        <w:t>3</w:t>
      </w:r>
      <w:r w:rsidRPr="005D3A28">
        <w:t>.</w:t>
      </w:r>
      <w:r w:rsidR="00580B3E" w:rsidRPr="005D3A28">
        <w:t xml:space="preserve"> </w:t>
      </w:r>
      <w:r w:rsidR="005234C9" w:rsidRPr="005D3A28">
        <w:t>МНГП</w:t>
      </w:r>
      <w:r w:rsidR="00DA5608" w:rsidRPr="005D3A28">
        <w:t xml:space="preserve"> </w:t>
      </w:r>
      <w:r w:rsidR="00DE713D" w:rsidRPr="005D3A28">
        <w:t>МОБР</w:t>
      </w:r>
      <w:r w:rsidR="002D35DC" w:rsidRPr="005D3A28">
        <w:t xml:space="preserve"> </w:t>
      </w:r>
      <w:r w:rsidRPr="005D3A28">
        <w:t xml:space="preserve">призваны обеспечить согласованность </w:t>
      </w:r>
      <w:r w:rsidR="001F3404" w:rsidRPr="005D3A28">
        <w:t>стратегии</w:t>
      </w:r>
      <w:r w:rsidRPr="005D3A28">
        <w:t xml:space="preserve"> и программ социально-экономического развития с градостроительным проектированием </w:t>
      </w:r>
      <w:r w:rsidR="00DE713D" w:rsidRPr="005D3A28">
        <w:t>МОБР</w:t>
      </w:r>
      <w:r w:rsidRPr="005D3A28">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79A0127" w14:textId="77777777" w:rsidR="005F421A" w:rsidRPr="005D3A28" w:rsidRDefault="007B2838" w:rsidP="005F421A">
      <w:pPr>
        <w:ind w:firstLine="709"/>
        <w:jc w:val="both"/>
      </w:pPr>
      <w:r w:rsidRPr="005D3A28">
        <w:t>2</w:t>
      </w:r>
      <w:r w:rsidR="00C363FA" w:rsidRPr="005D3A28">
        <w:t>.</w:t>
      </w:r>
      <w:r w:rsidR="00653824" w:rsidRPr="005D3A28">
        <w:t>1.</w:t>
      </w:r>
      <w:r w:rsidR="00E04DE2" w:rsidRPr="005D3A28">
        <w:t>4</w:t>
      </w:r>
      <w:r w:rsidR="00653824" w:rsidRPr="005D3A28">
        <w:t>.</w:t>
      </w:r>
      <w:r w:rsidR="00580B3E" w:rsidRPr="005D3A28">
        <w:t xml:space="preserve"> </w:t>
      </w:r>
      <w:r w:rsidR="005F421A" w:rsidRPr="005D3A28">
        <w:t xml:space="preserve">Местные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r:id="rId19" w:anchor="dst101686" w:history="1">
        <w:r w:rsidR="005F421A" w:rsidRPr="005D3A28">
          <w:t>п. 1 ч. 3 ст.19</w:t>
        </w:r>
      </w:hyperlink>
      <w:r w:rsidR="005F421A" w:rsidRPr="005D3A28">
        <w:t xml:space="preserve"> Градостроительного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77035D5A" w14:textId="6D73EEC8" w:rsidR="00653824" w:rsidRPr="005D3A28" w:rsidRDefault="007B2838" w:rsidP="005107D8">
      <w:pPr>
        <w:widowControl w:val="0"/>
        <w:autoSpaceDE w:val="0"/>
        <w:autoSpaceDN w:val="0"/>
        <w:adjustRightInd w:val="0"/>
        <w:ind w:firstLine="540"/>
        <w:jc w:val="both"/>
      </w:pPr>
      <w:r w:rsidRPr="005D3A28">
        <w:t>2</w:t>
      </w:r>
      <w:r w:rsidR="00C363FA" w:rsidRPr="005D3A28">
        <w:t>.</w:t>
      </w:r>
      <w:r w:rsidR="00653824" w:rsidRPr="005D3A28">
        <w:t>1.</w:t>
      </w:r>
      <w:r w:rsidR="00E04DE2" w:rsidRPr="005D3A28">
        <w:t>5</w:t>
      </w:r>
      <w:r w:rsidR="00653824" w:rsidRPr="005D3A28">
        <w:t xml:space="preserve">. Подготовка </w:t>
      </w:r>
      <w:r w:rsidR="005234C9" w:rsidRPr="005D3A28">
        <w:t>МНГП</w:t>
      </w:r>
      <w:r w:rsidR="00DA5608" w:rsidRPr="005D3A28">
        <w:t xml:space="preserve"> </w:t>
      </w:r>
      <w:r w:rsidR="00DE713D" w:rsidRPr="005D3A28">
        <w:t>МОБР</w:t>
      </w:r>
      <w:r w:rsidR="002D35DC" w:rsidRPr="005D3A28">
        <w:t xml:space="preserve"> </w:t>
      </w:r>
      <w:r w:rsidR="00653824" w:rsidRPr="005D3A28">
        <w:t xml:space="preserve">осуществлена с учетом: социально-демографического состава и плотности населения на территории </w:t>
      </w:r>
      <w:r w:rsidR="00F13A86" w:rsidRPr="005D3A28">
        <w:t>муниципального района</w:t>
      </w:r>
      <w:r w:rsidR="00653824" w:rsidRPr="005D3A28">
        <w:t xml:space="preserve">; </w:t>
      </w:r>
      <w:r w:rsidR="00A776F7" w:rsidRPr="005D3A28">
        <w:t>стратегии социально-экономичес</w:t>
      </w:r>
      <w:r w:rsidR="00305E58" w:rsidRPr="005D3A28">
        <w:t>к</w:t>
      </w:r>
      <w:r w:rsidR="00A776F7" w:rsidRPr="005D3A28">
        <w:t xml:space="preserve">ого развития </w:t>
      </w:r>
      <w:r w:rsidR="00F13A86" w:rsidRPr="005D3A28">
        <w:t>муниципального района</w:t>
      </w:r>
      <w:r w:rsidR="00A776F7" w:rsidRPr="005D3A28">
        <w:t xml:space="preserve"> и плана мероприятий по ее реализации (при наличии)</w:t>
      </w:r>
      <w:r w:rsidR="00BC03A4" w:rsidRPr="005D3A28">
        <w:t>,</w:t>
      </w:r>
      <w:r w:rsidR="00653824" w:rsidRPr="005D3A28">
        <w:t xml:space="preserve"> предложений </w:t>
      </w:r>
      <w:r w:rsidR="00B17F75" w:rsidRPr="005D3A28">
        <w:t>ОМС</w:t>
      </w:r>
      <w:r w:rsidR="00A776F7" w:rsidRPr="005D3A28">
        <w:t xml:space="preserve"> и</w:t>
      </w:r>
      <w:r w:rsidR="00653824" w:rsidRPr="005D3A28">
        <w:t xml:space="preserve"> заинтересованных лиц.</w:t>
      </w:r>
    </w:p>
    <w:p w14:paraId="1E75D082" w14:textId="01500413" w:rsidR="00653824" w:rsidRPr="005D3A28" w:rsidRDefault="007B2838" w:rsidP="005107D8">
      <w:pPr>
        <w:widowControl w:val="0"/>
        <w:autoSpaceDE w:val="0"/>
        <w:autoSpaceDN w:val="0"/>
        <w:adjustRightInd w:val="0"/>
        <w:ind w:firstLine="540"/>
        <w:jc w:val="both"/>
      </w:pPr>
      <w:r w:rsidRPr="005D3A28">
        <w:t>2</w:t>
      </w:r>
      <w:r w:rsidR="00C363FA" w:rsidRPr="005D3A28">
        <w:t>.</w:t>
      </w:r>
      <w:r w:rsidR="00BF330F" w:rsidRPr="005D3A28">
        <w:t>1</w:t>
      </w:r>
      <w:r w:rsidR="00653824" w:rsidRPr="005D3A28">
        <w:t>.</w:t>
      </w:r>
      <w:r w:rsidR="006A065C" w:rsidRPr="005D3A28">
        <w:t>6</w:t>
      </w:r>
      <w:r w:rsidR="00653824" w:rsidRPr="005D3A28">
        <w:t>.</w:t>
      </w:r>
      <w:r w:rsidR="00580B3E" w:rsidRPr="005D3A28">
        <w:t xml:space="preserve"> </w:t>
      </w:r>
      <w:r w:rsidR="0035225E" w:rsidRPr="005D3A28">
        <w:t xml:space="preserve">Нормативно-правовую базу при подготовке проекта </w:t>
      </w:r>
      <w:r w:rsidR="005234C9" w:rsidRPr="005D3A28">
        <w:t>МНГП</w:t>
      </w:r>
      <w:r w:rsidR="00DA5608" w:rsidRPr="005D3A28">
        <w:t xml:space="preserve"> </w:t>
      </w:r>
      <w:r w:rsidR="00DE713D" w:rsidRPr="005D3A28">
        <w:t>МОБР</w:t>
      </w:r>
      <w:r w:rsidR="002D35DC" w:rsidRPr="005D3A28">
        <w:t xml:space="preserve"> </w:t>
      </w:r>
      <w:r w:rsidR="0035225E" w:rsidRPr="005D3A28">
        <w:t>составляют</w:t>
      </w:r>
      <w:r w:rsidR="00653824" w:rsidRPr="005D3A28">
        <w:t xml:space="preserve">: </w:t>
      </w:r>
    </w:p>
    <w:p w14:paraId="28CCDC13" w14:textId="77777777" w:rsidR="00653824" w:rsidRPr="005D3A28" w:rsidRDefault="00653824" w:rsidP="005107D8">
      <w:pPr>
        <w:pStyle w:val="Default"/>
        <w:spacing w:after="27"/>
        <w:ind w:firstLine="567"/>
        <w:rPr>
          <w:color w:val="auto"/>
        </w:rPr>
      </w:pPr>
      <w:r w:rsidRPr="005D3A28">
        <w:rPr>
          <w:color w:val="auto"/>
        </w:rPr>
        <w:t xml:space="preserve">1) Федеральные законы и иные нормативные акты Российской Федерации; </w:t>
      </w:r>
    </w:p>
    <w:p w14:paraId="56239E5E" w14:textId="4420F2A6" w:rsidR="0003404A" w:rsidRPr="005D3A28" w:rsidRDefault="0003404A" w:rsidP="005107D8">
      <w:pPr>
        <w:pStyle w:val="Default"/>
        <w:spacing w:after="27"/>
        <w:ind w:firstLine="567"/>
        <w:rPr>
          <w:color w:val="auto"/>
        </w:rPr>
      </w:pPr>
      <w:r w:rsidRPr="005D3A28">
        <w:rPr>
          <w:color w:val="auto"/>
        </w:rPr>
        <w:t xml:space="preserve">2) Законы </w:t>
      </w:r>
      <w:r w:rsidR="00DB2E52" w:rsidRPr="005D3A28">
        <w:rPr>
          <w:color w:val="auto"/>
        </w:rPr>
        <w:t xml:space="preserve">и иные нормативные акты </w:t>
      </w:r>
      <w:r w:rsidR="00F30B5F" w:rsidRPr="005D3A28">
        <w:rPr>
          <w:color w:val="auto"/>
        </w:rPr>
        <w:t>Краснодар</w:t>
      </w:r>
      <w:r w:rsidR="00015D00" w:rsidRPr="005D3A28">
        <w:rPr>
          <w:color w:val="auto"/>
        </w:rPr>
        <w:t>ского края</w:t>
      </w:r>
      <w:r w:rsidRPr="005D3A28">
        <w:rPr>
          <w:color w:val="auto"/>
        </w:rPr>
        <w:t>;</w:t>
      </w:r>
    </w:p>
    <w:p w14:paraId="2F7F5158" w14:textId="77777777" w:rsidR="00DB2E52" w:rsidRPr="005D3A28" w:rsidRDefault="00DB2E52" w:rsidP="005107D8">
      <w:pPr>
        <w:pStyle w:val="Default"/>
        <w:spacing w:after="27"/>
        <w:ind w:firstLine="567"/>
        <w:rPr>
          <w:color w:val="auto"/>
        </w:rPr>
      </w:pPr>
      <w:r w:rsidRPr="005D3A28">
        <w:rPr>
          <w:color w:val="auto"/>
        </w:rPr>
        <w:t>3) муниципальные правовые акты;</w:t>
      </w:r>
    </w:p>
    <w:p w14:paraId="4260649A" w14:textId="77777777" w:rsidR="00653824" w:rsidRPr="005D3A28" w:rsidRDefault="00DB2E52" w:rsidP="005107D8">
      <w:pPr>
        <w:pStyle w:val="Default"/>
        <w:spacing w:after="27"/>
        <w:ind w:firstLine="567"/>
        <w:rPr>
          <w:color w:val="auto"/>
        </w:rPr>
      </w:pPr>
      <w:r w:rsidRPr="005D3A28">
        <w:rPr>
          <w:color w:val="auto"/>
        </w:rPr>
        <w:t>4</w:t>
      </w:r>
      <w:r w:rsidR="00653824" w:rsidRPr="005D3A28">
        <w:rPr>
          <w:color w:val="auto"/>
        </w:rPr>
        <w:t xml:space="preserve">) своды правил по проектированию и строительству (СП); </w:t>
      </w:r>
    </w:p>
    <w:p w14:paraId="0700344D" w14:textId="77777777" w:rsidR="00653824" w:rsidRPr="005D3A28" w:rsidRDefault="00DB2E52" w:rsidP="005107D8">
      <w:pPr>
        <w:pStyle w:val="Default"/>
        <w:spacing w:after="27"/>
        <w:ind w:firstLine="567"/>
        <w:rPr>
          <w:color w:val="auto"/>
        </w:rPr>
      </w:pPr>
      <w:r w:rsidRPr="005D3A28">
        <w:rPr>
          <w:color w:val="auto"/>
        </w:rPr>
        <w:t>5</w:t>
      </w:r>
      <w:r w:rsidR="00653824" w:rsidRPr="005D3A28">
        <w:rPr>
          <w:color w:val="auto"/>
        </w:rPr>
        <w:t xml:space="preserve">) санитарные правила и нормы (СанПиН). </w:t>
      </w:r>
    </w:p>
    <w:p w14:paraId="2DE324F9" w14:textId="1AAFCAF2" w:rsidR="0061605A" w:rsidRPr="005D3A28" w:rsidRDefault="0061605A" w:rsidP="005107D8">
      <w:pPr>
        <w:autoSpaceDE w:val="0"/>
        <w:autoSpaceDN w:val="0"/>
        <w:adjustRightInd w:val="0"/>
        <w:ind w:firstLine="567"/>
        <w:jc w:val="both"/>
      </w:pPr>
      <w:r w:rsidRPr="005D3A28">
        <w:t>Перечень документов, использованных при разработке</w:t>
      </w:r>
      <w:r w:rsidR="00580B3E" w:rsidRPr="005D3A28">
        <w:t xml:space="preserve"> </w:t>
      </w:r>
      <w:r w:rsidR="005234C9" w:rsidRPr="005D3A28">
        <w:t>МНГП</w:t>
      </w:r>
      <w:r w:rsidR="006A065C" w:rsidRPr="005D3A28">
        <w:t xml:space="preserve"> </w:t>
      </w:r>
      <w:r w:rsidR="00DE713D" w:rsidRPr="005D3A28">
        <w:t>МОБР</w:t>
      </w:r>
      <w:r w:rsidRPr="005D3A28">
        <w:t xml:space="preserve">, приведен в </w:t>
      </w:r>
      <w:r w:rsidR="00F1240D" w:rsidRPr="005D3A28">
        <w:t>п</w:t>
      </w:r>
      <w:r w:rsidRPr="005D3A28">
        <w:t>риложени</w:t>
      </w:r>
      <w:r w:rsidR="00F1240D" w:rsidRPr="005D3A28">
        <w:t>и</w:t>
      </w:r>
      <w:r w:rsidRPr="005D3A28">
        <w:t xml:space="preserve"> №</w:t>
      </w:r>
      <w:r w:rsidR="00D95DEC" w:rsidRPr="005D3A28">
        <w:t xml:space="preserve"> </w:t>
      </w:r>
      <w:r w:rsidRPr="005D3A28">
        <w:t>2.</w:t>
      </w:r>
    </w:p>
    <w:p w14:paraId="445CF9A2" w14:textId="77777777" w:rsidR="00912A5A" w:rsidRPr="005D3A28" w:rsidRDefault="00912A5A" w:rsidP="005107D8">
      <w:pPr>
        <w:autoSpaceDE w:val="0"/>
        <w:autoSpaceDN w:val="0"/>
        <w:adjustRightInd w:val="0"/>
        <w:ind w:firstLine="567"/>
        <w:jc w:val="both"/>
      </w:pPr>
    </w:p>
    <w:p w14:paraId="061AEB50" w14:textId="6B15A9A8" w:rsidR="00BF330F" w:rsidRPr="005D3A28" w:rsidRDefault="009B2A7D" w:rsidP="009B2A7D">
      <w:pPr>
        <w:widowControl w:val="0"/>
        <w:autoSpaceDE w:val="0"/>
        <w:autoSpaceDN w:val="0"/>
        <w:adjustRightInd w:val="0"/>
        <w:spacing w:after="120"/>
        <w:ind w:firstLine="567"/>
        <w:jc w:val="both"/>
        <w:outlineLvl w:val="2"/>
        <w:rPr>
          <w:b/>
        </w:rPr>
      </w:pPr>
      <w:r w:rsidRPr="005D3A28">
        <w:rPr>
          <w:b/>
        </w:rPr>
        <w:t xml:space="preserve">2.2. Характеристика муниципального образования </w:t>
      </w:r>
      <w:r w:rsidR="00DE713D" w:rsidRPr="005D3A28">
        <w:rPr>
          <w:b/>
        </w:rPr>
        <w:t>Белореченский</w:t>
      </w:r>
      <w:r w:rsidR="000F30C4" w:rsidRPr="005D3A28">
        <w:rPr>
          <w:b/>
        </w:rPr>
        <w:t xml:space="preserve"> район</w:t>
      </w:r>
      <w:r w:rsidRPr="005D3A28">
        <w:rPr>
          <w:b/>
        </w:rPr>
        <w:t>.</w:t>
      </w:r>
    </w:p>
    <w:p w14:paraId="257D3274" w14:textId="77777777" w:rsidR="00697AB7" w:rsidRPr="005D3A28" w:rsidRDefault="00D10262" w:rsidP="00AA649D">
      <w:pPr>
        <w:autoSpaceDE w:val="0"/>
        <w:autoSpaceDN w:val="0"/>
        <w:adjustRightInd w:val="0"/>
        <w:ind w:firstLine="567"/>
        <w:jc w:val="both"/>
      </w:pPr>
      <w:r w:rsidRPr="005D3A28">
        <w:t xml:space="preserve">2.2.1. </w:t>
      </w:r>
      <w:r w:rsidR="002F13EC" w:rsidRPr="005D3A28">
        <w:t xml:space="preserve">Статус и границы </w:t>
      </w:r>
      <w:r w:rsidR="00DE713D" w:rsidRPr="005D3A28">
        <w:t>МОБР</w:t>
      </w:r>
      <w:r w:rsidR="002F13EC" w:rsidRPr="005D3A28">
        <w:t xml:space="preserve"> утверждены законом </w:t>
      </w:r>
      <w:r w:rsidR="00F30B5F" w:rsidRPr="005D3A28">
        <w:t>Краснодар</w:t>
      </w:r>
      <w:r w:rsidR="002F13EC" w:rsidRPr="005D3A28">
        <w:t xml:space="preserve">ского края </w:t>
      </w:r>
      <w:r w:rsidR="00A65E33" w:rsidRPr="005D3A28">
        <w:t>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5D3A28">
        <w:t xml:space="preserve">. </w:t>
      </w:r>
    </w:p>
    <w:p w14:paraId="2222D7EC" w14:textId="7236816C" w:rsidR="00697AB7" w:rsidRPr="005D3A28" w:rsidRDefault="000B1B9A" w:rsidP="00697AB7">
      <w:pPr>
        <w:pStyle w:val="aff5"/>
        <w:widowControl w:val="0"/>
        <w:tabs>
          <w:tab w:val="left" w:pos="1570"/>
        </w:tabs>
        <w:spacing w:after="0" w:line="240" w:lineRule="auto"/>
        <w:ind w:firstLine="567"/>
      </w:pPr>
      <w:r w:rsidRPr="005D3A28">
        <w:t xml:space="preserve">2.2.2. </w:t>
      </w:r>
      <w:r w:rsidR="00697AB7" w:rsidRPr="005D3A28">
        <w:rPr>
          <w:color w:val="000000"/>
          <w:lang w:bidi="ru-RU"/>
        </w:rPr>
        <w:t>Муниципальное образование Белореченский район с административным центром</w:t>
      </w:r>
      <w:r w:rsidR="00672772" w:rsidRPr="005D3A28">
        <w:rPr>
          <w:color w:val="000000"/>
          <w:lang w:bidi="ru-RU"/>
        </w:rPr>
        <w:t xml:space="preserve"> – </w:t>
      </w:r>
      <w:r w:rsidR="00697AB7" w:rsidRPr="005D3A28">
        <w:rPr>
          <w:color w:val="000000"/>
          <w:lang w:bidi="ru-RU"/>
        </w:rPr>
        <w:t>город Белореченск</w:t>
      </w:r>
      <w:r w:rsidR="00672772" w:rsidRPr="005D3A28">
        <w:rPr>
          <w:color w:val="000000"/>
          <w:lang w:bidi="ru-RU"/>
        </w:rPr>
        <w:t xml:space="preserve"> – </w:t>
      </w:r>
      <w:r w:rsidR="00697AB7" w:rsidRPr="005D3A28">
        <w:rPr>
          <w:color w:val="000000"/>
          <w:lang w:bidi="ru-RU"/>
        </w:rPr>
        <w:t>имеет в своем составе муниципальные образования:</w:t>
      </w:r>
    </w:p>
    <w:p w14:paraId="2DC23ECB" w14:textId="727219BD" w:rsidR="00697AB7" w:rsidRPr="005D3A28" w:rsidRDefault="00697AB7" w:rsidP="00697AB7">
      <w:pPr>
        <w:pStyle w:val="aff5"/>
        <w:spacing w:after="0" w:line="240" w:lineRule="auto"/>
        <w:ind w:firstLine="567"/>
      </w:pPr>
      <w:r w:rsidRPr="005D3A28">
        <w:rPr>
          <w:color w:val="000000"/>
          <w:lang w:bidi="ru-RU"/>
        </w:rPr>
        <w:t>Белореченское городское поселение (город Белореченск) с административным центром</w:t>
      </w:r>
      <w:r w:rsidR="00672772" w:rsidRPr="005D3A28">
        <w:rPr>
          <w:color w:val="000000"/>
          <w:lang w:bidi="ru-RU"/>
        </w:rPr>
        <w:t xml:space="preserve"> – </w:t>
      </w:r>
      <w:r w:rsidRPr="005D3A28">
        <w:rPr>
          <w:color w:val="000000"/>
          <w:lang w:bidi="ru-RU"/>
        </w:rPr>
        <w:t>город Белореченск;</w:t>
      </w:r>
    </w:p>
    <w:p w14:paraId="0FEFC538" w14:textId="5A9DF8A6" w:rsidR="00697AB7" w:rsidRPr="005D3A28" w:rsidRDefault="00697AB7" w:rsidP="00697AB7">
      <w:pPr>
        <w:pStyle w:val="aff5"/>
        <w:spacing w:after="0" w:line="240" w:lineRule="auto"/>
        <w:ind w:firstLine="567"/>
      </w:pPr>
      <w:r w:rsidRPr="005D3A28">
        <w:rPr>
          <w:color w:val="000000"/>
          <w:lang w:bidi="ru-RU"/>
        </w:rPr>
        <w:lastRenderedPageBreak/>
        <w:t>Бжедуховское сельское поселение (станица Бжедуховская, поселок Нижневеденеевский, станица Октябрьская, хутор Новогурийский, хутор Каневецкий) с административным центром</w:t>
      </w:r>
      <w:r w:rsidR="00672772" w:rsidRPr="005D3A28">
        <w:rPr>
          <w:color w:val="000000"/>
          <w:lang w:bidi="ru-RU"/>
        </w:rPr>
        <w:t xml:space="preserve"> – </w:t>
      </w:r>
      <w:r w:rsidRPr="005D3A28">
        <w:rPr>
          <w:color w:val="000000"/>
          <w:lang w:bidi="ru-RU"/>
        </w:rPr>
        <w:t>станица Бжедуховская;</w:t>
      </w:r>
    </w:p>
    <w:p w14:paraId="7C6DB627" w14:textId="614BB28C" w:rsidR="00697AB7" w:rsidRPr="005D3A28" w:rsidRDefault="00697AB7" w:rsidP="00697AB7">
      <w:pPr>
        <w:pStyle w:val="aff5"/>
        <w:spacing w:after="0" w:line="240" w:lineRule="auto"/>
        <w:ind w:firstLine="567"/>
      </w:pPr>
      <w:r w:rsidRPr="005D3A28">
        <w:rPr>
          <w:color w:val="000000"/>
          <w:lang w:bidi="ru-RU"/>
        </w:rPr>
        <w:t>Великовечненское сельское поселение (село Великовечное) с административным центром</w:t>
      </w:r>
      <w:r w:rsidR="00672772" w:rsidRPr="005D3A28">
        <w:rPr>
          <w:color w:val="000000"/>
          <w:lang w:bidi="ru-RU"/>
        </w:rPr>
        <w:t xml:space="preserve"> – </w:t>
      </w:r>
      <w:r w:rsidRPr="005D3A28">
        <w:rPr>
          <w:color w:val="000000"/>
          <w:lang w:bidi="ru-RU"/>
        </w:rPr>
        <w:t>село Великовечное;</w:t>
      </w:r>
    </w:p>
    <w:p w14:paraId="17F1FAF2" w14:textId="15FDEE70" w:rsidR="00697AB7" w:rsidRPr="005D3A28" w:rsidRDefault="00697AB7" w:rsidP="00697AB7">
      <w:pPr>
        <w:pStyle w:val="aff5"/>
        <w:spacing w:after="0" w:line="240" w:lineRule="auto"/>
        <w:ind w:firstLine="567"/>
      </w:pPr>
      <w:r w:rsidRPr="005D3A28">
        <w:rPr>
          <w:color w:val="000000"/>
          <w:lang w:bidi="ru-RU"/>
        </w:rPr>
        <w:t>Дружненское сельское поселение (поселок Дружный, хутор Долгогусевский, хутор Лукашев, поселок Мирный) с административным центром</w:t>
      </w:r>
      <w:r w:rsidR="00672772" w:rsidRPr="005D3A28">
        <w:rPr>
          <w:color w:val="000000"/>
          <w:lang w:bidi="ru-RU"/>
        </w:rPr>
        <w:t xml:space="preserve"> – </w:t>
      </w:r>
      <w:r w:rsidRPr="005D3A28">
        <w:rPr>
          <w:color w:val="000000"/>
          <w:lang w:bidi="ru-RU"/>
        </w:rPr>
        <w:t>поселок Дружный;</w:t>
      </w:r>
    </w:p>
    <w:p w14:paraId="3934C44C" w14:textId="23DF8B96" w:rsidR="00697AB7" w:rsidRPr="005D3A28" w:rsidRDefault="00697AB7" w:rsidP="00697AB7">
      <w:pPr>
        <w:pStyle w:val="aff5"/>
        <w:spacing w:after="0" w:line="240" w:lineRule="auto"/>
        <w:ind w:firstLine="567"/>
      </w:pPr>
      <w:r w:rsidRPr="005D3A28">
        <w:rPr>
          <w:color w:val="000000"/>
          <w:lang w:bidi="ru-RU"/>
        </w:rPr>
        <w:t>Первомайское сельское поселение (поселок Первомайский, поселок Верхневеденеевский, поселок Проточный, поселок Высотный, поселок Комсомольский, поселок Ганжинский) с административным центром</w:t>
      </w:r>
      <w:r w:rsidR="00672772" w:rsidRPr="005D3A28">
        <w:rPr>
          <w:color w:val="000000"/>
          <w:lang w:bidi="ru-RU"/>
        </w:rPr>
        <w:t xml:space="preserve"> – </w:t>
      </w:r>
      <w:r w:rsidRPr="005D3A28">
        <w:rPr>
          <w:color w:val="000000"/>
          <w:lang w:bidi="ru-RU"/>
        </w:rPr>
        <w:t>поселок Первомайский;</w:t>
      </w:r>
    </w:p>
    <w:p w14:paraId="385B5BCB" w14:textId="1DB57F20" w:rsidR="00697AB7" w:rsidRPr="005D3A28" w:rsidRDefault="00697AB7" w:rsidP="00697AB7">
      <w:pPr>
        <w:pStyle w:val="aff5"/>
        <w:spacing w:after="0" w:line="240" w:lineRule="auto"/>
        <w:ind w:firstLine="567"/>
      </w:pPr>
      <w:r w:rsidRPr="005D3A28">
        <w:rPr>
          <w:color w:val="000000"/>
          <w:lang w:bidi="ru-RU"/>
        </w:rPr>
        <w:t>Пшехское сельское поселение (станица Пшехская, хутор Кубанский, хутор Терновый, хутор Фадеевский, поселок Дунайский, поселок Лесной, поселок Коренная Балка) с административным центром</w:t>
      </w:r>
      <w:r w:rsidR="00672772" w:rsidRPr="005D3A28">
        <w:rPr>
          <w:color w:val="000000"/>
          <w:lang w:bidi="ru-RU"/>
        </w:rPr>
        <w:t xml:space="preserve"> – </w:t>
      </w:r>
      <w:r w:rsidRPr="005D3A28">
        <w:rPr>
          <w:color w:val="000000"/>
          <w:lang w:bidi="ru-RU"/>
        </w:rPr>
        <w:t>станица Пшехская;</w:t>
      </w:r>
    </w:p>
    <w:p w14:paraId="23DD5FD4" w14:textId="1C2D9542" w:rsidR="00697AB7" w:rsidRPr="005D3A28" w:rsidRDefault="00697AB7" w:rsidP="00697AB7">
      <w:pPr>
        <w:pStyle w:val="aff5"/>
        <w:spacing w:after="0" w:line="240" w:lineRule="auto"/>
        <w:ind w:firstLine="567"/>
      </w:pPr>
      <w:r w:rsidRPr="005D3A28">
        <w:rPr>
          <w:color w:val="000000"/>
          <w:lang w:bidi="ru-RU"/>
        </w:rPr>
        <w:t>Родниковское сельское поселение (поселок Родники, хутор Грушевый, поселок Восточный, поселок Садовый, поселок Степной, хутор Подгорный, поселок Приречный, поселок МТФ-1 колхоза им. Ленина, поселок МТФ-2 колхоза им. Ленина) с административным центром</w:t>
      </w:r>
      <w:r w:rsidR="00672772" w:rsidRPr="005D3A28">
        <w:rPr>
          <w:color w:val="000000"/>
          <w:lang w:bidi="ru-RU"/>
        </w:rPr>
        <w:t xml:space="preserve"> – </w:t>
      </w:r>
      <w:r w:rsidRPr="005D3A28">
        <w:rPr>
          <w:color w:val="000000"/>
          <w:lang w:bidi="ru-RU"/>
        </w:rPr>
        <w:t>поселок Родники;</w:t>
      </w:r>
    </w:p>
    <w:p w14:paraId="7EB1FCC3" w14:textId="40FAAF9F" w:rsidR="00697AB7" w:rsidRPr="005D3A28" w:rsidRDefault="00697AB7" w:rsidP="00697AB7">
      <w:pPr>
        <w:pStyle w:val="aff5"/>
        <w:spacing w:after="0" w:line="240" w:lineRule="auto"/>
        <w:ind w:firstLine="567"/>
      </w:pPr>
      <w:r w:rsidRPr="005D3A28">
        <w:rPr>
          <w:color w:val="000000"/>
          <w:lang w:bidi="ru-RU"/>
        </w:rPr>
        <w:t>Рязанское сельское поселение (станица Рязанская, хутор Фокин Первый, хутор Авиация, хутор Беляевский, хутор Гливенко, хутор Головков, хутор Северный) с административным центром</w:t>
      </w:r>
      <w:r w:rsidR="00672772" w:rsidRPr="005D3A28">
        <w:rPr>
          <w:color w:val="000000"/>
          <w:lang w:bidi="ru-RU"/>
        </w:rPr>
        <w:t xml:space="preserve"> – </w:t>
      </w:r>
      <w:r w:rsidRPr="005D3A28">
        <w:rPr>
          <w:color w:val="000000"/>
          <w:lang w:bidi="ru-RU"/>
        </w:rPr>
        <w:t>станица Рязанская;</w:t>
      </w:r>
    </w:p>
    <w:p w14:paraId="0D3AC040" w14:textId="0FB2C212" w:rsidR="00697AB7" w:rsidRPr="005D3A28" w:rsidRDefault="00697AB7" w:rsidP="00697AB7">
      <w:pPr>
        <w:pStyle w:val="aff5"/>
        <w:spacing w:after="0" w:line="240" w:lineRule="auto"/>
        <w:ind w:firstLine="567"/>
      </w:pPr>
      <w:r w:rsidRPr="005D3A28">
        <w:rPr>
          <w:color w:val="000000"/>
          <w:lang w:bidi="ru-RU"/>
        </w:rPr>
        <w:t>Черниговское сельское поселение (поселок Молодежный, станица Черниговская, станица Гурийская) с административным центром</w:t>
      </w:r>
      <w:r w:rsidR="00672772" w:rsidRPr="005D3A28">
        <w:rPr>
          <w:color w:val="000000"/>
          <w:lang w:bidi="ru-RU"/>
        </w:rPr>
        <w:t xml:space="preserve"> – </w:t>
      </w:r>
      <w:r w:rsidRPr="005D3A28">
        <w:rPr>
          <w:color w:val="000000"/>
          <w:lang w:bidi="ru-RU"/>
        </w:rPr>
        <w:t>поселок Молодежный;</w:t>
      </w:r>
    </w:p>
    <w:p w14:paraId="21EE1106" w14:textId="46F5A1BE" w:rsidR="00697AB7" w:rsidRPr="005D3A28" w:rsidRDefault="00697AB7" w:rsidP="00697AB7">
      <w:pPr>
        <w:pStyle w:val="aff5"/>
        <w:spacing w:after="0" w:line="240" w:lineRule="auto"/>
        <w:ind w:firstLine="567"/>
      </w:pPr>
      <w:r w:rsidRPr="005D3A28">
        <w:rPr>
          <w:color w:val="000000"/>
          <w:lang w:bidi="ru-RU"/>
        </w:rPr>
        <w:t>Школьненское сельское поселение (село Школьное, село Новоалексеевское, село Архиповское, хутор Лантратов, село Леонтьевское, хутор Амосов, хутор Бережной, хутор Большой Бродовой, хутор Вербин, хутор Капустин, хутор Малый Бродовой, хутор Малый Дукмасов, хутор Новоселовский, хутор Потин, хутор Привольный, хутор Средний Дукмасов, хутор Черниговский) с административным центром</w:t>
      </w:r>
      <w:r w:rsidR="00672772" w:rsidRPr="005D3A28">
        <w:rPr>
          <w:color w:val="000000"/>
          <w:lang w:bidi="ru-RU"/>
        </w:rPr>
        <w:t xml:space="preserve"> – </w:t>
      </w:r>
      <w:r w:rsidRPr="005D3A28">
        <w:rPr>
          <w:color w:val="000000"/>
          <w:lang w:bidi="ru-RU"/>
        </w:rPr>
        <w:t>село Школьное;</w:t>
      </w:r>
    </w:p>
    <w:p w14:paraId="450FC861" w14:textId="46DBFC90" w:rsidR="00697AB7" w:rsidRPr="005D3A28" w:rsidRDefault="00697AB7" w:rsidP="00697AB7">
      <w:pPr>
        <w:pStyle w:val="aff5"/>
        <w:spacing w:after="0" w:line="240" w:lineRule="auto"/>
        <w:ind w:firstLine="567"/>
      </w:pPr>
      <w:r w:rsidRPr="005D3A28">
        <w:rPr>
          <w:color w:val="000000"/>
          <w:lang w:bidi="ru-RU"/>
        </w:rPr>
        <w:t>Южненское сельское поселение (поселок Южный, поселок Новый, поселок Заречный) с административным центром</w:t>
      </w:r>
      <w:r w:rsidR="00672772" w:rsidRPr="005D3A28">
        <w:rPr>
          <w:color w:val="000000"/>
          <w:lang w:bidi="ru-RU"/>
        </w:rPr>
        <w:t xml:space="preserve"> – </w:t>
      </w:r>
      <w:r w:rsidRPr="005D3A28">
        <w:rPr>
          <w:color w:val="000000"/>
          <w:lang w:bidi="ru-RU"/>
        </w:rPr>
        <w:t>поселок Южный.</w:t>
      </w:r>
    </w:p>
    <w:p w14:paraId="625346D3" w14:textId="2428EAC5" w:rsidR="00F94CC0" w:rsidRPr="005D3A28" w:rsidRDefault="000B1B9A" w:rsidP="00F94CC0">
      <w:pPr>
        <w:pStyle w:val="aff5"/>
        <w:spacing w:after="0" w:line="240" w:lineRule="auto"/>
        <w:ind w:firstLine="567"/>
        <w:rPr>
          <w:color w:val="000000"/>
          <w:lang w:bidi="ru-RU"/>
        </w:rPr>
      </w:pPr>
      <w:r w:rsidRPr="005D3A28">
        <w:t xml:space="preserve">2.2.2. </w:t>
      </w:r>
      <w:r w:rsidR="00F94CC0" w:rsidRPr="005D3A28">
        <w:rPr>
          <w:color w:val="000000"/>
          <w:lang w:bidi="ru-RU"/>
        </w:rPr>
        <w:t>В состав МОБР входят 1 город краевого подчинения Белореченск и 62 сельских населенных пункта, из них: 6 станиц, 5 сел, 22 поселка и 29 хуторов. Общая площадь района составляет 132 658 га или 7% от общей площади Краснодарского края. На территории района проживает 108,3 тыс. человек, в том числе 56,7 тыс. человек сельских жителей. Плотность населения</w:t>
      </w:r>
      <w:r w:rsidR="00672772" w:rsidRPr="005D3A28">
        <w:rPr>
          <w:color w:val="000000"/>
          <w:lang w:bidi="ru-RU"/>
        </w:rPr>
        <w:t xml:space="preserve"> – </w:t>
      </w:r>
      <w:r w:rsidR="00F94CC0" w:rsidRPr="005D3A28">
        <w:rPr>
          <w:color w:val="000000"/>
          <w:lang w:bidi="ru-RU"/>
        </w:rPr>
        <w:t>81,6 человек на 1 кв. км.</w:t>
      </w:r>
    </w:p>
    <w:p w14:paraId="58330EC6" w14:textId="7162FCA0" w:rsidR="000B1B9A" w:rsidRPr="005D3A28" w:rsidRDefault="000B1B9A" w:rsidP="000B1B9A">
      <w:pPr>
        <w:pStyle w:val="aff5"/>
        <w:spacing w:after="0" w:line="240" w:lineRule="auto"/>
        <w:ind w:firstLine="567"/>
        <w:rPr>
          <w:color w:val="000000"/>
          <w:lang w:bidi="ru-RU"/>
        </w:rPr>
      </w:pPr>
      <w:r w:rsidRPr="005D3A28">
        <w:t xml:space="preserve">2.2.3. </w:t>
      </w:r>
      <w:r w:rsidRPr="005D3A28">
        <w:rPr>
          <w:color w:val="000000"/>
          <w:lang w:bidi="ru-RU"/>
        </w:rPr>
        <w:t>С северо-востока на юго-запад территорию района пересекает железная дорога Краснодар-Туапсе. Ж.д. станция Белореченская узловая, связана с Хаджохом, г. Туапсе, г. Армавиром. Через район проходят автомагистрали: Майкоп - Усть-Лабинск - Кореновск федерального значения, Энем - Адыгейск - Бжедухабль и Белореченск - Апшеронск - краевого значения.</w:t>
      </w:r>
    </w:p>
    <w:p w14:paraId="54E02789" w14:textId="3F6A1496" w:rsidR="000B1B9A" w:rsidRPr="005D3A28" w:rsidRDefault="000B1B9A" w:rsidP="000B1B9A">
      <w:pPr>
        <w:pStyle w:val="aff5"/>
        <w:spacing w:after="0" w:line="240" w:lineRule="auto"/>
        <w:ind w:firstLine="567"/>
      </w:pPr>
      <w:r w:rsidRPr="005D3A28">
        <w:t>Протяженность автодорог общего пользования местного значения – 814,7 км (из них с твердым покрытием</w:t>
      </w:r>
      <w:r w:rsidR="00021E51" w:rsidRPr="005D3A28">
        <w:t xml:space="preserve"> – </w:t>
      </w:r>
      <w:r w:rsidRPr="005D3A28">
        <w:t>801,7 км, с усовершенствованным покрытием – 203,1 км), 17,5 % дорог не отвечают нормативным требованиям. На дорогах местного значения расположены 15 АЗС.</w:t>
      </w:r>
    </w:p>
    <w:p w14:paraId="36599287" w14:textId="30E36596" w:rsidR="000B1B9A" w:rsidRPr="005D3A28" w:rsidRDefault="00861181" w:rsidP="000B1B9A">
      <w:pPr>
        <w:pStyle w:val="aff5"/>
        <w:spacing w:after="0" w:line="240" w:lineRule="auto"/>
        <w:ind w:firstLine="567"/>
      </w:pPr>
      <w:r w:rsidRPr="005D3A28">
        <w:rPr>
          <w:rFonts w:eastAsia="Calibri"/>
        </w:rPr>
        <w:t>Пассажирские перевозки по муниципальным маршрутам регулярного автобусного сообщения в муниципальном образовании Белореченский район осуществляются по 26 пригородным и 13 городским маршрутам общей протяженностью 933,1 км. Все населенные пункты Белореченского района обеспечены регулярным автобусным сообщением с административным центром района</w:t>
      </w:r>
      <w:r w:rsidR="000B1B9A" w:rsidRPr="005D3A28">
        <w:t>.</w:t>
      </w:r>
    </w:p>
    <w:p w14:paraId="027FE070" w14:textId="3FFD92AF" w:rsidR="00CC0341" w:rsidRPr="005D3A28" w:rsidRDefault="00CC0341" w:rsidP="00CC0341">
      <w:pPr>
        <w:pStyle w:val="aff5"/>
        <w:spacing w:after="0" w:line="240" w:lineRule="auto"/>
        <w:ind w:firstLine="567"/>
      </w:pPr>
      <w:r w:rsidRPr="005D3A28">
        <w:t>2.2.</w:t>
      </w:r>
      <w:r w:rsidR="005C31A1" w:rsidRPr="005D3A28">
        <w:t>4</w:t>
      </w:r>
      <w:r w:rsidRPr="005D3A28">
        <w:t xml:space="preserve">. Основу экономики района составляет промышленный комплекс: обрабатывающие предприятия пищевой и химической промышленности, переработка нерудных материалов, обработка древесины и производство изделий из дерева. Основная специализация сельхозпредприятий: производство продукции растениеводства и </w:t>
      </w:r>
      <w:r w:rsidRPr="005D3A28">
        <w:lastRenderedPageBreak/>
        <w:t>животноводства.</w:t>
      </w:r>
      <w:r w:rsidR="005E4C42" w:rsidRPr="005D3A28">
        <w:t xml:space="preserve"> </w:t>
      </w:r>
      <w:r w:rsidR="005E4C42" w:rsidRPr="005D3A28">
        <w:rPr>
          <w:color w:val="000000"/>
          <w:spacing w:val="1"/>
        </w:rPr>
        <w:t>Под сельскохозяйственными уго</w:t>
      </w:r>
      <w:r w:rsidR="005E4C42" w:rsidRPr="005D3A28">
        <w:rPr>
          <w:color w:val="000000"/>
        </w:rPr>
        <w:t>дьями занято</w:t>
      </w:r>
      <w:r w:rsidR="005E4C42" w:rsidRPr="005D3A28">
        <w:rPr>
          <w:color w:val="000000"/>
          <w:spacing w:val="1"/>
        </w:rPr>
        <w:t xml:space="preserve"> 61985 га земли</w:t>
      </w:r>
      <w:r w:rsidR="005E4C42" w:rsidRPr="005D3A28">
        <w:rPr>
          <w:color w:val="000000"/>
        </w:rPr>
        <w:t>, в том числе пашни 53898 га.</w:t>
      </w:r>
    </w:p>
    <w:p w14:paraId="32783FCE" w14:textId="493CE3D7" w:rsidR="00CB7569" w:rsidRPr="005D3A28" w:rsidRDefault="00CB7569" w:rsidP="009D7CD4">
      <w:pPr>
        <w:ind w:firstLine="567"/>
        <w:jc w:val="both"/>
      </w:pPr>
      <w:r w:rsidRPr="005D3A28">
        <w:t>2.2.</w:t>
      </w:r>
      <w:r w:rsidR="005C31A1" w:rsidRPr="005D3A28">
        <w:t>5</w:t>
      </w:r>
      <w:r w:rsidRPr="005D3A28">
        <w:t>. Население района проживает в многоквартирных домах и частном секторе. Обеспеченность общей площадь жилых помещений, приходящаяся в среднем на одного жителя</w:t>
      </w:r>
      <w:r w:rsidR="009D7CD4" w:rsidRPr="005D3A28">
        <w:t>,</w:t>
      </w:r>
      <w:r w:rsidRPr="005D3A28">
        <w:t xml:space="preserve"> составляет 28,1 кв.м.</w:t>
      </w:r>
    </w:p>
    <w:p w14:paraId="7BD89DEB" w14:textId="5F8F1DEC" w:rsidR="00CB7569" w:rsidRPr="005D3A28" w:rsidRDefault="00CB7569" w:rsidP="00CB7569">
      <w:pPr>
        <w:ind w:firstLine="567"/>
        <w:jc w:val="both"/>
      </w:pPr>
      <w:r w:rsidRPr="005D3A28">
        <w:t>2.2.</w:t>
      </w:r>
      <w:r w:rsidR="005C31A1" w:rsidRPr="005D3A28">
        <w:t>6</w:t>
      </w:r>
      <w:r w:rsidRPr="005D3A28">
        <w:t>. Население обеспечено объектами потребительской сферы, из них стационарная розничная торговля (магазины)</w:t>
      </w:r>
      <w:r w:rsidR="00021E51" w:rsidRPr="005D3A28">
        <w:t xml:space="preserve"> – </w:t>
      </w:r>
      <w:r w:rsidRPr="005D3A28">
        <w:t>1043 объектов, общественное питание</w:t>
      </w:r>
      <w:r w:rsidR="00021E51" w:rsidRPr="005D3A28">
        <w:t xml:space="preserve"> – </w:t>
      </w:r>
      <w:r w:rsidRPr="005D3A28">
        <w:t xml:space="preserve">90, объектов бытового обслуживания населения – 300. Обеспеченность торговыми площадями 942,8 </w:t>
      </w:r>
      <w:r w:rsidR="00A50795" w:rsidRPr="005D3A28">
        <w:rPr>
          <w:sz w:val="22"/>
          <w:szCs w:val="22"/>
        </w:rPr>
        <w:t>м</w:t>
      </w:r>
      <w:r w:rsidR="00A50795" w:rsidRPr="005D3A28">
        <w:rPr>
          <w:sz w:val="22"/>
          <w:szCs w:val="22"/>
          <w:vertAlign w:val="superscript"/>
        </w:rPr>
        <w:t xml:space="preserve">2 </w:t>
      </w:r>
      <w:r w:rsidRPr="005D3A28">
        <w:t>на 1000 жителей. Посадочные места в предприятиях общественного питания</w:t>
      </w:r>
      <w:r w:rsidR="00021E51" w:rsidRPr="005D3A28">
        <w:t xml:space="preserve"> – </w:t>
      </w:r>
      <w:r w:rsidRPr="005D3A28">
        <w:t xml:space="preserve">46,7 места на 1000 жителей. </w:t>
      </w:r>
    </w:p>
    <w:p w14:paraId="600F9682" w14:textId="09FF55C5" w:rsidR="005E4C42" w:rsidRPr="005D3A28" w:rsidRDefault="005E4C42" w:rsidP="00CB7569">
      <w:pPr>
        <w:ind w:firstLine="567"/>
        <w:jc w:val="both"/>
      </w:pPr>
      <w:r w:rsidRPr="005D3A28">
        <w:t>В течение 2020 года, на территории района осуществляли деятельность 13 ярмарок, рассчитанных на 1368 торговых мест, из них 3 – «выходного дня» на 171 торговое место.</w:t>
      </w:r>
    </w:p>
    <w:p w14:paraId="35DE1A11" w14:textId="6BD511B1" w:rsidR="00CB7569" w:rsidRPr="005D3A28" w:rsidRDefault="00CB7569" w:rsidP="00CB7569">
      <w:pPr>
        <w:ind w:firstLine="567"/>
        <w:jc w:val="both"/>
      </w:pPr>
      <w:r w:rsidRPr="005D3A28">
        <w:t>2.2.</w:t>
      </w:r>
      <w:r w:rsidR="005C31A1" w:rsidRPr="005D3A28">
        <w:t>7</w:t>
      </w:r>
      <w:r w:rsidRPr="005D3A28">
        <w:t>. Население обеспечено почтовой, стационарной и сотовой связью (85%). Почтовая связь в районе включает в себя 39 отделений Почты России. Сотовая связь, насчитывающая в районе более 90 тыс. абонентов, вытесняет стационарную телефонную связь.</w:t>
      </w:r>
    </w:p>
    <w:p w14:paraId="1553C2B4" w14:textId="62ECDD1E" w:rsidR="00CF008B" w:rsidRPr="005D3A28" w:rsidRDefault="00CB7569" w:rsidP="00CF008B">
      <w:pPr>
        <w:pStyle w:val="aff"/>
        <w:ind w:firstLine="709"/>
        <w:jc w:val="both"/>
        <w:rPr>
          <w:rFonts w:ascii="Times New Roman" w:hAnsi="Times New Roman"/>
          <w:sz w:val="24"/>
          <w:szCs w:val="24"/>
        </w:rPr>
      </w:pPr>
      <w:r w:rsidRPr="005D3A28">
        <w:rPr>
          <w:rFonts w:ascii="Times New Roman" w:hAnsi="Times New Roman"/>
          <w:sz w:val="24"/>
          <w:szCs w:val="24"/>
        </w:rPr>
        <w:t>2.2.</w:t>
      </w:r>
      <w:r w:rsidR="005C31A1" w:rsidRPr="005D3A28">
        <w:rPr>
          <w:rFonts w:ascii="Times New Roman" w:hAnsi="Times New Roman"/>
          <w:sz w:val="24"/>
          <w:szCs w:val="24"/>
        </w:rPr>
        <w:t>8</w:t>
      </w:r>
      <w:r w:rsidRPr="005D3A28">
        <w:rPr>
          <w:rFonts w:ascii="Times New Roman" w:hAnsi="Times New Roman"/>
          <w:sz w:val="24"/>
          <w:szCs w:val="24"/>
        </w:rPr>
        <w:t>. На территории района 268 физкультурно-оздоровительных и спортивных сооружений. В их числе 2 стадиона с трибунами, 9 плавательных бассейна, 47 спортивных залов, 197 плоскостных сооружений</w:t>
      </w:r>
      <w:r w:rsidR="00CF008B" w:rsidRPr="005D3A28">
        <w:rPr>
          <w:rFonts w:ascii="Times New Roman" w:hAnsi="Times New Roman"/>
          <w:sz w:val="24"/>
          <w:szCs w:val="24"/>
        </w:rPr>
        <w:t xml:space="preserve">, </w:t>
      </w:r>
      <w:r w:rsidR="00CF008B" w:rsidRPr="005D3A28">
        <w:rPr>
          <w:rFonts w:ascii="Times New Roman" w:hAnsi="Times New Roman"/>
          <w:spacing w:val="1"/>
          <w:sz w:val="24"/>
          <w:szCs w:val="24"/>
        </w:rPr>
        <w:t xml:space="preserve">1 универсальный спортивный комплекс. </w:t>
      </w:r>
      <w:r w:rsidR="00CF008B" w:rsidRPr="005D3A28">
        <w:rPr>
          <w:rFonts w:ascii="Times New Roman" w:hAnsi="Times New Roman"/>
          <w:sz w:val="24"/>
          <w:szCs w:val="24"/>
        </w:rPr>
        <w:t xml:space="preserve">В районе работают 6 учреждений спортивной направленности, в том числе 2 физкультурно-спортивных учреждения, работающие по программе спортивной подготовки (МАУ МОБР «СШОР Волна» и МАУ МОБР «СШ») и 4 учреждения дополнительного образования спортивной направленности (МБУ ДО ДЮСШ 1, МБУ ДО ДЮСШ «Юность», МБУ ДО ДЮСШ 3 и МБУ ДО ДЮСШ «Авангард»). По итогам 2020 года спортом занимается </w:t>
      </w:r>
      <w:r w:rsidR="00CF008B" w:rsidRPr="005D3A28">
        <w:rPr>
          <w:rFonts w:ascii="Times New Roman" w:hAnsi="Times New Roman"/>
          <w:color w:val="000000" w:themeColor="text1"/>
          <w:sz w:val="24"/>
          <w:szCs w:val="24"/>
        </w:rPr>
        <w:t>55,3%</w:t>
      </w:r>
      <w:r w:rsidR="00CF008B" w:rsidRPr="005D3A28">
        <w:rPr>
          <w:rFonts w:ascii="Times New Roman" w:hAnsi="Times New Roman"/>
          <w:sz w:val="24"/>
          <w:szCs w:val="24"/>
        </w:rPr>
        <w:t xml:space="preserve"> жителей от общей численности населения в возрасте от 3 до 79 лет.</w:t>
      </w:r>
    </w:p>
    <w:p w14:paraId="04DA2A51" w14:textId="46998CC7" w:rsidR="00F94CC0" w:rsidRPr="005D3A28" w:rsidRDefault="00CC0341" w:rsidP="00CB7569">
      <w:pPr>
        <w:ind w:firstLine="567"/>
        <w:jc w:val="both"/>
      </w:pPr>
      <w:r w:rsidRPr="005D3A28">
        <w:t>2.2.</w:t>
      </w:r>
      <w:r w:rsidR="005C31A1" w:rsidRPr="005D3A28">
        <w:t>9</w:t>
      </w:r>
      <w:r w:rsidRPr="005D3A28">
        <w:t>. Сеть учреждений культуры и искусства в МО</w:t>
      </w:r>
      <w:r w:rsidR="00153AB2" w:rsidRPr="005D3A28">
        <w:t>БР</w:t>
      </w:r>
      <w:r w:rsidRPr="005D3A28">
        <w:t xml:space="preserve"> со</w:t>
      </w:r>
      <w:r w:rsidRPr="005D3A28">
        <w:softHyphen/>
        <w:t>ставляет 77 единиц, в том числе: 41 клубное учреждение (Районный Дом культуры, Городской культурно-развлекательный центр, 22</w:t>
      </w:r>
      <w:r w:rsidR="00021E51" w:rsidRPr="005D3A28">
        <w:t xml:space="preserve"> – </w:t>
      </w:r>
      <w:r w:rsidRPr="005D3A28">
        <w:t>сельских клуба, 15</w:t>
      </w:r>
      <w:r w:rsidR="00021E51" w:rsidRPr="005D3A28">
        <w:t xml:space="preserve"> – </w:t>
      </w:r>
      <w:r w:rsidRPr="005D3A28">
        <w:t>Сельских Домов культуры, клуб «Подросток», «Межпоселенческое социально-культурное объединение», музей города Белореченска, парк культуры и отдыха, 4 муниципальных образовательных учреждений дополнительного образования детей. В МО</w:t>
      </w:r>
      <w:r w:rsidR="00207CD8" w:rsidRPr="005D3A28">
        <w:t>БР</w:t>
      </w:r>
      <w:r w:rsidRPr="005D3A28">
        <w:t xml:space="preserve"> функционируют 29 общедоступных библиотек, в том числе 24 библиотеки в сельской местности, 2 библиотеки относятся к Белореченскому городскому поселению и 3 биб</w:t>
      </w:r>
      <w:r w:rsidRPr="005D3A28">
        <w:softHyphen/>
        <w:t>лиотеки (Центральная, Детская, Юношеская) объединены в районное МУ «Межпоселенческая централизованная библиотека».</w:t>
      </w:r>
    </w:p>
    <w:p w14:paraId="3E4A538E" w14:textId="673BE206" w:rsidR="009D7CD4" w:rsidRPr="005D3A28" w:rsidRDefault="009D7CD4" w:rsidP="009D7CD4">
      <w:pPr>
        <w:ind w:firstLine="567"/>
        <w:jc w:val="both"/>
      </w:pPr>
      <w:r w:rsidRPr="005D3A28">
        <w:t>2.2.10. В районе насчитывается более 140 памятников истории и культуры, из них 85 памятники военной истории.</w:t>
      </w:r>
    </w:p>
    <w:p w14:paraId="6948BBB5" w14:textId="210EDB23" w:rsidR="00E53ACC" w:rsidRPr="005D3A28" w:rsidRDefault="00E53ACC" w:rsidP="00E53ACC">
      <w:pPr>
        <w:ind w:firstLine="709"/>
        <w:jc w:val="both"/>
        <w:rPr>
          <w:rFonts w:eastAsia="Calibri"/>
          <w:lang w:eastAsia="en-US"/>
        </w:rPr>
      </w:pPr>
      <w:r w:rsidRPr="005D3A28">
        <w:rPr>
          <w:rFonts w:eastAsia="Calibri"/>
          <w:lang w:eastAsia="en-US"/>
        </w:rPr>
        <w:t>Кинообслуживание населения осуществляет муниципальный кинозал Районного Дома культуры (239 мест) и частный однозальный кинотеатр «Белая река».</w:t>
      </w:r>
    </w:p>
    <w:p w14:paraId="5B2A868C" w14:textId="77777777" w:rsidR="00E53ACC" w:rsidRPr="005D3A28" w:rsidRDefault="00E53ACC" w:rsidP="00A84C19">
      <w:pPr>
        <w:ind w:firstLine="567"/>
        <w:jc w:val="both"/>
        <w:rPr>
          <w:rFonts w:eastAsia="Calibri"/>
          <w:lang w:eastAsia="en-US"/>
        </w:rPr>
      </w:pPr>
      <w:r w:rsidRPr="005D3A28">
        <w:rPr>
          <w:rFonts w:eastAsia="Calibri"/>
          <w:lang w:eastAsia="en-US"/>
        </w:rPr>
        <w:t xml:space="preserve">В Белореченском районе действует 4 учреждения дополнительного образования в сфере культуры: детская художественная школа г.Белореченска, детская музыкальная школа г.Белореченска, детская школа искусств ст.Рязанской, детская школа искусств с.Школьного. На базе общеобразовательных учреждений открыты учебные отделения школ в ст.Бжедуховская, п.Родники, с.Великовечное, с.Архиповское, с.Новоалексеевское. </w:t>
      </w:r>
    </w:p>
    <w:p w14:paraId="499D3840" w14:textId="7400392F" w:rsidR="00CC0341" w:rsidRPr="005D3A28" w:rsidRDefault="00CC0341" w:rsidP="00A84C19">
      <w:pPr>
        <w:pStyle w:val="aff5"/>
        <w:spacing w:after="0" w:line="240" w:lineRule="auto"/>
        <w:ind w:firstLine="567"/>
        <w:rPr>
          <w:color w:val="000000"/>
          <w:lang w:bidi="ru-RU"/>
        </w:rPr>
      </w:pPr>
      <w:r w:rsidRPr="005D3A28">
        <w:rPr>
          <w:color w:val="000000"/>
          <w:lang w:bidi="ru-RU"/>
        </w:rPr>
        <w:t>2.2.</w:t>
      </w:r>
      <w:r w:rsidR="005C31A1" w:rsidRPr="005D3A28">
        <w:rPr>
          <w:color w:val="000000"/>
          <w:lang w:bidi="ru-RU"/>
        </w:rPr>
        <w:t>1</w:t>
      </w:r>
      <w:r w:rsidR="009D7CD4" w:rsidRPr="005D3A28">
        <w:rPr>
          <w:color w:val="000000"/>
          <w:lang w:bidi="ru-RU"/>
        </w:rPr>
        <w:t>1</w:t>
      </w:r>
      <w:r w:rsidRPr="005D3A28">
        <w:rPr>
          <w:color w:val="000000"/>
          <w:lang w:bidi="ru-RU"/>
        </w:rPr>
        <w:t>. Число организаций в районе, осуществляющих образовательную деятельность по образовательным программам дошкольного образования, присмотр и уход за детьми,</w:t>
      </w:r>
      <w:r w:rsidR="00021E51" w:rsidRPr="005D3A28">
        <w:rPr>
          <w:color w:val="000000"/>
          <w:lang w:bidi="ru-RU"/>
        </w:rPr>
        <w:t xml:space="preserve"> – </w:t>
      </w:r>
      <w:r w:rsidRPr="005D3A28">
        <w:rPr>
          <w:color w:val="000000"/>
          <w:lang w:bidi="ru-RU"/>
        </w:rPr>
        <w:t xml:space="preserve">30 </w:t>
      </w:r>
      <w:r w:rsidR="00E53ACC" w:rsidRPr="005D3A28">
        <w:rPr>
          <w:color w:val="000000"/>
          <w:lang w:bidi="ru-RU"/>
        </w:rPr>
        <w:t>(</w:t>
      </w:r>
      <w:r w:rsidR="00E53ACC" w:rsidRPr="005D3A28">
        <w:t>из них 14 в городе и 16</w:t>
      </w:r>
      <w:r w:rsidR="00021E51" w:rsidRPr="005D3A28">
        <w:t xml:space="preserve"> – </w:t>
      </w:r>
      <w:r w:rsidR="00E53ACC" w:rsidRPr="005D3A28">
        <w:t>в сельских поселениях)</w:t>
      </w:r>
      <w:r w:rsidR="00E53ACC" w:rsidRPr="005D3A28">
        <w:rPr>
          <w:color w:val="000000"/>
          <w:lang w:bidi="ru-RU"/>
        </w:rPr>
        <w:t xml:space="preserve"> </w:t>
      </w:r>
      <w:r w:rsidRPr="005D3A28">
        <w:rPr>
          <w:color w:val="000000"/>
          <w:lang w:bidi="ru-RU"/>
        </w:rPr>
        <w:t>с числом мест 5095.</w:t>
      </w:r>
      <w:r w:rsidR="00E53ACC" w:rsidRPr="005D3A28">
        <w:rPr>
          <w:color w:val="000000"/>
          <w:lang w:bidi="ru-RU"/>
        </w:rPr>
        <w:t xml:space="preserve"> </w:t>
      </w:r>
      <w:r w:rsidR="00E53ACC" w:rsidRPr="005D3A28">
        <w:t>Дети от 3 до 7 лет на 100% охвачены дошкольным образованием, процент охвата детей от 2-х месяцев до 3 лет составляет 12,2%.</w:t>
      </w:r>
    </w:p>
    <w:p w14:paraId="051EB270" w14:textId="622541CB" w:rsidR="00D47F9C" w:rsidRPr="005D3A28" w:rsidRDefault="00D47F9C" w:rsidP="00A84C19">
      <w:pPr>
        <w:ind w:firstLine="567"/>
        <w:jc w:val="both"/>
      </w:pPr>
      <w:r w:rsidRPr="005D3A28">
        <w:t xml:space="preserve">Система общего образования МОБР включает 35 общеобразовательных учреждений (городские ОУ – 10, в том числе одна гимназия, сельские ОУ – 25). Всего в 2020 году в районе получали среднее общее образование 370 обучающихся. </w:t>
      </w:r>
      <w:r w:rsidRPr="005D3A28">
        <w:rPr>
          <w:color w:val="000000"/>
          <w:shd w:val="clear" w:color="auto" w:fill="FFFFFF"/>
        </w:rPr>
        <w:t xml:space="preserve">В связи с угрозой </w:t>
      </w:r>
      <w:r w:rsidRPr="005D3A28">
        <w:rPr>
          <w:color w:val="000000"/>
          <w:shd w:val="clear" w:color="auto" w:fill="FFFFFF"/>
        </w:rPr>
        <w:lastRenderedPageBreak/>
        <w:t xml:space="preserve">распространения коронавирусной инфекции </w:t>
      </w:r>
      <w:r w:rsidRPr="005D3A28">
        <w:rPr>
          <w:lang w:val="en-US"/>
        </w:rPr>
        <w:t>COVID</w:t>
      </w:r>
      <w:r w:rsidRPr="005D3A28">
        <w:t xml:space="preserve">-19, организовать отдых и оздоровление детей не представлялось возможным. </w:t>
      </w:r>
    </w:p>
    <w:p w14:paraId="4A59E7D4" w14:textId="1957BB8D" w:rsidR="00B20FEA" w:rsidRPr="005D3A28" w:rsidRDefault="00B20FEA" w:rsidP="00A84C19">
      <w:pPr>
        <w:autoSpaceDE w:val="0"/>
        <w:autoSpaceDN w:val="0"/>
        <w:adjustRightInd w:val="0"/>
        <w:ind w:firstLine="567"/>
        <w:jc w:val="both"/>
      </w:pPr>
      <w:r w:rsidRPr="005D3A28">
        <w:t>Дополнительное образование представлено 6  организациями дополнительного образования отрасли «Образование» (ДЮСШ 1, ДЮСШ 3 (бассейн),  ДЮСШ «Авангард», ДЮСШ «Юность», Станция юных техников, Центр творчества), 18 общеобразовательными организациями, имеющими лицензию на ведение дополнительного образования (школы №№1,2,5,7,8,12,16,17,18,21,23,25,26,29,30,31,36,68), 2-мя спортивными школами отрасли «Физическая культура и спорт» («Химик», «Волна»), 4-мя школами отрасли  «Культура» (Детская музыкальная и художественная школы, детская школа искусств села Школьного, детская школа искусств станицы Рязанской), ГБПОУ КК «Белореченский индустриально-технологический техникум».</w:t>
      </w:r>
    </w:p>
    <w:p w14:paraId="2DDE6163" w14:textId="116BB231" w:rsidR="00F26917" w:rsidRPr="005D3A28" w:rsidRDefault="00F26917" w:rsidP="00A84C19">
      <w:pPr>
        <w:pStyle w:val="ConsNonformat"/>
        <w:ind w:firstLine="567"/>
        <w:jc w:val="both"/>
        <w:rPr>
          <w:rFonts w:ascii="Times New Roman" w:hAnsi="Times New Roman" w:cs="Times New Roman"/>
          <w:bCs/>
          <w:sz w:val="24"/>
          <w:szCs w:val="24"/>
        </w:rPr>
      </w:pPr>
      <w:r w:rsidRPr="005D3A28">
        <w:rPr>
          <w:rFonts w:ascii="Times New Roman" w:hAnsi="Times New Roman" w:cs="Times New Roman"/>
          <w:sz w:val="24"/>
          <w:szCs w:val="24"/>
          <w:lang w:eastAsia="en-US"/>
        </w:rPr>
        <w:t>2.2.1</w:t>
      </w:r>
      <w:r w:rsidR="00305E58" w:rsidRPr="005D3A28">
        <w:rPr>
          <w:rFonts w:ascii="Times New Roman" w:hAnsi="Times New Roman" w:cs="Times New Roman"/>
          <w:sz w:val="24"/>
          <w:szCs w:val="24"/>
          <w:lang w:eastAsia="en-US"/>
        </w:rPr>
        <w:t>2</w:t>
      </w:r>
      <w:r w:rsidRPr="005D3A28">
        <w:rPr>
          <w:rFonts w:ascii="Times New Roman" w:hAnsi="Times New Roman" w:cs="Times New Roman"/>
          <w:sz w:val="24"/>
          <w:szCs w:val="24"/>
          <w:lang w:eastAsia="en-US"/>
        </w:rPr>
        <w:t xml:space="preserve">. На территории район проживает 20 316 человек в возрасте от 14 до 29 лет, что составляет 18,7 % от общей численности жителей района. </w:t>
      </w:r>
      <w:r w:rsidR="0043098C" w:rsidRPr="005D3A28">
        <w:rPr>
          <w:rFonts w:ascii="Times New Roman" w:hAnsi="Times New Roman" w:cs="Times New Roman"/>
          <w:bCs/>
          <w:sz w:val="24"/>
          <w:szCs w:val="24"/>
        </w:rPr>
        <w:t xml:space="preserve">В учреждениях по делам молодежи занято 29 </w:t>
      </w:r>
      <w:r w:rsidRPr="005D3A28">
        <w:rPr>
          <w:rFonts w:ascii="Times New Roman" w:hAnsi="Times New Roman" w:cs="Times New Roman"/>
          <w:bCs/>
          <w:sz w:val="24"/>
          <w:szCs w:val="24"/>
        </w:rPr>
        <w:t>штатных единиц:</w:t>
      </w:r>
    </w:p>
    <w:p w14:paraId="48D2181D" w14:textId="2E660B02" w:rsidR="00F26917" w:rsidRPr="005D3A28" w:rsidRDefault="0043098C" w:rsidP="00A84C19">
      <w:pPr>
        <w:pStyle w:val="ConsNonformat"/>
        <w:ind w:firstLine="567"/>
        <w:jc w:val="both"/>
        <w:rPr>
          <w:rFonts w:ascii="Times New Roman" w:hAnsi="Times New Roman" w:cs="Times New Roman"/>
          <w:sz w:val="24"/>
          <w:szCs w:val="24"/>
          <w:lang w:eastAsia="en-US"/>
        </w:rPr>
      </w:pPr>
      <w:r w:rsidRPr="005D3A28">
        <w:rPr>
          <w:rFonts w:ascii="Times New Roman" w:hAnsi="Times New Roman" w:cs="Times New Roman"/>
          <w:sz w:val="24"/>
          <w:szCs w:val="24"/>
        </w:rPr>
        <w:t xml:space="preserve">1) </w:t>
      </w:r>
      <w:r w:rsidR="00F26917" w:rsidRPr="005D3A28">
        <w:rPr>
          <w:rFonts w:ascii="Times New Roman" w:hAnsi="Times New Roman" w:cs="Times New Roman"/>
          <w:sz w:val="24"/>
          <w:szCs w:val="24"/>
        </w:rPr>
        <w:t>Управление по делам молодежи муниципального образования Белореченский район</w:t>
      </w:r>
      <w:r w:rsidR="00021E51" w:rsidRPr="005D3A28">
        <w:rPr>
          <w:rFonts w:ascii="Times New Roman" w:hAnsi="Times New Roman" w:cs="Times New Roman"/>
          <w:sz w:val="24"/>
          <w:szCs w:val="24"/>
        </w:rPr>
        <w:t xml:space="preserve"> – </w:t>
      </w:r>
      <w:r w:rsidRPr="005D3A28">
        <w:rPr>
          <w:rFonts w:ascii="Times New Roman" w:hAnsi="Times New Roman" w:cs="Times New Roman"/>
          <w:sz w:val="24"/>
          <w:szCs w:val="24"/>
        </w:rPr>
        <w:t>2 ед.;</w:t>
      </w:r>
    </w:p>
    <w:p w14:paraId="06CAD1C7" w14:textId="5BCDDD38" w:rsidR="00F26917" w:rsidRPr="005D3A28" w:rsidRDefault="0043098C" w:rsidP="00A84C19">
      <w:pPr>
        <w:ind w:firstLine="567"/>
        <w:jc w:val="both"/>
      </w:pPr>
      <w:r w:rsidRPr="005D3A28">
        <w:t xml:space="preserve">2) </w:t>
      </w:r>
      <w:r w:rsidR="00F26917" w:rsidRPr="005D3A28">
        <w:t>МКУ администрации муниципального образования Белореченский район «Центр комплексного социального обслуживания подростков и молодежи «Новое поколение»</w:t>
      </w:r>
      <w:r w:rsidR="00021E51" w:rsidRPr="005D3A28">
        <w:t xml:space="preserve"> – </w:t>
      </w:r>
      <w:r w:rsidRPr="005D3A28">
        <w:t>21 ед.;</w:t>
      </w:r>
    </w:p>
    <w:p w14:paraId="42868266" w14:textId="0C1B8FA3" w:rsidR="00F26917" w:rsidRPr="005D3A28" w:rsidRDefault="0043098C" w:rsidP="00A84C19">
      <w:pPr>
        <w:ind w:firstLine="567"/>
        <w:jc w:val="both"/>
        <w:rPr>
          <w:color w:val="000000"/>
          <w:lang w:bidi="ru-RU"/>
        </w:rPr>
      </w:pPr>
      <w:r w:rsidRPr="005D3A28">
        <w:t xml:space="preserve">3) </w:t>
      </w:r>
      <w:r w:rsidR="00F26917" w:rsidRPr="005D3A28">
        <w:t>МКУ «Центр военно-патриотического воспитания подростков и молодежи имени Героя Советского Союза С.Т. Голенева»</w:t>
      </w:r>
      <w:r w:rsidR="00021E51" w:rsidRPr="005D3A28">
        <w:t xml:space="preserve"> – </w:t>
      </w:r>
      <w:r w:rsidRPr="005D3A28">
        <w:t>6 ед.</w:t>
      </w:r>
    </w:p>
    <w:p w14:paraId="79F64D8E" w14:textId="08B67B27" w:rsidR="005E4C42" w:rsidRPr="005D3A28" w:rsidRDefault="005E4C42" w:rsidP="00A84C19">
      <w:pPr>
        <w:ind w:firstLine="567"/>
        <w:jc w:val="both"/>
      </w:pPr>
      <w:r w:rsidRPr="005D3A28">
        <w:rPr>
          <w:color w:val="000000"/>
          <w:lang w:bidi="ru-RU"/>
        </w:rPr>
        <w:t>2.2.1</w:t>
      </w:r>
      <w:r w:rsidR="00305E58" w:rsidRPr="005D3A28">
        <w:rPr>
          <w:color w:val="000000"/>
          <w:lang w:bidi="ru-RU"/>
        </w:rPr>
        <w:t>3</w:t>
      </w:r>
      <w:r w:rsidRPr="005D3A28">
        <w:rPr>
          <w:color w:val="000000"/>
          <w:lang w:bidi="ru-RU"/>
        </w:rPr>
        <w:t xml:space="preserve">. </w:t>
      </w:r>
      <w:r w:rsidRPr="005D3A28">
        <w:rPr>
          <w:color w:val="000000"/>
        </w:rPr>
        <w:t>Общее количество территорий, занятых зелеными насаждениями на территории района</w:t>
      </w:r>
      <w:r w:rsidR="00021E51" w:rsidRPr="005D3A28">
        <w:rPr>
          <w:color w:val="000000"/>
        </w:rPr>
        <w:t xml:space="preserve"> – </w:t>
      </w:r>
      <w:r w:rsidRPr="005D3A28">
        <w:rPr>
          <w:color w:val="000000"/>
        </w:rPr>
        <w:t xml:space="preserve">35,1176 га, из них: 20 парков площадью </w:t>
      </w:r>
      <w:smartTag w:uri="urn:schemas-microsoft-com:office:smarttags" w:element="metricconverter">
        <w:smartTagPr>
          <w:attr w:name="ProductID" w:val="24,0093 га"/>
        </w:smartTagPr>
        <w:r w:rsidRPr="005D3A28">
          <w:rPr>
            <w:color w:val="000000"/>
          </w:rPr>
          <w:t>24,0093 га</w:t>
        </w:r>
      </w:smartTag>
      <w:r w:rsidRPr="005D3A28">
        <w:rPr>
          <w:color w:val="000000"/>
        </w:rPr>
        <w:t>; 25 скверов, площадью 11,1083 га.</w:t>
      </w:r>
    </w:p>
    <w:p w14:paraId="1E08FA0F" w14:textId="6BE3865D" w:rsidR="008920EA" w:rsidRPr="005D3A28" w:rsidRDefault="008920EA" w:rsidP="00A84C19">
      <w:pPr>
        <w:pStyle w:val="aff5"/>
        <w:spacing w:after="0" w:line="240" w:lineRule="auto"/>
        <w:ind w:firstLine="567"/>
        <w:rPr>
          <w:color w:val="000000"/>
          <w:lang w:bidi="ru-RU"/>
        </w:rPr>
      </w:pPr>
      <w:r w:rsidRPr="005D3A28">
        <w:rPr>
          <w:color w:val="000000"/>
          <w:lang w:bidi="ru-RU"/>
        </w:rPr>
        <w:t>2.2.</w:t>
      </w:r>
      <w:r w:rsidR="005C31A1" w:rsidRPr="005D3A28">
        <w:rPr>
          <w:color w:val="000000"/>
          <w:lang w:bidi="ru-RU"/>
        </w:rPr>
        <w:t>1</w:t>
      </w:r>
      <w:r w:rsidR="00305E58" w:rsidRPr="005D3A28">
        <w:rPr>
          <w:color w:val="000000"/>
          <w:lang w:bidi="ru-RU"/>
        </w:rPr>
        <w:t>4</w:t>
      </w:r>
      <w:r w:rsidR="005E4C42" w:rsidRPr="005D3A28">
        <w:rPr>
          <w:color w:val="000000"/>
          <w:lang w:bidi="ru-RU"/>
        </w:rPr>
        <w:t>.</w:t>
      </w:r>
      <w:r w:rsidRPr="005D3A28">
        <w:rPr>
          <w:color w:val="000000"/>
          <w:lang w:bidi="ru-RU"/>
        </w:rPr>
        <w:t xml:space="preserve"> Статистические показатели коммунальной сферы по состоянию на 2020 год приведены в таблице</w:t>
      </w:r>
      <w:r w:rsidR="00574523" w:rsidRPr="005D3A28">
        <w:rPr>
          <w:color w:val="000000"/>
          <w:lang w:bidi="ru-RU"/>
        </w:rPr>
        <w:t xml:space="preserve"> 2.2.1.</w:t>
      </w:r>
    </w:p>
    <w:p w14:paraId="1E9D1A47" w14:textId="6118BAB3" w:rsidR="00574523" w:rsidRPr="005D3A28" w:rsidRDefault="00574523" w:rsidP="00574523">
      <w:pPr>
        <w:pStyle w:val="aff5"/>
        <w:spacing w:after="0" w:line="240" w:lineRule="auto"/>
        <w:ind w:firstLine="567"/>
        <w:jc w:val="right"/>
        <w:rPr>
          <w:color w:val="000000"/>
          <w:lang w:bidi="ru-RU"/>
        </w:rPr>
      </w:pPr>
      <w:r w:rsidRPr="005D3A28">
        <w:t>Таблица 2.2.1</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57"/>
        <w:gridCol w:w="6517"/>
        <w:gridCol w:w="1284"/>
        <w:gridCol w:w="976"/>
      </w:tblGrid>
      <w:tr w:rsidR="00A84C19" w:rsidRPr="005D3A28" w14:paraId="6150521B" w14:textId="77777777" w:rsidTr="00A84C19">
        <w:tc>
          <w:tcPr>
            <w:tcW w:w="298" w:type="pct"/>
            <w:tcBorders>
              <w:top w:val="single" w:sz="8" w:space="0" w:color="000000"/>
              <w:left w:val="single" w:sz="8" w:space="0" w:color="000000"/>
              <w:bottom w:val="single" w:sz="8" w:space="0" w:color="000000"/>
              <w:right w:val="single" w:sz="8" w:space="0" w:color="000000"/>
            </w:tcBorders>
          </w:tcPr>
          <w:p w14:paraId="1CAC8126" w14:textId="5EACC1F2" w:rsidR="00A84C19" w:rsidRPr="005D3A28" w:rsidRDefault="00A84C19" w:rsidP="00BE2930">
            <w:pPr>
              <w:jc w:val="center"/>
              <w:rPr>
                <w:sz w:val="22"/>
                <w:szCs w:val="22"/>
              </w:rPr>
            </w:pPr>
            <w:r w:rsidRPr="005D3A28">
              <w:rPr>
                <w:sz w:val="22"/>
                <w:szCs w:val="22"/>
              </w:rPr>
              <w:t>№ п/п</w:t>
            </w:r>
          </w:p>
        </w:tc>
        <w:tc>
          <w:tcPr>
            <w:tcW w:w="3491" w:type="pct"/>
            <w:tcBorders>
              <w:top w:val="single" w:sz="8" w:space="0" w:color="000000"/>
              <w:left w:val="single" w:sz="8" w:space="0" w:color="000000"/>
              <w:bottom w:val="single" w:sz="8" w:space="0" w:color="000000"/>
              <w:right w:val="single" w:sz="8" w:space="0" w:color="000000"/>
            </w:tcBorders>
            <w:vAlign w:val="center"/>
            <w:hideMark/>
          </w:tcPr>
          <w:p w14:paraId="76DD57B6" w14:textId="1072BC3F" w:rsidR="00A84C19" w:rsidRPr="005D3A28" w:rsidRDefault="00A84C19" w:rsidP="00BE2930">
            <w:pPr>
              <w:jc w:val="center"/>
              <w:rPr>
                <w:sz w:val="22"/>
                <w:szCs w:val="22"/>
              </w:rPr>
            </w:pPr>
            <w:r w:rsidRPr="005D3A28">
              <w:rPr>
                <w:sz w:val="22"/>
                <w:szCs w:val="22"/>
              </w:rPr>
              <w:t>Показатели</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247ACA18" w14:textId="77777777" w:rsidR="00A84C19" w:rsidRPr="005D3A28" w:rsidRDefault="00A84C19" w:rsidP="00BE2930">
            <w:pPr>
              <w:jc w:val="center"/>
              <w:rPr>
                <w:sz w:val="22"/>
                <w:szCs w:val="22"/>
              </w:rPr>
            </w:pPr>
            <w:r w:rsidRPr="005D3A28">
              <w:rPr>
                <w:sz w:val="22"/>
                <w:szCs w:val="22"/>
              </w:rPr>
              <w:t>Ед. измерения</w:t>
            </w:r>
          </w:p>
        </w:tc>
        <w:tc>
          <w:tcPr>
            <w:tcW w:w="523" w:type="pct"/>
            <w:tcBorders>
              <w:top w:val="single" w:sz="8" w:space="0" w:color="000000"/>
              <w:left w:val="single" w:sz="8" w:space="0" w:color="000000"/>
              <w:bottom w:val="single" w:sz="8" w:space="0" w:color="000000"/>
              <w:right w:val="single" w:sz="8" w:space="0" w:color="000000"/>
            </w:tcBorders>
            <w:vAlign w:val="center"/>
            <w:hideMark/>
          </w:tcPr>
          <w:p w14:paraId="15A7CC2B" w14:textId="77777777" w:rsidR="00A84C19" w:rsidRPr="005D3A28" w:rsidRDefault="00A84C19" w:rsidP="00BE2930">
            <w:pPr>
              <w:jc w:val="center"/>
              <w:rPr>
                <w:sz w:val="22"/>
                <w:szCs w:val="22"/>
              </w:rPr>
            </w:pPr>
            <w:r w:rsidRPr="005D3A28">
              <w:rPr>
                <w:sz w:val="22"/>
                <w:szCs w:val="22"/>
              </w:rPr>
              <w:t>Значение</w:t>
            </w:r>
          </w:p>
        </w:tc>
      </w:tr>
      <w:tr w:rsidR="00A84C19" w:rsidRPr="005D3A28" w14:paraId="45497BDF" w14:textId="77777777" w:rsidTr="00A84C19">
        <w:tc>
          <w:tcPr>
            <w:tcW w:w="298" w:type="pct"/>
            <w:tcBorders>
              <w:top w:val="single" w:sz="8" w:space="0" w:color="000000"/>
              <w:left w:val="single" w:sz="8" w:space="0" w:color="000000"/>
              <w:bottom w:val="single" w:sz="8" w:space="0" w:color="000000"/>
              <w:right w:val="single" w:sz="8" w:space="0" w:color="000000"/>
            </w:tcBorders>
          </w:tcPr>
          <w:p w14:paraId="4C2D1667" w14:textId="24994DA3" w:rsidR="00A84C19" w:rsidRPr="005D3A28" w:rsidRDefault="00A84C19" w:rsidP="00A84C19">
            <w:pPr>
              <w:jc w:val="center"/>
              <w:rPr>
                <w:sz w:val="22"/>
                <w:szCs w:val="22"/>
              </w:rPr>
            </w:pPr>
            <w:r w:rsidRPr="005D3A28">
              <w:rPr>
                <w:sz w:val="22"/>
                <w:szCs w:val="22"/>
              </w:rPr>
              <w:t>1</w:t>
            </w:r>
          </w:p>
        </w:tc>
        <w:tc>
          <w:tcPr>
            <w:tcW w:w="3491" w:type="pct"/>
            <w:tcBorders>
              <w:top w:val="single" w:sz="8" w:space="0" w:color="000000"/>
              <w:left w:val="single" w:sz="8" w:space="0" w:color="000000"/>
              <w:bottom w:val="single" w:sz="8" w:space="0" w:color="000000"/>
              <w:right w:val="single" w:sz="8" w:space="0" w:color="000000"/>
            </w:tcBorders>
            <w:vAlign w:val="center"/>
            <w:hideMark/>
          </w:tcPr>
          <w:p w14:paraId="616AB065" w14:textId="20E3547D" w:rsidR="00A84C19" w:rsidRPr="005D3A28" w:rsidRDefault="00A84C19" w:rsidP="00BE2930">
            <w:pPr>
              <w:rPr>
                <w:sz w:val="22"/>
                <w:szCs w:val="22"/>
              </w:rPr>
            </w:pPr>
            <w:r w:rsidRPr="005D3A28">
              <w:rPr>
                <w:sz w:val="22"/>
                <w:szCs w:val="22"/>
              </w:rPr>
              <w:t>Одиночное протяжение уличной газовой сети</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54FE03AF" w14:textId="14C046A3" w:rsidR="00A84C19" w:rsidRPr="005D3A28" w:rsidRDefault="00A84C19" w:rsidP="00BE2930">
            <w:pPr>
              <w:jc w:val="center"/>
              <w:rPr>
                <w:sz w:val="22"/>
                <w:szCs w:val="22"/>
              </w:rPr>
            </w:pPr>
            <w:r w:rsidRPr="005D3A28">
              <w:rPr>
                <w:sz w:val="22"/>
                <w:szCs w:val="22"/>
              </w:rPr>
              <w:t>м</w:t>
            </w:r>
          </w:p>
        </w:tc>
        <w:tc>
          <w:tcPr>
            <w:tcW w:w="523" w:type="pct"/>
            <w:tcBorders>
              <w:top w:val="single" w:sz="8" w:space="0" w:color="000000"/>
              <w:left w:val="single" w:sz="8" w:space="0" w:color="000000"/>
              <w:bottom w:val="single" w:sz="8" w:space="0" w:color="000000"/>
              <w:right w:val="single" w:sz="8" w:space="0" w:color="000000"/>
            </w:tcBorders>
            <w:vAlign w:val="center"/>
            <w:hideMark/>
          </w:tcPr>
          <w:p w14:paraId="2FE0271E" w14:textId="77777777" w:rsidR="00A84C19" w:rsidRPr="005D3A28" w:rsidRDefault="00A84C19" w:rsidP="00BE2930">
            <w:pPr>
              <w:jc w:val="center"/>
              <w:rPr>
                <w:sz w:val="22"/>
                <w:szCs w:val="22"/>
              </w:rPr>
            </w:pPr>
            <w:r w:rsidRPr="005D3A28">
              <w:rPr>
                <w:sz w:val="22"/>
                <w:szCs w:val="22"/>
              </w:rPr>
              <w:t>856 499</w:t>
            </w:r>
          </w:p>
        </w:tc>
      </w:tr>
      <w:tr w:rsidR="00A84C19" w:rsidRPr="005D3A28" w14:paraId="1B819142" w14:textId="77777777" w:rsidTr="00A84C19">
        <w:tc>
          <w:tcPr>
            <w:tcW w:w="298" w:type="pct"/>
            <w:tcBorders>
              <w:top w:val="single" w:sz="8" w:space="0" w:color="000000"/>
              <w:left w:val="single" w:sz="8" w:space="0" w:color="000000"/>
              <w:bottom w:val="single" w:sz="8" w:space="0" w:color="000000"/>
              <w:right w:val="single" w:sz="8" w:space="0" w:color="000000"/>
            </w:tcBorders>
          </w:tcPr>
          <w:p w14:paraId="292DE848" w14:textId="28442F32" w:rsidR="00A84C19" w:rsidRPr="005D3A28" w:rsidRDefault="00A84C19" w:rsidP="00A84C19">
            <w:pPr>
              <w:jc w:val="center"/>
              <w:rPr>
                <w:sz w:val="22"/>
                <w:szCs w:val="22"/>
              </w:rPr>
            </w:pPr>
            <w:r w:rsidRPr="005D3A28">
              <w:rPr>
                <w:sz w:val="22"/>
                <w:szCs w:val="22"/>
              </w:rPr>
              <w:t>2</w:t>
            </w:r>
          </w:p>
        </w:tc>
        <w:tc>
          <w:tcPr>
            <w:tcW w:w="3491" w:type="pct"/>
            <w:tcBorders>
              <w:top w:val="single" w:sz="8" w:space="0" w:color="000000"/>
              <w:left w:val="single" w:sz="8" w:space="0" w:color="000000"/>
              <w:bottom w:val="single" w:sz="8" w:space="0" w:color="000000"/>
              <w:right w:val="single" w:sz="8" w:space="0" w:color="000000"/>
            </w:tcBorders>
            <w:vAlign w:val="center"/>
            <w:hideMark/>
          </w:tcPr>
          <w:p w14:paraId="2F21E8EA" w14:textId="78C142D5" w:rsidR="00A84C19" w:rsidRPr="005D3A28" w:rsidRDefault="00A84C19" w:rsidP="00BE2930">
            <w:pPr>
              <w:rPr>
                <w:sz w:val="22"/>
                <w:szCs w:val="22"/>
              </w:rPr>
            </w:pPr>
            <w:r w:rsidRPr="005D3A28">
              <w:rPr>
                <w:sz w:val="22"/>
                <w:szCs w:val="22"/>
              </w:rPr>
              <w:t>Количество негазифицированных населенных пунктов</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42F116C0" w14:textId="77777777" w:rsidR="00A84C19" w:rsidRPr="005D3A28" w:rsidRDefault="00A84C19" w:rsidP="00BE2930">
            <w:pPr>
              <w:jc w:val="center"/>
              <w:rPr>
                <w:sz w:val="22"/>
                <w:szCs w:val="22"/>
              </w:rPr>
            </w:pPr>
            <w:r w:rsidRPr="005D3A28">
              <w:rPr>
                <w:sz w:val="22"/>
                <w:szCs w:val="22"/>
              </w:rPr>
              <w:t>единица</w:t>
            </w:r>
          </w:p>
        </w:tc>
        <w:tc>
          <w:tcPr>
            <w:tcW w:w="523" w:type="pct"/>
            <w:tcBorders>
              <w:top w:val="single" w:sz="8" w:space="0" w:color="000000"/>
              <w:left w:val="single" w:sz="8" w:space="0" w:color="000000"/>
              <w:bottom w:val="single" w:sz="8" w:space="0" w:color="000000"/>
              <w:right w:val="single" w:sz="8" w:space="0" w:color="000000"/>
            </w:tcBorders>
            <w:vAlign w:val="center"/>
            <w:hideMark/>
          </w:tcPr>
          <w:p w14:paraId="36029101" w14:textId="77777777" w:rsidR="00A84C19" w:rsidRPr="005D3A28" w:rsidRDefault="00A84C19" w:rsidP="00BE2930">
            <w:pPr>
              <w:jc w:val="center"/>
              <w:rPr>
                <w:sz w:val="22"/>
                <w:szCs w:val="22"/>
              </w:rPr>
            </w:pPr>
            <w:r w:rsidRPr="005D3A28">
              <w:rPr>
                <w:sz w:val="22"/>
                <w:szCs w:val="22"/>
              </w:rPr>
              <w:t>31</w:t>
            </w:r>
          </w:p>
        </w:tc>
      </w:tr>
      <w:tr w:rsidR="00A84C19" w:rsidRPr="005D3A28" w14:paraId="3A08D584" w14:textId="77777777" w:rsidTr="00A84C19">
        <w:tc>
          <w:tcPr>
            <w:tcW w:w="298" w:type="pct"/>
            <w:tcBorders>
              <w:top w:val="single" w:sz="8" w:space="0" w:color="000000"/>
              <w:left w:val="single" w:sz="8" w:space="0" w:color="000000"/>
              <w:bottom w:val="single" w:sz="8" w:space="0" w:color="000000"/>
              <w:right w:val="single" w:sz="8" w:space="0" w:color="000000"/>
            </w:tcBorders>
          </w:tcPr>
          <w:p w14:paraId="427193CC" w14:textId="5AD367DB" w:rsidR="00A84C19" w:rsidRPr="005D3A28" w:rsidRDefault="00A84C19" w:rsidP="00A84C19">
            <w:pPr>
              <w:jc w:val="center"/>
              <w:rPr>
                <w:sz w:val="22"/>
                <w:szCs w:val="22"/>
              </w:rPr>
            </w:pPr>
            <w:r w:rsidRPr="005D3A28">
              <w:rPr>
                <w:sz w:val="22"/>
                <w:szCs w:val="22"/>
              </w:rPr>
              <w:t>3</w:t>
            </w:r>
          </w:p>
        </w:tc>
        <w:tc>
          <w:tcPr>
            <w:tcW w:w="3491" w:type="pct"/>
            <w:tcBorders>
              <w:top w:val="single" w:sz="8" w:space="0" w:color="000000"/>
              <w:left w:val="single" w:sz="8" w:space="0" w:color="000000"/>
              <w:bottom w:val="single" w:sz="8" w:space="0" w:color="000000"/>
              <w:right w:val="single" w:sz="8" w:space="0" w:color="000000"/>
            </w:tcBorders>
            <w:vAlign w:val="center"/>
            <w:hideMark/>
          </w:tcPr>
          <w:p w14:paraId="54AE45CD" w14:textId="6134D238" w:rsidR="00A84C19" w:rsidRPr="005D3A28" w:rsidRDefault="00A84C19" w:rsidP="00BE2930">
            <w:pPr>
              <w:rPr>
                <w:sz w:val="22"/>
                <w:szCs w:val="22"/>
              </w:rPr>
            </w:pPr>
            <w:r w:rsidRPr="005D3A28">
              <w:rPr>
                <w:sz w:val="22"/>
                <w:szCs w:val="22"/>
              </w:rPr>
              <w:t>Число источников теплоснабжения</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3CB8A57C" w14:textId="77777777" w:rsidR="00A84C19" w:rsidRPr="005D3A28" w:rsidRDefault="00A84C19" w:rsidP="00BE2930">
            <w:pPr>
              <w:jc w:val="center"/>
              <w:rPr>
                <w:sz w:val="22"/>
                <w:szCs w:val="22"/>
              </w:rPr>
            </w:pPr>
            <w:r w:rsidRPr="005D3A28">
              <w:rPr>
                <w:sz w:val="22"/>
                <w:szCs w:val="22"/>
              </w:rPr>
              <w:t>единица</w:t>
            </w:r>
          </w:p>
        </w:tc>
        <w:tc>
          <w:tcPr>
            <w:tcW w:w="523" w:type="pct"/>
            <w:tcBorders>
              <w:top w:val="single" w:sz="8" w:space="0" w:color="000000"/>
              <w:left w:val="single" w:sz="8" w:space="0" w:color="000000"/>
              <w:bottom w:val="single" w:sz="8" w:space="0" w:color="000000"/>
              <w:right w:val="single" w:sz="8" w:space="0" w:color="000000"/>
            </w:tcBorders>
            <w:vAlign w:val="center"/>
            <w:hideMark/>
          </w:tcPr>
          <w:p w14:paraId="12B161FD" w14:textId="77777777" w:rsidR="00A84C19" w:rsidRPr="005D3A28" w:rsidRDefault="00A84C19" w:rsidP="00BE2930">
            <w:pPr>
              <w:jc w:val="center"/>
              <w:rPr>
                <w:sz w:val="22"/>
                <w:szCs w:val="22"/>
              </w:rPr>
            </w:pPr>
            <w:r w:rsidRPr="005D3A28">
              <w:rPr>
                <w:sz w:val="22"/>
                <w:szCs w:val="22"/>
              </w:rPr>
              <w:t>66</w:t>
            </w:r>
          </w:p>
        </w:tc>
      </w:tr>
      <w:tr w:rsidR="00A84C19" w:rsidRPr="005D3A28" w14:paraId="2875BF8A" w14:textId="77777777" w:rsidTr="00A84C19">
        <w:tc>
          <w:tcPr>
            <w:tcW w:w="298" w:type="pct"/>
            <w:tcBorders>
              <w:top w:val="single" w:sz="8" w:space="0" w:color="000000"/>
              <w:left w:val="single" w:sz="8" w:space="0" w:color="000000"/>
              <w:bottom w:val="single" w:sz="8" w:space="0" w:color="000000"/>
              <w:right w:val="single" w:sz="8" w:space="0" w:color="000000"/>
            </w:tcBorders>
          </w:tcPr>
          <w:p w14:paraId="1D3649D5" w14:textId="7B441C77" w:rsidR="00A84C19" w:rsidRPr="005D3A28" w:rsidRDefault="00A84C19" w:rsidP="00A84C19">
            <w:pPr>
              <w:jc w:val="center"/>
              <w:rPr>
                <w:sz w:val="22"/>
                <w:szCs w:val="22"/>
              </w:rPr>
            </w:pPr>
            <w:r w:rsidRPr="005D3A28">
              <w:rPr>
                <w:sz w:val="22"/>
                <w:szCs w:val="22"/>
              </w:rPr>
              <w:t>4</w:t>
            </w:r>
          </w:p>
        </w:tc>
        <w:tc>
          <w:tcPr>
            <w:tcW w:w="3491" w:type="pct"/>
            <w:tcBorders>
              <w:top w:val="single" w:sz="8" w:space="0" w:color="000000"/>
              <w:left w:val="single" w:sz="8" w:space="0" w:color="000000"/>
              <w:bottom w:val="single" w:sz="8" w:space="0" w:color="000000"/>
              <w:right w:val="single" w:sz="8" w:space="0" w:color="000000"/>
            </w:tcBorders>
            <w:vAlign w:val="center"/>
            <w:hideMark/>
          </w:tcPr>
          <w:p w14:paraId="7FF4020A" w14:textId="1A3FD0B4" w:rsidR="00A84C19" w:rsidRPr="005D3A28" w:rsidRDefault="00A84C19" w:rsidP="00BE2930">
            <w:pPr>
              <w:rPr>
                <w:sz w:val="22"/>
                <w:szCs w:val="22"/>
              </w:rPr>
            </w:pPr>
            <w:r w:rsidRPr="005D3A28">
              <w:rPr>
                <w:sz w:val="22"/>
                <w:szCs w:val="22"/>
              </w:rPr>
              <w:t xml:space="preserve">Протяженность тепловых и паровых сетей в двухтрубном исчислении </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4EFF38B6" w14:textId="2F6292D0" w:rsidR="00A84C19" w:rsidRPr="005D3A28" w:rsidRDefault="00A84C19" w:rsidP="00BE2930">
            <w:pPr>
              <w:jc w:val="center"/>
              <w:rPr>
                <w:sz w:val="22"/>
                <w:szCs w:val="22"/>
              </w:rPr>
            </w:pPr>
            <w:r w:rsidRPr="005D3A28">
              <w:rPr>
                <w:sz w:val="22"/>
                <w:szCs w:val="22"/>
              </w:rPr>
              <w:t>м</w:t>
            </w:r>
          </w:p>
        </w:tc>
        <w:tc>
          <w:tcPr>
            <w:tcW w:w="523" w:type="pct"/>
            <w:tcBorders>
              <w:top w:val="single" w:sz="8" w:space="0" w:color="000000"/>
              <w:left w:val="single" w:sz="8" w:space="0" w:color="000000"/>
              <w:bottom w:val="single" w:sz="8" w:space="0" w:color="000000"/>
              <w:right w:val="single" w:sz="8" w:space="0" w:color="000000"/>
            </w:tcBorders>
            <w:vAlign w:val="center"/>
            <w:hideMark/>
          </w:tcPr>
          <w:p w14:paraId="302F7A5B" w14:textId="77777777" w:rsidR="00A84C19" w:rsidRPr="005D3A28" w:rsidRDefault="00A84C19" w:rsidP="00BE2930">
            <w:pPr>
              <w:jc w:val="center"/>
              <w:rPr>
                <w:sz w:val="22"/>
                <w:szCs w:val="22"/>
              </w:rPr>
            </w:pPr>
            <w:r w:rsidRPr="005D3A28">
              <w:rPr>
                <w:sz w:val="22"/>
                <w:szCs w:val="22"/>
              </w:rPr>
              <w:t>53 767</w:t>
            </w:r>
          </w:p>
        </w:tc>
      </w:tr>
      <w:tr w:rsidR="00A84C19" w:rsidRPr="005D3A28" w14:paraId="1FB44BD4" w14:textId="77777777" w:rsidTr="00A84C19">
        <w:tc>
          <w:tcPr>
            <w:tcW w:w="298" w:type="pct"/>
            <w:tcBorders>
              <w:top w:val="single" w:sz="8" w:space="0" w:color="000000"/>
              <w:left w:val="single" w:sz="8" w:space="0" w:color="000000"/>
              <w:bottom w:val="single" w:sz="8" w:space="0" w:color="000000"/>
              <w:right w:val="single" w:sz="8" w:space="0" w:color="000000"/>
            </w:tcBorders>
          </w:tcPr>
          <w:p w14:paraId="1591CC44" w14:textId="7F04EE3F" w:rsidR="00A84C19" w:rsidRPr="005D3A28" w:rsidRDefault="00A84C19" w:rsidP="00A84C19">
            <w:pPr>
              <w:jc w:val="center"/>
              <w:rPr>
                <w:sz w:val="22"/>
                <w:szCs w:val="22"/>
              </w:rPr>
            </w:pPr>
            <w:r w:rsidRPr="005D3A28">
              <w:rPr>
                <w:sz w:val="22"/>
                <w:szCs w:val="22"/>
              </w:rPr>
              <w:t>5</w:t>
            </w:r>
          </w:p>
        </w:tc>
        <w:tc>
          <w:tcPr>
            <w:tcW w:w="3491" w:type="pct"/>
            <w:tcBorders>
              <w:top w:val="single" w:sz="8" w:space="0" w:color="000000"/>
              <w:left w:val="single" w:sz="8" w:space="0" w:color="000000"/>
              <w:bottom w:val="single" w:sz="8" w:space="0" w:color="000000"/>
              <w:right w:val="single" w:sz="8" w:space="0" w:color="000000"/>
            </w:tcBorders>
            <w:vAlign w:val="center"/>
            <w:hideMark/>
          </w:tcPr>
          <w:p w14:paraId="4841D9BD" w14:textId="46BB2BF2" w:rsidR="00A84C19" w:rsidRPr="005D3A28" w:rsidRDefault="00A84C19" w:rsidP="00BE2930">
            <w:pPr>
              <w:rPr>
                <w:sz w:val="22"/>
                <w:szCs w:val="22"/>
              </w:rPr>
            </w:pPr>
            <w:r w:rsidRPr="005D3A28">
              <w:rPr>
                <w:sz w:val="22"/>
                <w:szCs w:val="22"/>
              </w:rPr>
              <w:t xml:space="preserve">Одиночное протяжение уличной водопроводной сети </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214B01E0" w14:textId="73A706DB" w:rsidR="00A84C19" w:rsidRPr="005D3A28" w:rsidRDefault="00A84C19" w:rsidP="00BE2930">
            <w:pPr>
              <w:jc w:val="center"/>
              <w:rPr>
                <w:sz w:val="22"/>
                <w:szCs w:val="22"/>
              </w:rPr>
            </w:pPr>
            <w:r w:rsidRPr="005D3A28">
              <w:rPr>
                <w:sz w:val="22"/>
                <w:szCs w:val="22"/>
              </w:rPr>
              <w:t>м</w:t>
            </w:r>
          </w:p>
        </w:tc>
        <w:tc>
          <w:tcPr>
            <w:tcW w:w="523" w:type="pct"/>
            <w:tcBorders>
              <w:top w:val="single" w:sz="8" w:space="0" w:color="000000"/>
              <w:left w:val="single" w:sz="8" w:space="0" w:color="000000"/>
              <w:bottom w:val="single" w:sz="8" w:space="0" w:color="000000"/>
              <w:right w:val="single" w:sz="8" w:space="0" w:color="000000"/>
            </w:tcBorders>
            <w:vAlign w:val="center"/>
            <w:hideMark/>
          </w:tcPr>
          <w:p w14:paraId="5593BC86" w14:textId="77777777" w:rsidR="00A84C19" w:rsidRPr="005D3A28" w:rsidRDefault="00A84C19" w:rsidP="00BE2930">
            <w:pPr>
              <w:jc w:val="center"/>
              <w:rPr>
                <w:sz w:val="22"/>
                <w:szCs w:val="22"/>
              </w:rPr>
            </w:pPr>
            <w:r w:rsidRPr="005D3A28">
              <w:rPr>
                <w:sz w:val="22"/>
                <w:szCs w:val="22"/>
              </w:rPr>
              <w:t>313 400</w:t>
            </w:r>
          </w:p>
        </w:tc>
      </w:tr>
      <w:tr w:rsidR="00A84C19" w:rsidRPr="005D3A28" w14:paraId="0C45EE85" w14:textId="77777777" w:rsidTr="00A84C19">
        <w:tc>
          <w:tcPr>
            <w:tcW w:w="298" w:type="pct"/>
            <w:tcBorders>
              <w:top w:val="single" w:sz="8" w:space="0" w:color="000000"/>
              <w:left w:val="single" w:sz="8" w:space="0" w:color="000000"/>
              <w:bottom w:val="single" w:sz="8" w:space="0" w:color="000000"/>
              <w:right w:val="single" w:sz="8" w:space="0" w:color="000000"/>
            </w:tcBorders>
          </w:tcPr>
          <w:p w14:paraId="218ADCC7" w14:textId="7B34F22D" w:rsidR="00A84C19" w:rsidRPr="005D3A28" w:rsidRDefault="00A84C19" w:rsidP="00A84C19">
            <w:pPr>
              <w:jc w:val="center"/>
              <w:rPr>
                <w:sz w:val="22"/>
                <w:szCs w:val="22"/>
              </w:rPr>
            </w:pPr>
            <w:r w:rsidRPr="005D3A28">
              <w:rPr>
                <w:sz w:val="22"/>
                <w:szCs w:val="22"/>
              </w:rPr>
              <w:t>6</w:t>
            </w:r>
          </w:p>
        </w:tc>
        <w:tc>
          <w:tcPr>
            <w:tcW w:w="3491" w:type="pct"/>
            <w:tcBorders>
              <w:top w:val="single" w:sz="8" w:space="0" w:color="000000"/>
              <w:left w:val="single" w:sz="8" w:space="0" w:color="000000"/>
              <w:bottom w:val="single" w:sz="8" w:space="0" w:color="000000"/>
              <w:right w:val="single" w:sz="8" w:space="0" w:color="000000"/>
            </w:tcBorders>
            <w:vAlign w:val="center"/>
            <w:hideMark/>
          </w:tcPr>
          <w:p w14:paraId="62CDD41D" w14:textId="15560F05" w:rsidR="00A84C19" w:rsidRPr="005D3A28" w:rsidRDefault="00A84C19" w:rsidP="00BE2930">
            <w:pPr>
              <w:rPr>
                <w:sz w:val="22"/>
                <w:szCs w:val="22"/>
              </w:rPr>
            </w:pPr>
            <w:r w:rsidRPr="005D3A28">
              <w:rPr>
                <w:sz w:val="22"/>
                <w:szCs w:val="22"/>
              </w:rPr>
              <w:t>Одиночное протяжение уличной водопроводной сети, которая заменена и отремонтирована за отчетный год</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0D4F3D0C" w14:textId="69BF02D5" w:rsidR="00A84C19" w:rsidRPr="005D3A28" w:rsidRDefault="00A84C19" w:rsidP="00BE2930">
            <w:pPr>
              <w:jc w:val="center"/>
              <w:rPr>
                <w:sz w:val="22"/>
                <w:szCs w:val="22"/>
              </w:rPr>
            </w:pPr>
            <w:r w:rsidRPr="005D3A28">
              <w:rPr>
                <w:sz w:val="22"/>
                <w:szCs w:val="22"/>
              </w:rPr>
              <w:t>м</w:t>
            </w:r>
          </w:p>
        </w:tc>
        <w:tc>
          <w:tcPr>
            <w:tcW w:w="523" w:type="pct"/>
            <w:tcBorders>
              <w:top w:val="single" w:sz="8" w:space="0" w:color="000000"/>
              <w:left w:val="single" w:sz="8" w:space="0" w:color="000000"/>
              <w:bottom w:val="single" w:sz="8" w:space="0" w:color="000000"/>
              <w:right w:val="single" w:sz="8" w:space="0" w:color="000000"/>
            </w:tcBorders>
            <w:vAlign w:val="center"/>
            <w:hideMark/>
          </w:tcPr>
          <w:p w14:paraId="33E5A70A" w14:textId="77777777" w:rsidR="00A84C19" w:rsidRPr="005D3A28" w:rsidRDefault="00A84C19" w:rsidP="00BE2930">
            <w:pPr>
              <w:jc w:val="center"/>
              <w:rPr>
                <w:sz w:val="22"/>
                <w:szCs w:val="22"/>
              </w:rPr>
            </w:pPr>
            <w:r w:rsidRPr="005D3A28">
              <w:rPr>
                <w:sz w:val="22"/>
                <w:szCs w:val="22"/>
              </w:rPr>
              <w:t>2 010</w:t>
            </w:r>
          </w:p>
        </w:tc>
      </w:tr>
      <w:tr w:rsidR="00A84C19" w:rsidRPr="005D3A28" w14:paraId="5ED4255E" w14:textId="77777777" w:rsidTr="00A84C19">
        <w:tc>
          <w:tcPr>
            <w:tcW w:w="298" w:type="pct"/>
            <w:tcBorders>
              <w:top w:val="single" w:sz="8" w:space="0" w:color="000000"/>
              <w:left w:val="single" w:sz="8" w:space="0" w:color="000000"/>
              <w:bottom w:val="single" w:sz="8" w:space="0" w:color="000000"/>
              <w:right w:val="single" w:sz="8" w:space="0" w:color="000000"/>
            </w:tcBorders>
          </w:tcPr>
          <w:p w14:paraId="4BEF34A5" w14:textId="393B9BF6" w:rsidR="00A84C19" w:rsidRPr="005D3A28" w:rsidRDefault="00A84C19" w:rsidP="00A84C19">
            <w:pPr>
              <w:jc w:val="center"/>
              <w:rPr>
                <w:sz w:val="22"/>
                <w:szCs w:val="22"/>
              </w:rPr>
            </w:pPr>
            <w:r w:rsidRPr="005D3A28">
              <w:rPr>
                <w:sz w:val="22"/>
                <w:szCs w:val="22"/>
              </w:rPr>
              <w:t>7</w:t>
            </w:r>
          </w:p>
        </w:tc>
        <w:tc>
          <w:tcPr>
            <w:tcW w:w="3491" w:type="pct"/>
            <w:tcBorders>
              <w:top w:val="single" w:sz="8" w:space="0" w:color="000000"/>
              <w:left w:val="single" w:sz="8" w:space="0" w:color="000000"/>
              <w:bottom w:val="single" w:sz="8" w:space="0" w:color="000000"/>
              <w:right w:val="single" w:sz="8" w:space="0" w:color="000000"/>
            </w:tcBorders>
            <w:vAlign w:val="center"/>
            <w:hideMark/>
          </w:tcPr>
          <w:p w14:paraId="71DC2D85" w14:textId="67448D57" w:rsidR="00A84C19" w:rsidRPr="005D3A28" w:rsidRDefault="00A84C19" w:rsidP="00BE2930">
            <w:pPr>
              <w:rPr>
                <w:sz w:val="22"/>
                <w:szCs w:val="22"/>
              </w:rPr>
            </w:pPr>
            <w:r w:rsidRPr="005D3A28">
              <w:rPr>
                <w:sz w:val="22"/>
                <w:szCs w:val="22"/>
              </w:rPr>
              <w:t xml:space="preserve">Одиночное протяжение уличной канализационной сети </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26CB32EA" w14:textId="5FDC8835" w:rsidR="00A84C19" w:rsidRPr="005D3A28" w:rsidRDefault="00A84C19" w:rsidP="00BE2930">
            <w:pPr>
              <w:jc w:val="center"/>
              <w:rPr>
                <w:sz w:val="22"/>
                <w:szCs w:val="22"/>
              </w:rPr>
            </w:pPr>
            <w:r w:rsidRPr="005D3A28">
              <w:rPr>
                <w:sz w:val="22"/>
                <w:szCs w:val="22"/>
              </w:rPr>
              <w:t>м</w:t>
            </w:r>
          </w:p>
        </w:tc>
        <w:tc>
          <w:tcPr>
            <w:tcW w:w="523" w:type="pct"/>
            <w:tcBorders>
              <w:top w:val="single" w:sz="8" w:space="0" w:color="000000"/>
              <w:left w:val="single" w:sz="8" w:space="0" w:color="000000"/>
              <w:bottom w:val="single" w:sz="8" w:space="0" w:color="000000"/>
              <w:right w:val="single" w:sz="8" w:space="0" w:color="000000"/>
            </w:tcBorders>
            <w:vAlign w:val="center"/>
            <w:hideMark/>
          </w:tcPr>
          <w:p w14:paraId="5C6D0E8D" w14:textId="77777777" w:rsidR="00A84C19" w:rsidRPr="005D3A28" w:rsidRDefault="00A84C19" w:rsidP="00BE2930">
            <w:pPr>
              <w:jc w:val="center"/>
              <w:rPr>
                <w:sz w:val="22"/>
                <w:szCs w:val="22"/>
              </w:rPr>
            </w:pPr>
            <w:r w:rsidRPr="005D3A28">
              <w:rPr>
                <w:sz w:val="22"/>
                <w:szCs w:val="22"/>
              </w:rPr>
              <w:t>38 200</w:t>
            </w:r>
          </w:p>
        </w:tc>
      </w:tr>
      <w:tr w:rsidR="00A84C19" w:rsidRPr="005D3A28" w14:paraId="0C97A9C3" w14:textId="77777777" w:rsidTr="00A84C19">
        <w:tc>
          <w:tcPr>
            <w:tcW w:w="298" w:type="pct"/>
            <w:tcBorders>
              <w:top w:val="single" w:sz="8" w:space="0" w:color="000000"/>
              <w:left w:val="single" w:sz="8" w:space="0" w:color="000000"/>
              <w:bottom w:val="single" w:sz="8" w:space="0" w:color="000000"/>
              <w:right w:val="single" w:sz="8" w:space="0" w:color="000000"/>
            </w:tcBorders>
          </w:tcPr>
          <w:p w14:paraId="1277A712" w14:textId="3EDB10B2" w:rsidR="00A84C19" w:rsidRPr="005D3A28" w:rsidRDefault="00A84C19" w:rsidP="00A84C19">
            <w:pPr>
              <w:jc w:val="center"/>
              <w:rPr>
                <w:sz w:val="22"/>
                <w:szCs w:val="22"/>
              </w:rPr>
            </w:pPr>
            <w:r w:rsidRPr="005D3A28">
              <w:rPr>
                <w:sz w:val="22"/>
                <w:szCs w:val="22"/>
              </w:rPr>
              <w:t>8</w:t>
            </w:r>
          </w:p>
        </w:tc>
        <w:tc>
          <w:tcPr>
            <w:tcW w:w="3491" w:type="pct"/>
            <w:tcBorders>
              <w:top w:val="single" w:sz="8" w:space="0" w:color="000000"/>
              <w:left w:val="single" w:sz="8" w:space="0" w:color="000000"/>
              <w:bottom w:val="single" w:sz="8" w:space="0" w:color="000000"/>
              <w:right w:val="single" w:sz="8" w:space="0" w:color="000000"/>
            </w:tcBorders>
            <w:vAlign w:val="center"/>
            <w:hideMark/>
          </w:tcPr>
          <w:p w14:paraId="0BAA6171" w14:textId="32C38951" w:rsidR="00A84C19" w:rsidRPr="005D3A28" w:rsidRDefault="00A84C19" w:rsidP="00BE2930">
            <w:pPr>
              <w:rPr>
                <w:sz w:val="22"/>
                <w:szCs w:val="22"/>
              </w:rPr>
            </w:pPr>
            <w:r w:rsidRPr="005D3A28">
              <w:rPr>
                <w:sz w:val="22"/>
                <w:szCs w:val="22"/>
              </w:rPr>
              <w:t>Общая площадь жилых помещений</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2268DACF" w14:textId="7A68ED1A" w:rsidR="00A84C19" w:rsidRPr="005D3A28" w:rsidRDefault="00A84C19" w:rsidP="00BE2930">
            <w:pPr>
              <w:jc w:val="center"/>
              <w:rPr>
                <w:sz w:val="22"/>
                <w:szCs w:val="22"/>
              </w:rPr>
            </w:pPr>
            <w:r w:rsidRPr="005D3A28">
              <w:rPr>
                <w:sz w:val="22"/>
                <w:szCs w:val="22"/>
              </w:rPr>
              <w:t xml:space="preserve">1000 </w:t>
            </w:r>
            <w:r w:rsidR="00A50795" w:rsidRPr="005D3A28">
              <w:rPr>
                <w:sz w:val="22"/>
                <w:szCs w:val="22"/>
              </w:rPr>
              <w:t>м</w:t>
            </w:r>
            <w:r w:rsidR="00A50795" w:rsidRPr="005D3A28">
              <w:rPr>
                <w:sz w:val="22"/>
                <w:szCs w:val="22"/>
                <w:vertAlign w:val="superscript"/>
              </w:rPr>
              <w:t>2</w:t>
            </w:r>
          </w:p>
        </w:tc>
        <w:tc>
          <w:tcPr>
            <w:tcW w:w="523" w:type="pct"/>
            <w:tcBorders>
              <w:top w:val="single" w:sz="8" w:space="0" w:color="000000"/>
              <w:left w:val="single" w:sz="8" w:space="0" w:color="000000"/>
              <w:bottom w:val="single" w:sz="8" w:space="0" w:color="000000"/>
              <w:right w:val="single" w:sz="8" w:space="0" w:color="000000"/>
            </w:tcBorders>
            <w:vAlign w:val="center"/>
            <w:hideMark/>
          </w:tcPr>
          <w:p w14:paraId="2B9EF7DD" w14:textId="77777777" w:rsidR="00A84C19" w:rsidRPr="005D3A28" w:rsidRDefault="00A84C19" w:rsidP="00BE2930">
            <w:pPr>
              <w:jc w:val="center"/>
              <w:rPr>
                <w:sz w:val="22"/>
                <w:szCs w:val="22"/>
              </w:rPr>
            </w:pPr>
            <w:r w:rsidRPr="005D3A28">
              <w:rPr>
                <w:sz w:val="22"/>
                <w:szCs w:val="22"/>
              </w:rPr>
              <w:t>3 025,8</w:t>
            </w:r>
          </w:p>
        </w:tc>
      </w:tr>
      <w:tr w:rsidR="00A84C19" w:rsidRPr="005D3A28" w14:paraId="28B642B3" w14:textId="77777777" w:rsidTr="00A84C19">
        <w:tc>
          <w:tcPr>
            <w:tcW w:w="298" w:type="pct"/>
            <w:tcBorders>
              <w:top w:val="single" w:sz="8" w:space="0" w:color="000000"/>
              <w:left w:val="single" w:sz="8" w:space="0" w:color="000000"/>
              <w:bottom w:val="single" w:sz="8" w:space="0" w:color="000000"/>
              <w:right w:val="single" w:sz="8" w:space="0" w:color="000000"/>
            </w:tcBorders>
          </w:tcPr>
          <w:p w14:paraId="272C21F5" w14:textId="751C5ED1" w:rsidR="00A84C19" w:rsidRPr="005D3A28" w:rsidRDefault="00A84C19" w:rsidP="00A84C19">
            <w:pPr>
              <w:jc w:val="center"/>
              <w:rPr>
                <w:sz w:val="22"/>
                <w:szCs w:val="22"/>
              </w:rPr>
            </w:pPr>
            <w:r w:rsidRPr="005D3A28">
              <w:rPr>
                <w:sz w:val="22"/>
                <w:szCs w:val="22"/>
              </w:rPr>
              <w:t>9</w:t>
            </w:r>
          </w:p>
        </w:tc>
        <w:tc>
          <w:tcPr>
            <w:tcW w:w="3491" w:type="pct"/>
            <w:tcBorders>
              <w:top w:val="single" w:sz="8" w:space="0" w:color="000000"/>
              <w:left w:val="single" w:sz="8" w:space="0" w:color="000000"/>
              <w:bottom w:val="single" w:sz="8" w:space="0" w:color="000000"/>
              <w:right w:val="single" w:sz="8" w:space="0" w:color="000000"/>
            </w:tcBorders>
            <w:vAlign w:val="center"/>
            <w:hideMark/>
          </w:tcPr>
          <w:p w14:paraId="31585477" w14:textId="13510B53" w:rsidR="00A84C19" w:rsidRPr="005D3A28" w:rsidRDefault="00A84C19" w:rsidP="00BE2930">
            <w:pPr>
              <w:rPr>
                <w:sz w:val="22"/>
                <w:szCs w:val="22"/>
              </w:rPr>
            </w:pPr>
            <w:r w:rsidRPr="005D3A28">
              <w:rPr>
                <w:sz w:val="22"/>
                <w:szCs w:val="22"/>
              </w:rPr>
              <w:t>Количество населенных пунктов, не имеющих водопроводов (отдельных водопроводных сетей)</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24AD1CAB" w14:textId="77777777" w:rsidR="00A84C19" w:rsidRPr="005D3A28" w:rsidRDefault="00A84C19" w:rsidP="00BE2930">
            <w:pPr>
              <w:jc w:val="center"/>
              <w:rPr>
                <w:sz w:val="22"/>
                <w:szCs w:val="22"/>
              </w:rPr>
            </w:pPr>
            <w:r w:rsidRPr="005D3A28">
              <w:rPr>
                <w:sz w:val="22"/>
                <w:szCs w:val="22"/>
              </w:rPr>
              <w:t>единица</w:t>
            </w:r>
          </w:p>
        </w:tc>
        <w:tc>
          <w:tcPr>
            <w:tcW w:w="523" w:type="pct"/>
            <w:tcBorders>
              <w:top w:val="single" w:sz="8" w:space="0" w:color="000000"/>
              <w:left w:val="single" w:sz="8" w:space="0" w:color="000000"/>
              <w:bottom w:val="single" w:sz="8" w:space="0" w:color="000000"/>
              <w:right w:val="single" w:sz="8" w:space="0" w:color="000000"/>
            </w:tcBorders>
            <w:vAlign w:val="center"/>
            <w:hideMark/>
          </w:tcPr>
          <w:p w14:paraId="203191E2" w14:textId="77777777" w:rsidR="00A84C19" w:rsidRPr="005D3A28" w:rsidRDefault="00A84C19" w:rsidP="00BE2930">
            <w:pPr>
              <w:jc w:val="center"/>
              <w:rPr>
                <w:sz w:val="22"/>
                <w:szCs w:val="22"/>
              </w:rPr>
            </w:pPr>
            <w:r w:rsidRPr="005D3A28">
              <w:rPr>
                <w:sz w:val="22"/>
                <w:szCs w:val="22"/>
              </w:rPr>
              <w:t>37</w:t>
            </w:r>
          </w:p>
        </w:tc>
      </w:tr>
      <w:tr w:rsidR="00A84C19" w:rsidRPr="005D3A28" w14:paraId="195936D3" w14:textId="77777777" w:rsidTr="00A84C19">
        <w:tc>
          <w:tcPr>
            <w:tcW w:w="298" w:type="pct"/>
            <w:tcBorders>
              <w:top w:val="single" w:sz="8" w:space="0" w:color="000000"/>
              <w:left w:val="single" w:sz="8" w:space="0" w:color="000000"/>
              <w:bottom w:val="single" w:sz="8" w:space="0" w:color="000000"/>
              <w:right w:val="single" w:sz="8" w:space="0" w:color="000000"/>
            </w:tcBorders>
          </w:tcPr>
          <w:p w14:paraId="47B1E145" w14:textId="14B89F1A" w:rsidR="00A84C19" w:rsidRPr="005D3A28" w:rsidRDefault="00A84C19" w:rsidP="00A84C19">
            <w:pPr>
              <w:jc w:val="center"/>
              <w:rPr>
                <w:sz w:val="22"/>
                <w:szCs w:val="22"/>
              </w:rPr>
            </w:pPr>
            <w:r w:rsidRPr="005D3A28">
              <w:rPr>
                <w:sz w:val="22"/>
                <w:szCs w:val="22"/>
              </w:rPr>
              <w:t>10</w:t>
            </w:r>
          </w:p>
        </w:tc>
        <w:tc>
          <w:tcPr>
            <w:tcW w:w="3491" w:type="pct"/>
            <w:tcBorders>
              <w:top w:val="single" w:sz="8" w:space="0" w:color="000000"/>
              <w:left w:val="single" w:sz="8" w:space="0" w:color="000000"/>
              <w:bottom w:val="single" w:sz="8" w:space="0" w:color="000000"/>
              <w:right w:val="single" w:sz="8" w:space="0" w:color="000000"/>
            </w:tcBorders>
            <w:vAlign w:val="center"/>
            <w:hideMark/>
          </w:tcPr>
          <w:p w14:paraId="73299E52" w14:textId="631F6D52" w:rsidR="00A84C19" w:rsidRPr="005D3A28" w:rsidRDefault="00A84C19" w:rsidP="00BE2930">
            <w:pPr>
              <w:rPr>
                <w:sz w:val="22"/>
                <w:szCs w:val="22"/>
              </w:rPr>
            </w:pPr>
            <w:r w:rsidRPr="005D3A28">
              <w:rPr>
                <w:sz w:val="22"/>
                <w:szCs w:val="22"/>
              </w:rPr>
              <w:t>Количество населенных пунктов, не имеющих канализаций (отдельных канализационных сетей)</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1EABB311" w14:textId="77777777" w:rsidR="00A84C19" w:rsidRPr="005D3A28" w:rsidRDefault="00A84C19" w:rsidP="00BE2930">
            <w:pPr>
              <w:jc w:val="center"/>
              <w:rPr>
                <w:sz w:val="22"/>
                <w:szCs w:val="22"/>
              </w:rPr>
            </w:pPr>
            <w:r w:rsidRPr="005D3A28">
              <w:rPr>
                <w:sz w:val="22"/>
                <w:szCs w:val="22"/>
              </w:rPr>
              <w:t>единица</w:t>
            </w:r>
          </w:p>
        </w:tc>
        <w:tc>
          <w:tcPr>
            <w:tcW w:w="523" w:type="pct"/>
            <w:tcBorders>
              <w:top w:val="single" w:sz="8" w:space="0" w:color="000000"/>
              <w:left w:val="single" w:sz="8" w:space="0" w:color="000000"/>
              <w:bottom w:val="single" w:sz="8" w:space="0" w:color="000000"/>
              <w:right w:val="single" w:sz="8" w:space="0" w:color="000000"/>
            </w:tcBorders>
            <w:vAlign w:val="center"/>
            <w:hideMark/>
          </w:tcPr>
          <w:p w14:paraId="3C014FA5" w14:textId="77777777" w:rsidR="00A84C19" w:rsidRPr="005D3A28" w:rsidRDefault="00A84C19" w:rsidP="00BE2930">
            <w:pPr>
              <w:jc w:val="center"/>
              <w:rPr>
                <w:sz w:val="22"/>
                <w:szCs w:val="22"/>
              </w:rPr>
            </w:pPr>
            <w:r w:rsidRPr="005D3A28">
              <w:rPr>
                <w:sz w:val="22"/>
                <w:szCs w:val="22"/>
              </w:rPr>
              <w:t>58</w:t>
            </w:r>
          </w:p>
        </w:tc>
      </w:tr>
      <w:tr w:rsidR="00A84C19" w:rsidRPr="005D3A28" w14:paraId="36DE5E62" w14:textId="77777777" w:rsidTr="00A84C19">
        <w:tc>
          <w:tcPr>
            <w:tcW w:w="298" w:type="pct"/>
            <w:tcBorders>
              <w:top w:val="single" w:sz="8" w:space="0" w:color="000000"/>
              <w:left w:val="single" w:sz="8" w:space="0" w:color="000000"/>
              <w:bottom w:val="single" w:sz="8" w:space="0" w:color="000000"/>
              <w:right w:val="single" w:sz="8" w:space="0" w:color="000000"/>
            </w:tcBorders>
          </w:tcPr>
          <w:p w14:paraId="5E43C8D1" w14:textId="19E8A0DE" w:rsidR="00A84C19" w:rsidRPr="005D3A28" w:rsidRDefault="00A84C19" w:rsidP="00A84C19">
            <w:pPr>
              <w:jc w:val="center"/>
              <w:rPr>
                <w:sz w:val="22"/>
                <w:szCs w:val="22"/>
              </w:rPr>
            </w:pPr>
            <w:r w:rsidRPr="005D3A28">
              <w:rPr>
                <w:sz w:val="22"/>
                <w:szCs w:val="22"/>
              </w:rPr>
              <w:t>11</w:t>
            </w:r>
          </w:p>
        </w:tc>
        <w:tc>
          <w:tcPr>
            <w:tcW w:w="3491" w:type="pct"/>
            <w:tcBorders>
              <w:top w:val="single" w:sz="8" w:space="0" w:color="000000"/>
              <w:left w:val="single" w:sz="8" w:space="0" w:color="000000"/>
              <w:bottom w:val="single" w:sz="8" w:space="0" w:color="000000"/>
              <w:right w:val="single" w:sz="8" w:space="0" w:color="000000"/>
            </w:tcBorders>
            <w:vAlign w:val="center"/>
            <w:hideMark/>
          </w:tcPr>
          <w:p w14:paraId="0E98F3E1" w14:textId="558E5B7C" w:rsidR="00A84C19" w:rsidRPr="005D3A28" w:rsidRDefault="00A84C19" w:rsidP="00BE2930">
            <w:pPr>
              <w:rPr>
                <w:sz w:val="22"/>
                <w:szCs w:val="22"/>
              </w:rPr>
            </w:pPr>
            <w:r w:rsidRPr="005D3A28">
              <w:rPr>
                <w:sz w:val="22"/>
                <w:szCs w:val="22"/>
              </w:rPr>
              <w:t xml:space="preserve">Удельная величина потребления тепловой энергии в многоквартирных домах на 1 </w:t>
            </w:r>
            <w:r w:rsidR="00A50795" w:rsidRPr="005D3A28">
              <w:rPr>
                <w:sz w:val="22"/>
                <w:szCs w:val="22"/>
              </w:rPr>
              <w:t>м</w:t>
            </w:r>
            <w:r w:rsidR="00A50795" w:rsidRPr="005D3A28">
              <w:rPr>
                <w:sz w:val="22"/>
                <w:szCs w:val="22"/>
                <w:vertAlign w:val="superscript"/>
              </w:rPr>
              <w:t>2</w:t>
            </w:r>
            <w:r w:rsidRPr="005D3A28">
              <w:rPr>
                <w:sz w:val="22"/>
                <w:szCs w:val="22"/>
              </w:rPr>
              <w:t>. общей площади</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1CD0AD32" w14:textId="77777777" w:rsidR="00A84C19" w:rsidRPr="005D3A28" w:rsidRDefault="00A84C19" w:rsidP="00BE2930">
            <w:pPr>
              <w:jc w:val="center"/>
              <w:rPr>
                <w:sz w:val="22"/>
                <w:szCs w:val="22"/>
              </w:rPr>
            </w:pPr>
            <w:r w:rsidRPr="005D3A28">
              <w:rPr>
                <w:sz w:val="22"/>
                <w:szCs w:val="22"/>
              </w:rPr>
              <w:t>гигакалория</w:t>
            </w:r>
          </w:p>
        </w:tc>
        <w:tc>
          <w:tcPr>
            <w:tcW w:w="523" w:type="pct"/>
            <w:tcBorders>
              <w:top w:val="single" w:sz="8" w:space="0" w:color="000000"/>
              <w:left w:val="single" w:sz="8" w:space="0" w:color="000000"/>
              <w:bottom w:val="single" w:sz="8" w:space="0" w:color="000000"/>
              <w:right w:val="single" w:sz="8" w:space="0" w:color="000000"/>
            </w:tcBorders>
            <w:vAlign w:val="center"/>
            <w:hideMark/>
          </w:tcPr>
          <w:p w14:paraId="0C912252" w14:textId="77777777" w:rsidR="00A84C19" w:rsidRPr="005D3A28" w:rsidRDefault="00A84C19" w:rsidP="00BE2930">
            <w:pPr>
              <w:jc w:val="center"/>
              <w:rPr>
                <w:sz w:val="22"/>
                <w:szCs w:val="22"/>
              </w:rPr>
            </w:pPr>
            <w:r w:rsidRPr="005D3A28">
              <w:rPr>
                <w:sz w:val="22"/>
                <w:szCs w:val="22"/>
              </w:rPr>
              <w:t>0,08</w:t>
            </w:r>
          </w:p>
        </w:tc>
      </w:tr>
      <w:tr w:rsidR="00A84C19" w:rsidRPr="005D3A28" w14:paraId="4125D558" w14:textId="77777777" w:rsidTr="00A84C19">
        <w:tc>
          <w:tcPr>
            <w:tcW w:w="298" w:type="pct"/>
            <w:tcBorders>
              <w:top w:val="single" w:sz="8" w:space="0" w:color="000000"/>
              <w:left w:val="single" w:sz="8" w:space="0" w:color="000000"/>
              <w:bottom w:val="single" w:sz="8" w:space="0" w:color="000000"/>
              <w:right w:val="single" w:sz="8" w:space="0" w:color="000000"/>
            </w:tcBorders>
          </w:tcPr>
          <w:p w14:paraId="512F7894" w14:textId="4385735B" w:rsidR="00A84C19" w:rsidRPr="005D3A28" w:rsidRDefault="00A84C19" w:rsidP="00A84C19">
            <w:pPr>
              <w:jc w:val="center"/>
              <w:rPr>
                <w:sz w:val="22"/>
                <w:szCs w:val="22"/>
              </w:rPr>
            </w:pPr>
            <w:r w:rsidRPr="005D3A28">
              <w:rPr>
                <w:sz w:val="22"/>
                <w:szCs w:val="22"/>
              </w:rPr>
              <w:t>12</w:t>
            </w:r>
          </w:p>
        </w:tc>
        <w:tc>
          <w:tcPr>
            <w:tcW w:w="3491" w:type="pct"/>
            <w:tcBorders>
              <w:top w:val="single" w:sz="8" w:space="0" w:color="000000"/>
              <w:left w:val="single" w:sz="8" w:space="0" w:color="000000"/>
              <w:bottom w:val="single" w:sz="8" w:space="0" w:color="000000"/>
              <w:right w:val="single" w:sz="8" w:space="0" w:color="000000"/>
            </w:tcBorders>
            <w:vAlign w:val="center"/>
            <w:hideMark/>
          </w:tcPr>
          <w:p w14:paraId="0BD7B118" w14:textId="697BE5E5" w:rsidR="00A84C19" w:rsidRPr="005D3A28" w:rsidRDefault="00A84C19" w:rsidP="00BE2930">
            <w:pPr>
              <w:rPr>
                <w:sz w:val="22"/>
                <w:szCs w:val="22"/>
              </w:rPr>
            </w:pPr>
            <w:r w:rsidRPr="005D3A28">
              <w:rPr>
                <w:sz w:val="22"/>
                <w:szCs w:val="22"/>
              </w:rPr>
              <w:t>Удельная величина потребления горячей воды в многоквартирных домах на одного проживающего</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6CB190E0" w14:textId="3DBE5ACF" w:rsidR="00A84C19" w:rsidRPr="005D3A28" w:rsidRDefault="00032D09" w:rsidP="00BE2930">
            <w:pPr>
              <w:jc w:val="center"/>
              <w:rPr>
                <w:sz w:val="22"/>
                <w:szCs w:val="22"/>
              </w:rPr>
            </w:pPr>
            <w:r w:rsidRPr="005D3A28">
              <w:rPr>
                <w:sz w:val="22"/>
                <w:szCs w:val="22"/>
              </w:rPr>
              <w:t>м</w:t>
            </w:r>
            <w:r w:rsidRPr="005D3A28">
              <w:rPr>
                <w:sz w:val="22"/>
                <w:szCs w:val="22"/>
                <w:vertAlign w:val="superscript"/>
              </w:rPr>
              <w:t>3</w:t>
            </w:r>
          </w:p>
        </w:tc>
        <w:tc>
          <w:tcPr>
            <w:tcW w:w="523" w:type="pct"/>
            <w:tcBorders>
              <w:top w:val="single" w:sz="8" w:space="0" w:color="000000"/>
              <w:left w:val="single" w:sz="8" w:space="0" w:color="000000"/>
              <w:bottom w:val="single" w:sz="8" w:space="0" w:color="000000"/>
              <w:right w:val="single" w:sz="8" w:space="0" w:color="000000"/>
            </w:tcBorders>
            <w:vAlign w:val="center"/>
            <w:hideMark/>
          </w:tcPr>
          <w:p w14:paraId="730FD330" w14:textId="77777777" w:rsidR="00A84C19" w:rsidRPr="005D3A28" w:rsidRDefault="00A84C19" w:rsidP="00BE2930">
            <w:pPr>
              <w:jc w:val="center"/>
              <w:rPr>
                <w:sz w:val="22"/>
                <w:szCs w:val="22"/>
              </w:rPr>
            </w:pPr>
            <w:r w:rsidRPr="005D3A28">
              <w:rPr>
                <w:sz w:val="22"/>
                <w:szCs w:val="22"/>
              </w:rPr>
              <w:t>13,8</w:t>
            </w:r>
          </w:p>
        </w:tc>
      </w:tr>
      <w:tr w:rsidR="00A84C19" w:rsidRPr="005D3A28" w14:paraId="308B748F" w14:textId="77777777" w:rsidTr="00A84C19">
        <w:tc>
          <w:tcPr>
            <w:tcW w:w="298" w:type="pct"/>
            <w:tcBorders>
              <w:top w:val="single" w:sz="8" w:space="0" w:color="000000"/>
              <w:left w:val="single" w:sz="8" w:space="0" w:color="000000"/>
              <w:bottom w:val="single" w:sz="8" w:space="0" w:color="000000"/>
              <w:right w:val="single" w:sz="8" w:space="0" w:color="000000"/>
            </w:tcBorders>
          </w:tcPr>
          <w:p w14:paraId="7BB94F7F" w14:textId="3B0F6744" w:rsidR="00A84C19" w:rsidRPr="005D3A28" w:rsidRDefault="00A84C19" w:rsidP="00A84C19">
            <w:pPr>
              <w:jc w:val="center"/>
              <w:rPr>
                <w:sz w:val="22"/>
                <w:szCs w:val="22"/>
              </w:rPr>
            </w:pPr>
            <w:r w:rsidRPr="005D3A28">
              <w:rPr>
                <w:sz w:val="22"/>
                <w:szCs w:val="22"/>
              </w:rPr>
              <w:t>13</w:t>
            </w:r>
          </w:p>
        </w:tc>
        <w:tc>
          <w:tcPr>
            <w:tcW w:w="3491" w:type="pct"/>
            <w:tcBorders>
              <w:top w:val="single" w:sz="8" w:space="0" w:color="000000"/>
              <w:left w:val="single" w:sz="8" w:space="0" w:color="000000"/>
              <w:bottom w:val="single" w:sz="8" w:space="0" w:color="000000"/>
              <w:right w:val="single" w:sz="8" w:space="0" w:color="000000"/>
            </w:tcBorders>
            <w:vAlign w:val="center"/>
            <w:hideMark/>
          </w:tcPr>
          <w:p w14:paraId="63766303" w14:textId="25319F4F" w:rsidR="00A84C19" w:rsidRPr="005D3A28" w:rsidRDefault="00A84C19" w:rsidP="00BE2930">
            <w:pPr>
              <w:rPr>
                <w:sz w:val="22"/>
                <w:szCs w:val="22"/>
              </w:rPr>
            </w:pPr>
            <w:r w:rsidRPr="005D3A28">
              <w:rPr>
                <w:sz w:val="22"/>
                <w:szCs w:val="22"/>
              </w:rPr>
              <w:t>Удельная величина потребления холодной воды в многоквартирных домах на одного проживающего</w:t>
            </w:r>
          </w:p>
        </w:tc>
        <w:tc>
          <w:tcPr>
            <w:tcW w:w="688" w:type="pct"/>
            <w:tcBorders>
              <w:top w:val="single" w:sz="8" w:space="0" w:color="000000"/>
              <w:left w:val="single" w:sz="8" w:space="0" w:color="000000"/>
              <w:bottom w:val="single" w:sz="8" w:space="0" w:color="000000"/>
              <w:right w:val="single" w:sz="8" w:space="0" w:color="000000"/>
            </w:tcBorders>
            <w:hideMark/>
          </w:tcPr>
          <w:p w14:paraId="4FC16652" w14:textId="357C1163" w:rsidR="00A84C19" w:rsidRPr="005D3A28" w:rsidRDefault="00032D09" w:rsidP="00BE2930">
            <w:pPr>
              <w:jc w:val="center"/>
              <w:rPr>
                <w:sz w:val="22"/>
                <w:szCs w:val="22"/>
              </w:rPr>
            </w:pPr>
            <w:r w:rsidRPr="005D3A28">
              <w:rPr>
                <w:sz w:val="22"/>
                <w:szCs w:val="22"/>
              </w:rPr>
              <w:t>м</w:t>
            </w:r>
            <w:r w:rsidRPr="005D3A28">
              <w:rPr>
                <w:sz w:val="22"/>
                <w:szCs w:val="22"/>
                <w:vertAlign w:val="superscript"/>
              </w:rPr>
              <w:t>3</w:t>
            </w:r>
          </w:p>
        </w:tc>
        <w:tc>
          <w:tcPr>
            <w:tcW w:w="523" w:type="pct"/>
            <w:tcBorders>
              <w:top w:val="single" w:sz="8" w:space="0" w:color="000000"/>
              <w:left w:val="single" w:sz="8" w:space="0" w:color="000000"/>
              <w:bottom w:val="single" w:sz="8" w:space="0" w:color="000000"/>
              <w:right w:val="single" w:sz="8" w:space="0" w:color="000000"/>
            </w:tcBorders>
            <w:vAlign w:val="center"/>
            <w:hideMark/>
          </w:tcPr>
          <w:p w14:paraId="497F37C6" w14:textId="77777777" w:rsidR="00A84C19" w:rsidRPr="005D3A28" w:rsidRDefault="00A84C19" w:rsidP="00BE2930">
            <w:pPr>
              <w:jc w:val="center"/>
              <w:rPr>
                <w:sz w:val="22"/>
                <w:szCs w:val="22"/>
              </w:rPr>
            </w:pPr>
            <w:r w:rsidRPr="005D3A28">
              <w:rPr>
                <w:sz w:val="22"/>
                <w:szCs w:val="22"/>
              </w:rPr>
              <w:t>16,2</w:t>
            </w:r>
          </w:p>
        </w:tc>
      </w:tr>
      <w:tr w:rsidR="00A84C19" w:rsidRPr="005D3A28" w14:paraId="1DC45121" w14:textId="77777777" w:rsidTr="00A84C19">
        <w:tc>
          <w:tcPr>
            <w:tcW w:w="298" w:type="pct"/>
            <w:tcBorders>
              <w:top w:val="single" w:sz="8" w:space="0" w:color="000000"/>
              <w:left w:val="single" w:sz="8" w:space="0" w:color="000000"/>
              <w:bottom w:val="single" w:sz="8" w:space="0" w:color="000000"/>
              <w:right w:val="single" w:sz="8" w:space="0" w:color="000000"/>
            </w:tcBorders>
          </w:tcPr>
          <w:p w14:paraId="186630E5" w14:textId="769A9618" w:rsidR="00A84C19" w:rsidRPr="005D3A28" w:rsidRDefault="00A84C19" w:rsidP="00A84C19">
            <w:pPr>
              <w:jc w:val="center"/>
              <w:rPr>
                <w:sz w:val="22"/>
                <w:szCs w:val="22"/>
              </w:rPr>
            </w:pPr>
            <w:r w:rsidRPr="005D3A28">
              <w:rPr>
                <w:sz w:val="22"/>
                <w:szCs w:val="22"/>
              </w:rPr>
              <w:t>14</w:t>
            </w:r>
          </w:p>
        </w:tc>
        <w:tc>
          <w:tcPr>
            <w:tcW w:w="3491" w:type="pct"/>
            <w:tcBorders>
              <w:top w:val="single" w:sz="8" w:space="0" w:color="000000"/>
              <w:left w:val="single" w:sz="8" w:space="0" w:color="000000"/>
              <w:bottom w:val="single" w:sz="8" w:space="0" w:color="000000"/>
              <w:right w:val="single" w:sz="8" w:space="0" w:color="000000"/>
            </w:tcBorders>
            <w:vAlign w:val="center"/>
            <w:hideMark/>
          </w:tcPr>
          <w:p w14:paraId="71034C51" w14:textId="0F2BA504" w:rsidR="00A84C19" w:rsidRPr="005D3A28" w:rsidRDefault="00A84C19" w:rsidP="00BE2930">
            <w:pPr>
              <w:rPr>
                <w:sz w:val="22"/>
                <w:szCs w:val="22"/>
              </w:rPr>
            </w:pPr>
            <w:r w:rsidRPr="005D3A28">
              <w:rPr>
                <w:sz w:val="22"/>
                <w:szCs w:val="22"/>
              </w:rPr>
              <w:t>Удельная величина потребления природного газа в многоквартирных домах на одного проживающего</w:t>
            </w:r>
          </w:p>
        </w:tc>
        <w:tc>
          <w:tcPr>
            <w:tcW w:w="688" w:type="pct"/>
            <w:tcBorders>
              <w:top w:val="single" w:sz="8" w:space="0" w:color="000000"/>
              <w:left w:val="single" w:sz="8" w:space="0" w:color="000000"/>
              <w:bottom w:val="single" w:sz="8" w:space="0" w:color="000000"/>
              <w:right w:val="single" w:sz="8" w:space="0" w:color="000000"/>
            </w:tcBorders>
            <w:hideMark/>
          </w:tcPr>
          <w:p w14:paraId="2693AC60" w14:textId="53EBB65F" w:rsidR="00A84C19" w:rsidRPr="005D3A28" w:rsidRDefault="00032D09" w:rsidP="00BE2930">
            <w:pPr>
              <w:jc w:val="center"/>
              <w:rPr>
                <w:sz w:val="22"/>
                <w:szCs w:val="22"/>
              </w:rPr>
            </w:pPr>
            <w:r w:rsidRPr="005D3A28">
              <w:rPr>
                <w:sz w:val="22"/>
                <w:szCs w:val="22"/>
              </w:rPr>
              <w:t>м</w:t>
            </w:r>
            <w:r w:rsidRPr="005D3A28">
              <w:rPr>
                <w:sz w:val="22"/>
                <w:szCs w:val="22"/>
                <w:vertAlign w:val="superscript"/>
              </w:rPr>
              <w:t>3</w:t>
            </w:r>
          </w:p>
        </w:tc>
        <w:tc>
          <w:tcPr>
            <w:tcW w:w="523" w:type="pct"/>
            <w:tcBorders>
              <w:top w:val="single" w:sz="8" w:space="0" w:color="000000"/>
              <w:left w:val="single" w:sz="8" w:space="0" w:color="000000"/>
              <w:bottom w:val="single" w:sz="8" w:space="0" w:color="000000"/>
              <w:right w:val="single" w:sz="8" w:space="0" w:color="000000"/>
            </w:tcBorders>
            <w:vAlign w:val="center"/>
            <w:hideMark/>
          </w:tcPr>
          <w:p w14:paraId="0A48968D" w14:textId="77777777" w:rsidR="00A84C19" w:rsidRPr="005D3A28" w:rsidRDefault="00A84C19" w:rsidP="00BE2930">
            <w:pPr>
              <w:jc w:val="center"/>
              <w:rPr>
                <w:sz w:val="22"/>
                <w:szCs w:val="22"/>
              </w:rPr>
            </w:pPr>
            <w:r w:rsidRPr="005D3A28">
              <w:rPr>
                <w:sz w:val="22"/>
                <w:szCs w:val="22"/>
              </w:rPr>
              <w:t>199</w:t>
            </w:r>
          </w:p>
        </w:tc>
      </w:tr>
    </w:tbl>
    <w:p w14:paraId="2E757A59" w14:textId="77777777" w:rsidR="00A04EA2" w:rsidRPr="005D3A28" w:rsidRDefault="00A04EA2" w:rsidP="002A1E0A">
      <w:pPr>
        <w:autoSpaceDE w:val="0"/>
        <w:autoSpaceDN w:val="0"/>
        <w:adjustRightInd w:val="0"/>
        <w:ind w:firstLine="567"/>
        <w:jc w:val="both"/>
      </w:pPr>
    </w:p>
    <w:p w14:paraId="60ED1788" w14:textId="47FC2071" w:rsidR="002A1E0A" w:rsidRPr="005D3A28" w:rsidRDefault="00EA69B0" w:rsidP="002A1E0A">
      <w:pPr>
        <w:autoSpaceDE w:val="0"/>
        <w:autoSpaceDN w:val="0"/>
        <w:adjustRightInd w:val="0"/>
        <w:ind w:firstLine="567"/>
        <w:jc w:val="both"/>
      </w:pPr>
      <w:r w:rsidRPr="005D3A28">
        <w:t>2.</w:t>
      </w:r>
      <w:r w:rsidR="00AA649D" w:rsidRPr="005D3A28">
        <w:t>2</w:t>
      </w:r>
      <w:r w:rsidRPr="005D3A28">
        <w:t>.</w:t>
      </w:r>
      <w:r w:rsidR="00AA649D" w:rsidRPr="005D3A28">
        <w:t>1</w:t>
      </w:r>
      <w:r w:rsidR="00305E58" w:rsidRPr="005D3A28">
        <w:t>5</w:t>
      </w:r>
      <w:r w:rsidRPr="005D3A28">
        <w:t xml:space="preserve">. В </w:t>
      </w:r>
      <w:r w:rsidR="00DE713D" w:rsidRPr="005D3A28">
        <w:t>МОБР</w:t>
      </w:r>
      <w:r w:rsidR="005234C9" w:rsidRPr="005D3A28">
        <w:t xml:space="preserve"> </w:t>
      </w:r>
      <w:r w:rsidR="00F8411E" w:rsidRPr="005D3A28">
        <w:t xml:space="preserve">действуют следующие документы </w:t>
      </w:r>
      <w:r w:rsidR="006265E1" w:rsidRPr="005D3A28">
        <w:t xml:space="preserve">градостроительного проектирования и </w:t>
      </w:r>
      <w:r w:rsidR="00F8411E" w:rsidRPr="005D3A28">
        <w:t xml:space="preserve">стратегического планирования, положения которых могут влиять на установление расчетных показателей МНГП </w:t>
      </w:r>
      <w:r w:rsidR="00DE713D" w:rsidRPr="005D3A28">
        <w:t>МОБР</w:t>
      </w:r>
      <w:r w:rsidR="00F8411E" w:rsidRPr="005D3A28">
        <w:t xml:space="preserve">: </w:t>
      </w:r>
    </w:p>
    <w:p w14:paraId="0FBFB88E" w14:textId="60EA4C88" w:rsidR="006265E1" w:rsidRPr="005D3A28" w:rsidRDefault="00D33C64" w:rsidP="006265E1">
      <w:pPr>
        <w:autoSpaceDE w:val="0"/>
        <w:autoSpaceDN w:val="0"/>
        <w:adjustRightInd w:val="0"/>
        <w:ind w:firstLine="567"/>
        <w:jc w:val="both"/>
      </w:pPr>
      <w:r w:rsidRPr="005D3A28">
        <w:t>Схема территориального планирования</w:t>
      </w:r>
      <w:r w:rsidR="006265E1" w:rsidRPr="005D3A28">
        <w:t xml:space="preserve"> </w:t>
      </w:r>
      <w:r w:rsidR="00DE713D" w:rsidRPr="005D3A28">
        <w:t>МОБР</w:t>
      </w:r>
      <w:r w:rsidR="00912A5A" w:rsidRPr="005D3A28">
        <w:t>.</w:t>
      </w:r>
    </w:p>
    <w:p w14:paraId="61CAF86F" w14:textId="2A5DA575" w:rsidR="00977E18" w:rsidRPr="005D3A28" w:rsidRDefault="00977E18" w:rsidP="00977E18">
      <w:pPr>
        <w:autoSpaceDE w:val="0"/>
        <w:autoSpaceDN w:val="0"/>
        <w:adjustRightInd w:val="0"/>
        <w:ind w:firstLine="567"/>
        <w:jc w:val="both"/>
      </w:pPr>
      <w:r w:rsidRPr="005D3A28">
        <w:t xml:space="preserve">Генеральные планы сельских поселений </w:t>
      </w:r>
      <w:r w:rsidR="00D247B0" w:rsidRPr="005D3A28">
        <w:t>Белореченского</w:t>
      </w:r>
      <w:r w:rsidRPr="005D3A28">
        <w:t xml:space="preserve"> района.</w:t>
      </w:r>
    </w:p>
    <w:p w14:paraId="4917E1D3" w14:textId="762D097D" w:rsidR="006265E1" w:rsidRPr="005D3A28" w:rsidRDefault="006265E1" w:rsidP="006265E1">
      <w:pPr>
        <w:autoSpaceDE w:val="0"/>
        <w:autoSpaceDN w:val="0"/>
        <w:adjustRightInd w:val="0"/>
        <w:ind w:firstLine="567"/>
        <w:jc w:val="both"/>
      </w:pPr>
      <w:r w:rsidRPr="005D3A28">
        <w:t xml:space="preserve">Правила землепользования и застройки </w:t>
      </w:r>
      <w:r w:rsidR="00977E18" w:rsidRPr="005D3A28">
        <w:t>сельских поселений</w:t>
      </w:r>
      <w:r w:rsidR="00D33C64" w:rsidRPr="005D3A28">
        <w:t xml:space="preserve"> </w:t>
      </w:r>
      <w:r w:rsidR="00D247B0" w:rsidRPr="005D3A28">
        <w:t>Белореченского</w:t>
      </w:r>
      <w:r w:rsidR="00D33C64" w:rsidRPr="005D3A28">
        <w:t xml:space="preserve"> района</w:t>
      </w:r>
      <w:r w:rsidR="00912A5A" w:rsidRPr="005D3A28">
        <w:t>.</w:t>
      </w:r>
    </w:p>
    <w:p w14:paraId="6E64F92B" w14:textId="2C74EC9E" w:rsidR="006265E1" w:rsidRPr="005D3A28" w:rsidRDefault="005234C9" w:rsidP="006265E1">
      <w:pPr>
        <w:autoSpaceDE w:val="0"/>
        <w:autoSpaceDN w:val="0"/>
        <w:adjustRightInd w:val="0"/>
        <w:ind w:firstLine="567"/>
        <w:jc w:val="both"/>
      </w:pPr>
      <w:r w:rsidRPr="005D3A28">
        <w:t>Местные нормативы</w:t>
      </w:r>
      <w:r w:rsidR="006265E1" w:rsidRPr="005D3A28">
        <w:t xml:space="preserve"> градостроительного проектирования </w:t>
      </w:r>
      <w:r w:rsidR="00DE713D" w:rsidRPr="005D3A28">
        <w:t>МОБР</w:t>
      </w:r>
      <w:r w:rsidR="00912A5A" w:rsidRPr="005D3A28">
        <w:t>.</w:t>
      </w:r>
    </w:p>
    <w:p w14:paraId="351C1F09" w14:textId="37590725" w:rsidR="00D02720" w:rsidRPr="005D3A28" w:rsidRDefault="00D02720" w:rsidP="006265E1">
      <w:pPr>
        <w:autoSpaceDE w:val="0"/>
        <w:autoSpaceDN w:val="0"/>
        <w:adjustRightInd w:val="0"/>
        <w:ind w:firstLine="567"/>
        <w:jc w:val="both"/>
        <w:rPr>
          <w:color w:val="000000"/>
          <w:lang w:bidi="ru-RU"/>
        </w:rPr>
      </w:pPr>
      <w:r w:rsidRPr="005D3A28">
        <w:rPr>
          <w:color w:val="000000"/>
          <w:lang w:bidi="ru-RU"/>
        </w:rPr>
        <w:t xml:space="preserve">Прогноз социально-экономического развития </w:t>
      </w:r>
      <w:r w:rsidR="00DE713D" w:rsidRPr="005D3A28">
        <w:t>МОБР</w:t>
      </w:r>
      <w:r w:rsidRPr="005D3A28">
        <w:rPr>
          <w:color w:val="000000"/>
          <w:lang w:bidi="ru-RU"/>
        </w:rPr>
        <w:t xml:space="preserve"> на </w:t>
      </w:r>
      <w:r w:rsidR="00EE31BC" w:rsidRPr="005D3A28">
        <w:rPr>
          <w:color w:val="000000"/>
          <w:lang w:bidi="ru-RU"/>
        </w:rPr>
        <w:t xml:space="preserve">2021 год и на </w:t>
      </w:r>
      <w:r w:rsidRPr="005D3A28">
        <w:rPr>
          <w:color w:val="000000"/>
          <w:lang w:bidi="ru-RU"/>
        </w:rPr>
        <w:t xml:space="preserve">период </w:t>
      </w:r>
      <w:r w:rsidR="00EE31BC" w:rsidRPr="005D3A28">
        <w:rPr>
          <w:color w:val="000000"/>
          <w:lang w:bidi="ru-RU"/>
        </w:rPr>
        <w:t xml:space="preserve">до </w:t>
      </w:r>
      <w:r w:rsidRPr="005D3A28">
        <w:rPr>
          <w:color w:val="000000"/>
          <w:lang w:bidi="ru-RU"/>
        </w:rPr>
        <w:t>202</w:t>
      </w:r>
      <w:r w:rsidR="00EE31BC" w:rsidRPr="005D3A28">
        <w:rPr>
          <w:color w:val="000000"/>
          <w:lang w:bidi="ru-RU"/>
        </w:rPr>
        <w:t>3</w:t>
      </w:r>
      <w:r w:rsidRPr="005D3A28">
        <w:rPr>
          <w:color w:val="000000"/>
          <w:lang w:bidi="ru-RU"/>
        </w:rPr>
        <w:t xml:space="preserve"> год</w:t>
      </w:r>
      <w:r w:rsidR="00EE31BC" w:rsidRPr="005D3A28">
        <w:rPr>
          <w:color w:val="000000"/>
          <w:lang w:bidi="ru-RU"/>
        </w:rPr>
        <w:t>а</w:t>
      </w:r>
      <w:r w:rsidRPr="005D3A28">
        <w:rPr>
          <w:color w:val="000000"/>
          <w:lang w:bidi="ru-RU"/>
        </w:rPr>
        <w:t>.</w:t>
      </w:r>
    </w:p>
    <w:p w14:paraId="427BE24D" w14:textId="19ADED3F" w:rsidR="00D02720" w:rsidRPr="005D3A28" w:rsidRDefault="006265E1" w:rsidP="006265E1">
      <w:pPr>
        <w:autoSpaceDE w:val="0"/>
        <w:autoSpaceDN w:val="0"/>
        <w:adjustRightInd w:val="0"/>
        <w:ind w:firstLine="567"/>
        <w:jc w:val="both"/>
      </w:pPr>
      <w:r w:rsidRPr="005D3A28">
        <w:t>Муниципальн</w:t>
      </w:r>
      <w:r w:rsidR="00D02720" w:rsidRPr="005D3A28">
        <w:t>ые</w:t>
      </w:r>
      <w:r w:rsidRPr="005D3A28">
        <w:t xml:space="preserve"> программ</w:t>
      </w:r>
      <w:r w:rsidR="00D02720" w:rsidRPr="005D3A28">
        <w:t>ы</w:t>
      </w:r>
      <w:r w:rsidR="004879A4" w:rsidRPr="005D3A28">
        <w:t xml:space="preserve"> </w:t>
      </w:r>
      <w:r w:rsidR="00DE713D" w:rsidRPr="005D3A28">
        <w:t>МОБР</w:t>
      </w:r>
      <w:r w:rsidR="00D02720" w:rsidRPr="005D3A28">
        <w:t>:</w:t>
      </w:r>
    </w:p>
    <w:p w14:paraId="40734D3F" w14:textId="7CFA86A1" w:rsidR="00876A28" w:rsidRPr="005D3A28" w:rsidRDefault="00876A28" w:rsidP="006265E1">
      <w:pPr>
        <w:autoSpaceDE w:val="0"/>
        <w:autoSpaceDN w:val="0"/>
        <w:adjustRightInd w:val="0"/>
        <w:ind w:firstLine="567"/>
        <w:jc w:val="both"/>
        <w:rPr>
          <w:color w:val="000000"/>
          <w:lang w:bidi="ru-RU"/>
        </w:rPr>
      </w:pPr>
      <w:r w:rsidRPr="005D3A28">
        <w:rPr>
          <w:color w:val="000000"/>
          <w:lang w:bidi="ru-RU"/>
        </w:rPr>
        <w:t>«Организация досуга и обеспечение населения услугами учреждений культуры, сохранение, использование и популяризация объектов культурного наследия»;</w:t>
      </w:r>
    </w:p>
    <w:p w14:paraId="320BCDCB" w14:textId="36837BFA" w:rsidR="00876A28" w:rsidRPr="005D3A28" w:rsidRDefault="00876A28" w:rsidP="006265E1">
      <w:pPr>
        <w:autoSpaceDE w:val="0"/>
        <w:autoSpaceDN w:val="0"/>
        <w:adjustRightInd w:val="0"/>
        <w:ind w:firstLine="567"/>
        <w:jc w:val="both"/>
        <w:rPr>
          <w:color w:val="000000"/>
          <w:lang w:bidi="ru-RU"/>
        </w:rPr>
      </w:pPr>
      <w:r w:rsidRPr="005D3A28">
        <w:rPr>
          <w:color w:val="000000"/>
          <w:lang w:bidi="ru-RU"/>
        </w:rPr>
        <w:t>«Дети Кубани»;</w:t>
      </w:r>
    </w:p>
    <w:p w14:paraId="6FCF1CCE" w14:textId="79D9EB30" w:rsidR="00876A28" w:rsidRPr="005D3A28" w:rsidRDefault="00876A28" w:rsidP="006265E1">
      <w:pPr>
        <w:autoSpaceDE w:val="0"/>
        <w:autoSpaceDN w:val="0"/>
        <w:adjustRightInd w:val="0"/>
        <w:ind w:firstLine="567"/>
        <w:jc w:val="both"/>
        <w:rPr>
          <w:color w:val="000000"/>
          <w:lang w:bidi="ru-RU"/>
        </w:rPr>
      </w:pPr>
      <w:r w:rsidRPr="005D3A28">
        <w:rPr>
          <w:color w:val="000000"/>
          <w:lang w:bidi="ru-RU"/>
        </w:rPr>
        <w:t>«Владение, пользование и распоряжение имуществом, находящимся в муниципальной собственности муниципального образования Белореченский район»;</w:t>
      </w:r>
    </w:p>
    <w:p w14:paraId="3820961C" w14:textId="41896627" w:rsidR="00876A28" w:rsidRPr="005D3A28" w:rsidRDefault="00876A28" w:rsidP="006265E1">
      <w:pPr>
        <w:autoSpaceDE w:val="0"/>
        <w:autoSpaceDN w:val="0"/>
        <w:adjustRightInd w:val="0"/>
        <w:ind w:firstLine="567"/>
        <w:jc w:val="both"/>
        <w:rPr>
          <w:color w:val="000000"/>
          <w:lang w:bidi="ru-RU"/>
        </w:rPr>
      </w:pPr>
      <w:r w:rsidRPr="005D3A28">
        <w:rPr>
          <w:color w:val="000000"/>
          <w:lang w:bidi="ru-RU"/>
        </w:rPr>
        <w:t>«Развитие образования в Белореченском районе»;</w:t>
      </w:r>
    </w:p>
    <w:p w14:paraId="4F20C0D5" w14:textId="4B700EFA" w:rsidR="00876A28" w:rsidRPr="005D3A28" w:rsidRDefault="00876A28" w:rsidP="006265E1">
      <w:pPr>
        <w:autoSpaceDE w:val="0"/>
        <w:autoSpaceDN w:val="0"/>
        <w:adjustRightInd w:val="0"/>
        <w:ind w:firstLine="567"/>
        <w:jc w:val="both"/>
        <w:rPr>
          <w:color w:val="000000"/>
          <w:lang w:bidi="ru-RU"/>
        </w:rPr>
      </w:pPr>
      <w:r w:rsidRPr="005D3A28">
        <w:rPr>
          <w:color w:val="000000"/>
          <w:lang w:bidi="ru-RU"/>
        </w:rPr>
        <w:t>«Охрана окружающей среды и формирование экологической культуры населения в муниципальном образовании Белореченский район на 2016-2021 годы»;</w:t>
      </w:r>
    </w:p>
    <w:p w14:paraId="24FB69E2" w14:textId="28652F8B" w:rsidR="00876A28" w:rsidRPr="005D3A28" w:rsidRDefault="005E0E20" w:rsidP="006265E1">
      <w:pPr>
        <w:autoSpaceDE w:val="0"/>
        <w:autoSpaceDN w:val="0"/>
        <w:adjustRightInd w:val="0"/>
        <w:ind w:firstLine="567"/>
        <w:jc w:val="both"/>
        <w:rPr>
          <w:color w:val="000000"/>
          <w:lang w:bidi="ru-RU"/>
        </w:rPr>
      </w:pPr>
      <w:r w:rsidRPr="005D3A28">
        <w:rPr>
          <w:color w:val="000000"/>
          <w:lang w:bidi="ru-RU"/>
        </w:rPr>
        <w:t>«Энергосбережение и повышение энергетической эффективности муниципального образования Белореченский район»;</w:t>
      </w:r>
    </w:p>
    <w:p w14:paraId="4095D10E" w14:textId="0548E465" w:rsidR="00876A28" w:rsidRPr="005D3A28" w:rsidRDefault="005E0E20" w:rsidP="006265E1">
      <w:pPr>
        <w:autoSpaceDE w:val="0"/>
        <w:autoSpaceDN w:val="0"/>
        <w:adjustRightInd w:val="0"/>
        <w:ind w:firstLine="567"/>
        <w:jc w:val="both"/>
        <w:rPr>
          <w:color w:val="000000"/>
          <w:lang w:bidi="ru-RU"/>
        </w:rPr>
      </w:pPr>
      <w:r w:rsidRPr="005D3A28">
        <w:rPr>
          <w:color w:val="000000"/>
          <w:lang w:bidi="ru-RU"/>
        </w:rPr>
        <w:t>«Обеспечение жильем молодых семей на территории сельских поселений Белореченского района»;</w:t>
      </w:r>
    </w:p>
    <w:p w14:paraId="586E9DE1" w14:textId="2213961D" w:rsidR="005E0E20" w:rsidRPr="005D3A28" w:rsidRDefault="005E0E20" w:rsidP="006265E1">
      <w:pPr>
        <w:autoSpaceDE w:val="0"/>
        <w:autoSpaceDN w:val="0"/>
        <w:adjustRightInd w:val="0"/>
        <w:ind w:firstLine="567"/>
        <w:jc w:val="both"/>
        <w:rPr>
          <w:color w:val="000000"/>
          <w:lang w:bidi="ru-RU"/>
        </w:rPr>
      </w:pPr>
      <w:r w:rsidRPr="005D3A28">
        <w:rPr>
          <w:color w:val="000000"/>
          <w:lang w:bidi="ru-RU"/>
        </w:rPr>
        <w:t>«Развитие физической культуры и спорта»;</w:t>
      </w:r>
    </w:p>
    <w:p w14:paraId="64729134" w14:textId="0A9CA458" w:rsidR="005E0E20" w:rsidRPr="005D3A28" w:rsidRDefault="005E0E20" w:rsidP="006265E1">
      <w:pPr>
        <w:autoSpaceDE w:val="0"/>
        <w:autoSpaceDN w:val="0"/>
        <w:adjustRightInd w:val="0"/>
        <w:ind w:firstLine="567"/>
        <w:jc w:val="both"/>
        <w:rPr>
          <w:color w:val="000000"/>
          <w:lang w:bidi="ru-RU"/>
        </w:rPr>
      </w:pPr>
      <w:r w:rsidRPr="005D3A28">
        <w:rPr>
          <w:color w:val="000000"/>
          <w:lang w:bidi="ru-RU"/>
        </w:rPr>
        <w:t>«Развитие сельского хозяйства и регулирование рынков сельскохозяйственной продукции, сырья и продовольствия».</w:t>
      </w:r>
    </w:p>
    <w:p w14:paraId="29258E23" w14:textId="5FFFF941" w:rsidR="001D508B" w:rsidRPr="005D3A28" w:rsidRDefault="001D508B" w:rsidP="001D508B">
      <w:pPr>
        <w:autoSpaceDE w:val="0"/>
        <w:autoSpaceDN w:val="0"/>
        <w:adjustRightInd w:val="0"/>
        <w:ind w:firstLine="567"/>
        <w:jc w:val="both"/>
      </w:pPr>
      <w:r w:rsidRPr="005D3A28">
        <w:t xml:space="preserve">2.2.15. Представленные в настоящем разделе сведения базируются на данных </w:t>
      </w:r>
      <w:r w:rsidR="003B17A3" w:rsidRPr="005D3A28">
        <w:rPr>
          <w:color w:val="000000"/>
          <w:lang w:bidi="ru-RU"/>
        </w:rPr>
        <w:t xml:space="preserve">Устава муниципального образования </w:t>
      </w:r>
      <w:r w:rsidR="003B17A3" w:rsidRPr="005D3A28">
        <w:t>Белореченский</w:t>
      </w:r>
      <w:r w:rsidR="003B17A3" w:rsidRPr="005D3A28">
        <w:rPr>
          <w:color w:val="000000"/>
          <w:lang w:bidi="ru-RU"/>
        </w:rPr>
        <w:t xml:space="preserve"> район</w:t>
      </w:r>
      <w:r w:rsidRPr="005D3A28">
        <w:t xml:space="preserve">, </w:t>
      </w:r>
      <w:r w:rsidR="003B17A3" w:rsidRPr="005D3A28">
        <w:t>службы государственной статистики</w:t>
      </w:r>
      <w:r w:rsidRPr="005D3A28">
        <w:t xml:space="preserve"> за 2020 год, отчет</w:t>
      </w:r>
      <w:r w:rsidR="003B17A3" w:rsidRPr="005D3A28">
        <w:t>а</w:t>
      </w:r>
      <w:r w:rsidRPr="005D3A28">
        <w:t xml:space="preserve"> «О результатах деятельности главы и администрации муниципального образования Белореченский район за 2020 год» и </w:t>
      </w:r>
      <w:r w:rsidR="003B17A3" w:rsidRPr="005D3A28">
        <w:t>иных</w:t>
      </w:r>
      <w:r w:rsidRPr="005D3A28">
        <w:t xml:space="preserve"> источник</w:t>
      </w:r>
      <w:r w:rsidR="00975E5F" w:rsidRPr="005D3A28">
        <w:t>ов</w:t>
      </w:r>
      <w:r w:rsidRPr="005D3A28">
        <w:t>.</w:t>
      </w:r>
    </w:p>
    <w:p w14:paraId="3659798B" w14:textId="20CAA078" w:rsidR="00F1240D" w:rsidRPr="005D3A28" w:rsidRDefault="00F1240D" w:rsidP="006265E1">
      <w:pPr>
        <w:autoSpaceDE w:val="0"/>
        <w:autoSpaceDN w:val="0"/>
        <w:adjustRightInd w:val="0"/>
        <w:ind w:firstLine="567"/>
        <w:jc w:val="both"/>
      </w:pPr>
    </w:p>
    <w:p w14:paraId="7F962806" w14:textId="5B8E2F7F" w:rsidR="00653824" w:rsidRPr="005D3A28" w:rsidRDefault="007B2838" w:rsidP="005107D8">
      <w:pPr>
        <w:widowControl w:val="0"/>
        <w:autoSpaceDE w:val="0"/>
        <w:autoSpaceDN w:val="0"/>
        <w:adjustRightInd w:val="0"/>
        <w:spacing w:after="120"/>
        <w:ind w:firstLine="567"/>
        <w:jc w:val="both"/>
        <w:outlineLvl w:val="2"/>
        <w:rPr>
          <w:b/>
        </w:rPr>
      </w:pPr>
      <w:r w:rsidRPr="005D3A28">
        <w:rPr>
          <w:b/>
        </w:rPr>
        <w:t>2</w:t>
      </w:r>
      <w:r w:rsidR="00C363FA" w:rsidRPr="005D3A28">
        <w:rPr>
          <w:b/>
        </w:rPr>
        <w:t>.</w:t>
      </w:r>
      <w:r w:rsidR="00653824" w:rsidRPr="005D3A28">
        <w:rPr>
          <w:b/>
        </w:rPr>
        <w:t xml:space="preserve">3. Обоснование состава объектов местного значения, для которых устанавливаются расчетные показатели </w:t>
      </w:r>
    </w:p>
    <w:p w14:paraId="3E8A7460" w14:textId="19DD2FBD" w:rsidR="00653824" w:rsidRPr="005D3A28" w:rsidRDefault="007B2838" w:rsidP="005107D8">
      <w:pPr>
        <w:widowControl w:val="0"/>
        <w:autoSpaceDE w:val="0"/>
        <w:autoSpaceDN w:val="0"/>
        <w:adjustRightInd w:val="0"/>
        <w:ind w:firstLine="540"/>
        <w:jc w:val="both"/>
      </w:pPr>
      <w:r w:rsidRPr="005D3A28">
        <w:t>2</w:t>
      </w:r>
      <w:r w:rsidR="00C363FA" w:rsidRPr="005D3A28">
        <w:t>.</w:t>
      </w:r>
      <w:r w:rsidR="00653824" w:rsidRPr="005D3A28">
        <w:t xml:space="preserve">3.1. В соответствии с Градостроительным кодексом </w:t>
      </w:r>
      <w:r w:rsidR="005234C9" w:rsidRPr="005D3A28">
        <w:t>местные нормативы</w:t>
      </w:r>
      <w:r w:rsidR="00653824" w:rsidRPr="005D3A28">
        <w:t xml:space="preserve"> градостроительного проектирования </w:t>
      </w:r>
      <w:r w:rsidR="00F13A86" w:rsidRPr="005D3A28">
        <w:t>муниципального района</w:t>
      </w:r>
      <w:r w:rsidR="00653824" w:rsidRPr="005D3A28">
        <w:t xml:space="preserve"> устанавливают совокупность:</w:t>
      </w:r>
    </w:p>
    <w:p w14:paraId="609F6D00" w14:textId="26C99143" w:rsidR="00653824" w:rsidRPr="005D3A28" w:rsidRDefault="0035628D" w:rsidP="005107D8">
      <w:pPr>
        <w:widowControl w:val="0"/>
        <w:autoSpaceDE w:val="0"/>
        <w:autoSpaceDN w:val="0"/>
        <w:adjustRightInd w:val="0"/>
        <w:ind w:firstLine="540"/>
        <w:jc w:val="both"/>
      </w:pPr>
      <w:r w:rsidRPr="005D3A28">
        <w:t>–</w:t>
      </w:r>
      <w:r w:rsidR="00653824" w:rsidRPr="005D3A28">
        <w:t xml:space="preserve"> расчетных показателей минимально допустимого уровня обеспеченности населения объектами местного значения </w:t>
      </w:r>
      <w:r w:rsidR="00F13A86" w:rsidRPr="005D3A28">
        <w:t>муниципального района</w:t>
      </w:r>
      <w:r w:rsidR="00653824" w:rsidRPr="005D3A28">
        <w:t xml:space="preserve">, отнесенными к таковым градостроительным законодательством Российской Федерации, иными объектами местного значения </w:t>
      </w:r>
      <w:r w:rsidR="00F13A86" w:rsidRPr="005D3A28">
        <w:t>муниципального района</w:t>
      </w:r>
      <w:r w:rsidR="00653824" w:rsidRPr="005D3A28">
        <w:t>;</w:t>
      </w:r>
    </w:p>
    <w:p w14:paraId="5F2588F1" w14:textId="58F7CE25" w:rsidR="00653824" w:rsidRPr="005D3A28" w:rsidRDefault="0035628D" w:rsidP="005107D8">
      <w:pPr>
        <w:widowControl w:val="0"/>
        <w:autoSpaceDE w:val="0"/>
        <w:autoSpaceDN w:val="0"/>
        <w:adjustRightInd w:val="0"/>
        <w:ind w:firstLine="540"/>
        <w:jc w:val="both"/>
      </w:pPr>
      <w:r w:rsidRPr="005D3A28">
        <w:t>–</w:t>
      </w:r>
      <w:r w:rsidR="00653824" w:rsidRPr="005D3A28">
        <w:t xml:space="preserve"> расчетных показателей максимально допустимого уровня территориальной доступности таких объектов для населения </w:t>
      </w:r>
      <w:r w:rsidR="00F13A86" w:rsidRPr="005D3A28">
        <w:t>муниципального района</w:t>
      </w:r>
      <w:r w:rsidR="00653824" w:rsidRPr="005D3A28">
        <w:t>.</w:t>
      </w:r>
    </w:p>
    <w:p w14:paraId="3E036DA0" w14:textId="517D86F4" w:rsidR="00653824" w:rsidRPr="005D3A28" w:rsidRDefault="00653824" w:rsidP="005107D8">
      <w:pPr>
        <w:widowControl w:val="0"/>
        <w:autoSpaceDE w:val="0"/>
        <w:autoSpaceDN w:val="0"/>
        <w:adjustRightInd w:val="0"/>
        <w:ind w:firstLine="540"/>
        <w:jc w:val="both"/>
      </w:pPr>
      <w:r w:rsidRPr="005D3A28">
        <w:t xml:space="preserve">В число объектов местного значения </w:t>
      </w:r>
      <w:r w:rsidR="00F13A86" w:rsidRPr="005D3A28">
        <w:t>муниципального района</w:t>
      </w:r>
      <w:r w:rsidRPr="005D3A28">
        <w:t xml:space="preserve"> </w:t>
      </w:r>
      <w:r w:rsidR="009313C5" w:rsidRPr="005D3A28">
        <w:t xml:space="preserve">входят перечисленные в </w:t>
      </w:r>
      <w:hyperlink r:id="rId20" w:anchor="dst101686" w:history="1">
        <w:r w:rsidR="009313C5" w:rsidRPr="005D3A28">
          <w:t>п. 1 ч. 3 ст. 19</w:t>
        </w:r>
      </w:hyperlink>
      <w:r w:rsidR="009313C5" w:rsidRPr="005D3A28">
        <w:t xml:space="preserve"> Градостроительного кодекса объекты</w:t>
      </w:r>
      <w:bookmarkStart w:id="46" w:name="_Hlk75444544"/>
      <w:r w:rsidRPr="005D3A28">
        <w:t xml:space="preserve">, </w:t>
      </w:r>
      <w:bookmarkStart w:id="47" w:name="_Hlk75444451"/>
      <w:r w:rsidRPr="005D3A28">
        <w:t xml:space="preserve">отображаемые на карте </w:t>
      </w:r>
      <w:r w:rsidR="00824351" w:rsidRPr="005D3A28">
        <w:t>схемы территориального планирования</w:t>
      </w:r>
      <w:r w:rsidRPr="005D3A28">
        <w:t xml:space="preserve"> </w:t>
      </w:r>
      <w:r w:rsidR="00F13A86" w:rsidRPr="005D3A28">
        <w:t>муниципального района</w:t>
      </w:r>
      <w:r w:rsidRPr="005D3A28">
        <w:t xml:space="preserve"> и относящиеся к областям:</w:t>
      </w:r>
      <w:bookmarkEnd w:id="46"/>
    </w:p>
    <w:p w14:paraId="65B78FA9" w14:textId="77777777" w:rsidR="009313C5" w:rsidRPr="005D3A28" w:rsidRDefault="009313C5" w:rsidP="009313C5">
      <w:pPr>
        <w:widowControl w:val="0"/>
        <w:autoSpaceDE w:val="0"/>
        <w:autoSpaceDN w:val="0"/>
        <w:adjustRightInd w:val="0"/>
        <w:ind w:firstLine="540"/>
        <w:jc w:val="both"/>
      </w:pPr>
      <w:bookmarkStart w:id="48" w:name="_Hlk75444810"/>
      <w:bookmarkEnd w:id="47"/>
      <w:r w:rsidRPr="005D3A28">
        <w:t>а) электро- и газоснабжение поселений;</w:t>
      </w:r>
    </w:p>
    <w:p w14:paraId="4E0F2255" w14:textId="77777777" w:rsidR="009313C5" w:rsidRPr="005D3A28" w:rsidRDefault="009313C5" w:rsidP="009313C5">
      <w:pPr>
        <w:widowControl w:val="0"/>
        <w:autoSpaceDE w:val="0"/>
        <w:autoSpaceDN w:val="0"/>
        <w:adjustRightInd w:val="0"/>
        <w:ind w:firstLine="540"/>
        <w:jc w:val="both"/>
      </w:pPr>
      <w:r w:rsidRPr="005D3A28">
        <w:t>б) автомобильные дороги местного значения вне границ населенных пунктов в границах муниципального района;</w:t>
      </w:r>
    </w:p>
    <w:p w14:paraId="35A4EBD9" w14:textId="77777777" w:rsidR="009313C5" w:rsidRPr="005D3A28" w:rsidRDefault="009313C5" w:rsidP="009313C5">
      <w:pPr>
        <w:widowControl w:val="0"/>
        <w:autoSpaceDE w:val="0"/>
        <w:autoSpaceDN w:val="0"/>
        <w:adjustRightInd w:val="0"/>
        <w:ind w:firstLine="540"/>
        <w:jc w:val="both"/>
      </w:pPr>
      <w:r w:rsidRPr="005D3A28">
        <w:t>в) образование;</w:t>
      </w:r>
    </w:p>
    <w:p w14:paraId="12F8BCED" w14:textId="77777777" w:rsidR="009313C5" w:rsidRPr="005D3A28" w:rsidRDefault="009313C5" w:rsidP="009313C5">
      <w:pPr>
        <w:widowControl w:val="0"/>
        <w:autoSpaceDE w:val="0"/>
        <w:autoSpaceDN w:val="0"/>
        <w:adjustRightInd w:val="0"/>
        <w:ind w:firstLine="540"/>
        <w:jc w:val="both"/>
      </w:pPr>
      <w:bookmarkStart w:id="49" w:name="dst101629"/>
      <w:bookmarkEnd w:id="49"/>
      <w:r w:rsidRPr="005D3A28">
        <w:t>г) здравоохранение;</w:t>
      </w:r>
    </w:p>
    <w:p w14:paraId="6B748272" w14:textId="77777777" w:rsidR="009313C5" w:rsidRPr="005D3A28" w:rsidRDefault="009313C5" w:rsidP="009313C5">
      <w:pPr>
        <w:widowControl w:val="0"/>
        <w:autoSpaceDE w:val="0"/>
        <w:autoSpaceDN w:val="0"/>
        <w:adjustRightInd w:val="0"/>
        <w:ind w:firstLine="540"/>
        <w:jc w:val="both"/>
      </w:pPr>
      <w:bookmarkStart w:id="50" w:name="dst101630"/>
      <w:bookmarkEnd w:id="50"/>
      <w:r w:rsidRPr="005D3A28">
        <w:t>д) физическая культура и массовый спорт;</w:t>
      </w:r>
    </w:p>
    <w:p w14:paraId="6FBD5203" w14:textId="77777777" w:rsidR="009313C5" w:rsidRPr="005D3A28" w:rsidRDefault="009313C5" w:rsidP="009313C5">
      <w:pPr>
        <w:widowControl w:val="0"/>
        <w:autoSpaceDE w:val="0"/>
        <w:autoSpaceDN w:val="0"/>
        <w:adjustRightInd w:val="0"/>
        <w:ind w:firstLine="540"/>
        <w:jc w:val="both"/>
      </w:pPr>
      <w:bookmarkStart w:id="51" w:name="dst1270"/>
      <w:bookmarkStart w:id="52" w:name="dst101631"/>
      <w:bookmarkEnd w:id="51"/>
      <w:bookmarkEnd w:id="52"/>
      <w:r w:rsidRPr="005D3A28">
        <w:lastRenderedPageBreak/>
        <w:t>е) обработка, утилизация, обезвреживание, размещение твердых коммунальных отходов;</w:t>
      </w:r>
    </w:p>
    <w:p w14:paraId="4D002E02" w14:textId="77777777" w:rsidR="009313C5" w:rsidRPr="005D3A28" w:rsidRDefault="009313C5" w:rsidP="009313C5">
      <w:pPr>
        <w:widowControl w:val="0"/>
        <w:autoSpaceDE w:val="0"/>
        <w:autoSpaceDN w:val="0"/>
        <w:adjustRightInd w:val="0"/>
        <w:ind w:firstLine="540"/>
        <w:jc w:val="both"/>
      </w:pPr>
      <w:r w:rsidRPr="005D3A28">
        <w:t>ж) иные области в связи с решением вопросов местного значения муниципального района.</w:t>
      </w:r>
    </w:p>
    <w:p w14:paraId="366C1CA0" w14:textId="71EB58C2" w:rsidR="00653824" w:rsidRPr="005D3A28" w:rsidRDefault="00653824" w:rsidP="005107D8">
      <w:pPr>
        <w:widowControl w:val="0"/>
        <w:autoSpaceDE w:val="0"/>
        <w:autoSpaceDN w:val="0"/>
        <w:adjustRightInd w:val="0"/>
        <w:ind w:firstLine="540"/>
        <w:jc w:val="both"/>
      </w:pPr>
      <w:r w:rsidRPr="005D3A28">
        <w:t xml:space="preserve">В число объектов, относящихся к иным областям, в связи с решением вопросов местного значения </w:t>
      </w:r>
      <w:r w:rsidR="00F13A86" w:rsidRPr="005D3A28">
        <w:t>муниципального района</w:t>
      </w:r>
      <w:r w:rsidRPr="005D3A28">
        <w:t xml:space="preserve"> входят объекты, размещение которых на территории </w:t>
      </w:r>
      <w:r w:rsidR="00F13A86" w:rsidRPr="005D3A28">
        <w:t>муниципального района</w:t>
      </w:r>
      <w:r w:rsidRPr="005D3A28">
        <w:t xml:space="preserve"> необходимо для решения вопросов местного значения </w:t>
      </w:r>
      <w:r w:rsidR="00F13A86" w:rsidRPr="005D3A28">
        <w:t>муниципального района</w:t>
      </w:r>
      <w:r w:rsidRPr="005D3A28">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10A19D49" w:rsidR="00653824" w:rsidRPr="005D3A28" w:rsidRDefault="007B2838" w:rsidP="005E39CC">
      <w:pPr>
        <w:widowControl w:val="0"/>
        <w:autoSpaceDE w:val="0"/>
        <w:autoSpaceDN w:val="0"/>
        <w:adjustRightInd w:val="0"/>
        <w:ind w:firstLine="540"/>
        <w:jc w:val="both"/>
      </w:pPr>
      <w:r w:rsidRPr="005D3A28">
        <w:t>2</w:t>
      </w:r>
      <w:r w:rsidR="00C363FA" w:rsidRPr="005D3A28">
        <w:t>.</w:t>
      </w:r>
      <w:r w:rsidR="00653824" w:rsidRPr="005D3A28">
        <w:t xml:space="preserve">3.2. Виды объектов местного значения </w:t>
      </w:r>
      <w:r w:rsidR="00F13A86" w:rsidRPr="005D3A28">
        <w:t>муниципального района</w:t>
      </w:r>
      <w:r w:rsidR="00653824" w:rsidRPr="005D3A28">
        <w:t xml:space="preserve">, подлежащие отображению на </w:t>
      </w:r>
      <w:r w:rsidR="00964CEB" w:rsidRPr="005D3A28">
        <w:t xml:space="preserve">карте </w:t>
      </w:r>
      <w:r w:rsidR="00824351" w:rsidRPr="005D3A28">
        <w:t>схемы территориального планирования</w:t>
      </w:r>
      <w:r w:rsidR="00964CEB" w:rsidRPr="005D3A28">
        <w:t xml:space="preserve"> </w:t>
      </w:r>
      <w:r w:rsidR="00F13A86" w:rsidRPr="005D3A28">
        <w:t>муниципального района</w:t>
      </w:r>
      <w:r w:rsidR="00653824" w:rsidRPr="005D3A28">
        <w:t xml:space="preserve">, установлены в </w:t>
      </w:r>
      <w:r w:rsidR="004518E9" w:rsidRPr="005D3A28">
        <w:t>ст</w:t>
      </w:r>
      <w:r w:rsidR="00094781" w:rsidRPr="005D3A28">
        <w:t>.</w:t>
      </w:r>
      <w:r w:rsidR="004518E9" w:rsidRPr="005D3A28">
        <w:t xml:space="preserve"> </w:t>
      </w:r>
      <w:r w:rsidR="007D22CF" w:rsidRPr="005D3A28">
        <w:t>18(1)</w:t>
      </w:r>
      <w:r w:rsidR="00653824" w:rsidRPr="005D3A28">
        <w:t xml:space="preserve"> </w:t>
      </w:r>
      <w:r w:rsidR="005E39CC" w:rsidRPr="005D3A28">
        <w:t xml:space="preserve">Закона </w:t>
      </w:r>
      <w:r w:rsidR="00F30B5F" w:rsidRPr="005D3A28">
        <w:t>Краснодар</w:t>
      </w:r>
      <w:r w:rsidR="005E39CC" w:rsidRPr="005D3A28">
        <w:t xml:space="preserve">ского края </w:t>
      </w:r>
      <w:r w:rsidR="0091081E" w:rsidRPr="005D3A28">
        <w:t>от 21.07.2008 № 1540-КЗ «</w:t>
      </w:r>
      <w:hyperlink r:id="rId21" w:anchor="64U0IK" w:history="1">
        <w:r w:rsidR="0091081E" w:rsidRPr="005D3A28">
          <w:rPr>
            <w:color w:val="000000" w:themeColor="text1"/>
          </w:rPr>
          <w:t>Градостроительный кодекс</w:t>
        </w:r>
      </w:hyperlink>
      <w:r w:rsidR="0091081E" w:rsidRPr="005D3A28">
        <w:t xml:space="preserve"> </w:t>
      </w:r>
      <w:r w:rsidR="0091081E" w:rsidRPr="005D3A28">
        <w:rPr>
          <w:color w:val="000000" w:themeColor="text1"/>
        </w:rPr>
        <w:t>Краснодарского края</w:t>
      </w:r>
      <w:r w:rsidR="0091081E" w:rsidRPr="005D3A28">
        <w:t>»</w:t>
      </w:r>
      <w:r w:rsidR="00A2218A" w:rsidRPr="005D3A28">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48"/>
    <w:p w14:paraId="63A9DC29" w14:textId="2939C58F" w:rsidR="00653824" w:rsidRPr="005D3A28" w:rsidRDefault="007B2838" w:rsidP="005107D8">
      <w:pPr>
        <w:widowControl w:val="0"/>
        <w:autoSpaceDE w:val="0"/>
        <w:autoSpaceDN w:val="0"/>
        <w:adjustRightInd w:val="0"/>
        <w:ind w:firstLine="540"/>
        <w:jc w:val="both"/>
      </w:pPr>
      <w:r w:rsidRPr="005D3A28">
        <w:t>2</w:t>
      </w:r>
      <w:r w:rsidR="00C363FA" w:rsidRPr="005D3A28">
        <w:t>.</w:t>
      </w:r>
      <w:r w:rsidR="00653824" w:rsidRPr="005D3A28">
        <w:t>3.</w:t>
      </w:r>
      <w:r w:rsidR="004518E9" w:rsidRPr="005D3A28">
        <w:t>3</w:t>
      </w:r>
      <w:r w:rsidR="00653824" w:rsidRPr="005D3A28">
        <w:t xml:space="preserve">. Объекты местного значения являются материальной базой при решении вопросов местного значения, отнесенных к полномочиям </w:t>
      </w:r>
      <w:r w:rsidR="00B17F75" w:rsidRPr="005D3A28">
        <w:t>ОМС</w:t>
      </w:r>
      <w:r w:rsidR="00653824" w:rsidRPr="005D3A28">
        <w:t xml:space="preserve">. Круг вопросов местного значения </w:t>
      </w:r>
      <w:r w:rsidR="00F13A86" w:rsidRPr="005D3A28">
        <w:t>муниципального района</w:t>
      </w:r>
      <w:r w:rsidR="00653824" w:rsidRPr="005D3A28">
        <w:t xml:space="preserve"> установлен </w:t>
      </w:r>
      <w:r w:rsidR="0021682B" w:rsidRPr="005D3A28">
        <w:t xml:space="preserve">в ст. 15 </w:t>
      </w:r>
      <w:r w:rsidR="00653824" w:rsidRPr="005D3A28">
        <w:t>Федеральн</w:t>
      </w:r>
      <w:r w:rsidR="0021682B" w:rsidRPr="005D3A28">
        <w:t xml:space="preserve">ого </w:t>
      </w:r>
      <w:r w:rsidR="00653824" w:rsidRPr="005D3A28">
        <w:t>закон</w:t>
      </w:r>
      <w:r w:rsidR="0021682B" w:rsidRPr="005D3A28">
        <w:t xml:space="preserve">а </w:t>
      </w:r>
      <w:r w:rsidR="00653824" w:rsidRPr="005D3A28">
        <w:t xml:space="preserve">от </w:t>
      </w:r>
      <w:r w:rsidR="002F2358" w:rsidRPr="005D3A28">
        <w:t>0</w:t>
      </w:r>
      <w:r w:rsidR="00653824" w:rsidRPr="005D3A28">
        <w:t>6</w:t>
      </w:r>
      <w:r w:rsidR="000E7424" w:rsidRPr="005D3A28">
        <w:t>.10.</w:t>
      </w:r>
      <w:r w:rsidR="00653824" w:rsidRPr="005D3A28">
        <w:t>2003</w:t>
      </w:r>
      <w:r w:rsidR="000E7424" w:rsidRPr="005D3A28">
        <w:t xml:space="preserve"> </w:t>
      </w:r>
      <w:r w:rsidR="00485CB4" w:rsidRPr="005D3A28">
        <w:t>№</w:t>
      </w:r>
      <w:r w:rsidR="00653824" w:rsidRPr="005D3A28">
        <w:t> 131-ФЗ «Об общих принципах организации местного самоуправления в Российской</w:t>
      </w:r>
      <w:r w:rsidR="00B6662C" w:rsidRPr="005D3A28">
        <w:t xml:space="preserve"> </w:t>
      </w:r>
      <w:r w:rsidR="00653824" w:rsidRPr="005D3A28">
        <w:t>Федерации»</w:t>
      </w:r>
      <w:r w:rsidR="00B6662C" w:rsidRPr="005D3A28">
        <w:t xml:space="preserve"> и</w:t>
      </w:r>
      <w:r w:rsidR="00D507A3" w:rsidRPr="005D3A28">
        <w:t xml:space="preserve"> применительно к Краснодарскому краю скорректирован</w:t>
      </w:r>
      <w:r w:rsidR="00B6662C" w:rsidRPr="005D3A28">
        <w:t xml:space="preserve"> в Законе Краснодарского края от 08.08.2016 № </w:t>
      </w:r>
      <w:r w:rsidR="00B6662C" w:rsidRPr="005D3A28">
        <w:rPr>
          <w:rFonts w:eastAsiaTheme="majorEastAsia"/>
          <w:color w:val="000000" w:themeColor="text1"/>
        </w:rPr>
        <w:t>3459-КЗ</w:t>
      </w:r>
      <w:r w:rsidR="00B6662C" w:rsidRPr="005D3A28">
        <w:t xml:space="preserve"> «</w:t>
      </w:r>
      <w:r w:rsidR="00B6662C" w:rsidRPr="005D3A28">
        <w:rPr>
          <w:rFonts w:eastAsiaTheme="majorEastAsia"/>
          <w:color w:val="000000" w:themeColor="text1"/>
        </w:rPr>
        <w:t>О закреплении за сельскими поселениями Краснодарского края отдельных вопросов местного значения городских поселений</w:t>
      </w:r>
      <w:r w:rsidR="00B6662C" w:rsidRPr="005D3A28">
        <w:t>»</w:t>
      </w:r>
      <w:r w:rsidR="00653824" w:rsidRPr="005D3A28">
        <w:t xml:space="preserve">. </w:t>
      </w:r>
      <w:r w:rsidR="007E7A33" w:rsidRPr="005D3A28">
        <w:t xml:space="preserve">Утверждение нормативов градостроительного проектирования </w:t>
      </w:r>
      <w:r w:rsidR="00F13A86" w:rsidRPr="005D3A28">
        <w:t>муниципального района</w:t>
      </w:r>
      <w:r w:rsidR="007E7A33" w:rsidRPr="005D3A28">
        <w:t xml:space="preserve"> относится к</w:t>
      </w:r>
      <w:r w:rsidR="00653824" w:rsidRPr="005D3A28">
        <w:t xml:space="preserve"> полномочиям </w:t>
      </w:r>
      <w:r w:rsidR="00B17F75" w:rsidRPr="005D3A28">
        <w:t xml:space="preserve">ОМС </w:t>
      </w:r>
      <w:r w:rsidR="00653824" w:rsidRPr="005D3A28">
        <w:t>муниципальн</w:t>
      </w:r>
      <w:r w:rsidR="007E7A33" w:rsidRPr="005D3A28">
        <w:t>ого</w:t>
      </w:r>
      <w:r w:rsidR="00653824" w:rsidRPr="005D3A28">
        <w:t xml:space="preserve"> район</w:t>
      </w:r>
      <w:r w:rsidR="007E7A33" w:rsidRPr="005D3A28">
        <w:t>а</w:t>
      </w:r>
      <w:r w:rsidR="00653824" w:rsidRPr="005D3A28">
        <w:t>.</w:t>
      </w:r>
    </w:p>
    <w:p w14:paraId="50ADEE11" w14:textId="73FCB352" w:rsidR="00160551" w:rsidRPr="005D3A28" w:rsidRDefault="007B2838" w:rsidP="00094781">
      <w:pPr>
        <w:ind w:firstLine="567"/>
        <w:jc w:val="both"/>
      </w:pPr>
      <w:r w:rsidRPr="005D3A28">
        <w:t>2</w:t>
      </w:r>
      <w:r w:rsidR="00C363FA" w:rsidRPr="005D3A28">
        <w:t>.</w:t>
      </w:r>
      <w:r w:rsidR="00653824" w:rsidRPr="005D3A28">
        <w:t>3.</w:t>
      </w:r>
      <w:r w:rsidR="004518E9" w:rsidRPr="005D3A28">
        <w:t>4</w:t>
      </w:r>
      <w:r w:rsidR="00653824" w:rsidRPr="005D3A28">
        <w:t xml:space="preserve">. </w:t>
      </w:r>
      <w:r w:rsidR="007E7A33" w:rsidRPr="005D3A28">
        <w:t>В</w:t>
      </w:r>
      <w:r w:rsidR="00653824" w:rsidRPr="005D3A28">
        <w:t xml:space="preserve">опросы местного значения </w:t>
      </w:r>
      <w:r w:rsidR="00DE713D" w:rsidRPr="005D3A28">
        <w:t>МОБР</w:t>
      </w:r>
      <w:r w:rsidR="007E7A33" w:rsidRPr="005D3A28">
        <w:t xml:space="preserve"> </w:t>
      </w:r>
      <w:r w:rsidR="00094781" w:rsidRPr="005D3A28">
        <w:t>перечислены</w:t>
      </w:r>
      <w:r w:rsidR="00653824" w:rsidRPr="005D3A28">
        <w:t xml:space="preserve"> в ст. </w:t>
      </w:r>
      <w:r w:rsidR="00E557CB" w:rsidRPr="005D3A28">
        <w:t>8</w:t>
      </w:r>
      <w:r w:rsidR="00DB211C" w:rsidRPr="005D3A28">
        <w:t xml:space="preserve"> </w:t>
      </w:r>
      <w:r w:rsidR="00D313D6" w:rsidRPr="005D3A28">
        <w:t xml:space="preserve">Устава муниципального образования </w:t>
      </w:r>
      <w:r w:rsidR="00DE713D" w:rsidRPr="005D3A28">
        <w:t>Белореченский</w:t>
      </w:r>
      <w:r w:rsidR="00494F42" w:rsidRPr="005D3A28">
        <w:t xml:space="preserve"> район</w:t>
      </w:r>
      <w:r w:rsidR="00D313D6" w:rsidRPr="005D3A28">
        <w:t xml:space="preserve"> </w:t>
      </w:r>
      <w:r w:rsidR="00B33785" w:rsidRPr="005D3A28">
        <w:t>(далее – Устав)</w:t>
      </w:r>
      <w:r w:rsidR="00653824" w:rsidRPr="005D3A28">
        <w:t xml:space="preserve">. </w:t>
      </w:r>
      <w:r w:rsidR="005C6E3E" w:rsidRPr="005D3A28">
        <w:t xml:space="preserve">Именно </w:t>
      </w:r>
      <w:r w:rsidR="00C70ED7" w:rsidRPr="005D3A28">
        <w:t>о</w:t>
      </w:r>
      <w:r w:rsidR="005C6E3E" w:rsidRPr="005D3A28">
        <w:t>бъекты, необходимые для решения вопросов местного значения согласно Устава, образуют наиболее представительный</w:t>
      </w:r>
      <w:r w:rsidR="00C70ED7" w:rsidRPr="005D3A28">
        <w:t xml:space="preserve"> и детальный</w:t>
      </w:r>
      <w:r w:rsidR="005C6E3E" w:rsidRPr="005D3A28">
        <w:t xml:space="preserve"> состав объектов местного значения</w:t>
      </w:r>
      <w:r w:rsidR="00C70ED7" w:rsidRPr="005D3A28">
        <w:t xml:space="preserve"> для анализа. </w:t>
      </w:r>
      <w:r w:rsidR="00160551" w:rsidRPr="005D3A28">
        <w:t xml:space="preserve">Подготовка </w:t>
      </w:r>
      <w:r w:rsidR="005234C9" w:rsidRPr="005D3A28">
        <w:t>МНГП</w:t>
      </w:r>
      <w:r w:rsidR="00BE3459" w:rsidRPr="005D3A28">
        <w:t xml:space="preserve"> </w:t>
      </w:r>
      <w:r w:rsidR="00DE713D" w:rsidRPr="005D3A28">
        <w:t>МОБР</w:t>
      </w:r>
      <w:r w:rsidR="002D35DC" w:rsidRPr="005D3A28">
        <w:t xml:space="preserve"> </w:t>
      </w:r>
      <w:r w:rsidR="00C70ED7" w:rsidRPr="005D3A28">
        <w:t xml:space="preserve">может </w:t>
      </w:r>
      <w:r w:rsidR="00160551" w:rsidRPr="005D3A28">
        <w:t xml:space="preserve">осуществлялась в отношении только </w:t>
      </w:r>
      <w:r w:rsidR="00C70ED7" w:rsidRPr="005D3A28">
        <w:t xml:space="preserve">тех </w:t>
      </w:r>
      <w:r w:rsidR="00160551" w:rsidRPr="005D3A28">
        <w:t>объектов местного значения, по которым ОМС обладают полномочиями по нормированию. В отношении иных объектов в информационно</w:t>
      </w:r>
      <w:r w:rsidR="00C70ED7" w:rsidRPr="005D3A28">
        <w:t>-</w:t>
      </w:r>
      <w:r w:rsidR="00160551" w:rsidRPr="005D3A28">
        <w:t xml:space="preserve">справочных целях </w:t>
      </w:r>
      <w:r w:rsidR="00F43C78" w:rsidRPr="005D3A28">
        <w:t xml:space="preserve">могут </w:t>
      </w:r>
      <w:r w:rsidR="00160551" w:rsidRPr="005D3A28">
        <w:t>привод</w:t>
      </w:r>
      <w:r w:rsidR="00F43C78" w:rsidRPr="005D3A28">
        <w:t>ить</w:t>
      </w:r>
      <w:r w:rsidR="00160551" w:rsidRPr="005D3A28">
        <w:t xml:space="preserve">ся ссылки на регламентирующие документы, утвержденные на региональном и </w:t>
      </w:r>
      <w:r w:rsidR="007D22CF" w:rsidRPr="005D3A28">
        <w:t xml:space="preserve">(или) </w:t>
      </w:r>
      <w:r w:rsidR="00160551" w:rsidRPr="005D3A28">
        <w:t>федеральном уровне.</w:t>
      </w:r>
    </w:p>
    <w:p w14:paraId="7598B598" w14:textId="77777777" w:rsidR="005C03A3" w:rsidRPr="005D3A28" w:rsidRDefault="005C03A3" w:rsidP="005107D8">
      <w:pPr>
        <w:widowControl w:val="0"/>
        <w:autoSpaceDE w:val="0"/>
        <w:autoSpaceDN w:val="0"/>
        <w:adjustRightInd w:val="0"/>
        <w:ind w:firstLine="540"/>
        <w:jc w:val="both"/>
      </w:pPr>
      <w:bookmarkStart w:id="53" w:name="Par1763"/>
      <w:bookmarkEnd w:id="53"/>
    </w:p>
    <w:p w14:paraId="7E7B6E0B" w14:textId="77777777" w:rsidR="00653824" w:rsidRPr="005D3A28" w:rsidRDefault="007B2838" w:rsidP="005107D8">
      <w:pPr>
        <w:widowControl w:val="0"/>
        <w:autoSpaceDE w:val="0"/>
        <w:autoSpaceDN w:val="0"/>
        <w:adjustRightInd w:val="0"/>
        <w:spacing w:after="120"/>
        <w:ind w:firstLine="567"/>
        <w:jc w:val="both"/>
        <w:outlineLvl w:val="2"/>
        <w:rPr>
          <w:b/>
        </w:rPr>
      </w:pPr>
      <w:r w:rsidRPr="005D3A28">
        <w:rPr>
          <w:b/>
        </w:rPr>
        <w:t>2</w:t>
      </w:r>
      <w:r w:rsidR="00C363FA" w:rsidRPr="005D3A28">
        <w:rPr>
          <w:b/>
        </w:rPr>
        <w:t>.</w:t>
      </w:r>
      <w:r w:rsidR="00653824" w:rsidRPr="005D3A28">
        <w:rPr>
          <w:b/>
        </w:rPr>
        <w:t>4. Обоснование расчетных показателей</w:t>
      </w:r>
    </w:p>
    <w:p w14:paraId="60399681" w14:textId="77777777" w:rsidR="00653824" w:rsidRPr="005D3A28" w:rsidRDefault="007B2838" w:rsidP="00FB014E">
      <w:pPr>
        <w:ind w:firstLine="567"/>
        <w:jc w:val="both"/>
      </w:pPr>
      <w:r w:rsidRPr="005D3A28">
        <w:t>2</w:t>
      </w:r>
      <w:r w:rsidR="00C363FA" w:rsidRPr="005D3A28">
        <w:t>.</w:t>
      </w:r>
      <w:r w:rsidR="00653824" w:rsidRPr="005D3A28">
        <w:t xml:space="preserve">4.1. Обоснованная подготовка расчетных показателей базируется на: </w:t>
      </w:r>
    </w:p>
    <w:p w14:paraId="1C4FAC1B" w14:textId="77777777" w:rsidR="00653824" w:rsidRPr="005D3A28" w:rsidRDefault="00653824" w:rsidP="00FB014E">
      <w:pPr>
        <w:ind w:firstLine="567"/>
        <w:jc w:val="both"/>
      </w:pPr>
      <w:r w:rsidRPr="005D3A28">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5D3A28" w:rsidRDefault="0035628D" w:rsidP="00FB014E">
      <w:pPr>
        <w:ind w:firstLine="851"/>
        <w:jc w:val="both"/>
      </w:pPr>
      <w:r w:rsidRPr="005D3A28">
        <w:t>–</w:t>
      </w:r>
      <w:r w:rsidR="00653824" w:rsidRPr="005D3A28">
        <w:t xml:space="preserve"> в нормативных правовых актах Российской </w:t>
      </w:r>
      <w:r w:rsidR="00411617" w:rsidRPr="005D3A28">
        <w:t>Ф</w:t>
      </w:r>
      <w:r w:rsidR="00653824" w:rsidRPr="005D3A28">
        <w:t>едерации;</w:t>
      </w:r>
    </w:p>
    <w:p w14:paraId="4EFCBB13" w14:textId="3CDB90A8" w:rsidR="00653824" w:rsidRPr="005D3A28" w:rsidRDefault="0035628D" w:rsidP="00FB014E">
      <w:pPr>
        <w:ind w:firstLine="851"/>
        <w:jc w:val="both"/>
      </w:pPr>
      <w:r w:rsidRPr="005D3A28">
        <w:t>–</w:t>
      </w:r>
      <w:r w:rsidR="00653824" w:rsidRPr="005D3A28">
        <w:t xml:space="preserve"> в нормативных правовых актах </w:t>
      </w:r>
      <w:r w:rsidR="00F30B5F" w:rsidRPr="005D3A28">
        <w:t>Краснодар</w:t>
      </w:r>
      <w:r w:rsidR="00015D00" w:rsidRPr="005D3A28">
        <w:t>ского края</w:t>
      </w:r>
      <w:r w:rsidR="00653824" w:rsidRPr="005D3A28">
        <w:t xml:space="preserve">; </w:t>
      </w:r>
    </w:p>
    <w:p w14:paraId="50A1B97E" w14:textId="6A5DEB4A" w:rsidR="00311213" w:rsidRPr="005D3A28" w:rsidRDefault="00311213" w:rsidP="00FB014E">
      <w:pPr>
        <w:ind w:firstLine="851"/>
        <w:jc w:val="both"/>
      </w:pPr>
      <w:r w:rsidRPr="005D3A28">
        <w:t>– в муниципальных правовых актах</w:t>
      </w:r>
      <w:r w:rsidR="00012723" w:rsidRPr="005D3A28">
        <w:t xml:space="preserve"> муниципального образования </w:t>
      </w:r>
      <w:r w:rsidR="00CD0A3F" w:rsidRPr="005D3A28">
        <w:t>Белоречен</w:t>
      </w:r>
      <w:r w:rsidR="008A405A" w:rsidRPr="005D3A28">
        <w:t>ский</w:t>
      </w:r>
      <w:r w:rsidR="00012723" w:rsidRPr="005D3A28">
        <w:t xml:space="preserve"> район </w:t>
      </w:r>
      <w:r w:rsidR="00F30B5F" w:rsidRPr="005D3A28">
        <w:t>Краснодар</w:t>
      </w:r>
      <w:r w:rsidR="00015D00" w:rsidRPr="005D3A28">
        <w:t>ского края</w:t>
      </w:r>
      <w:r w:rsidR="00012723" w:rsidRPr="005D3A28">
        <w:t>;</w:t>
      </w:r>
    </w:p>
    <w:p w14:paraId="6918F064" w14:textId="77777777" w:rsidR="00653824" w:rsidRPr="005D3A28" w:rsidRDefault="0035628D" w:rsidP="00FB014E">
      <w:pPr>
        <w:ind w:firstLine="851"/>
        <w:jc w:val="both"/>
      </w:pPr>
      <w:r w:rsidRPr="005D3A28">
        <w:t>–</w:t>
      </w:r>
      <w:r w:rsidR="00653824" w:rsidRPr="005D3A28">
        <w:t xml:space="preserve"> в национальных стандартах и сводах правил; </w:t>
      </w:r>
    </w:p>
    <w:p w14:paraId="7CCB2496" w14:textId="77777777" w:rsidR="00653824" w:rsidRPr="005D3A28" w:rsidRDefault="00653824" w:rsidP="00FB014E">
      <w:pPr>
        <w:ind w:firstLine="567"/>
        <w:jc w:val="both"/>
      </w:pPr>
      <w:bookmarkStart w:id="54" w:name="sub_19051"/>
      <w:r w:rsidRPr="005D3A28">
        <w:t>2) соблюдении: </w:t>
      </w:r>
    </w:p>
    <w:p w14:paraId="18477CCA" w14:textId="77777777" w:rsidR="00653824" w:rsidRPr="005D3A28" w:rsidRDefault="0035628D" w:rsidP="00FB014E">
      <w:pPr>
        <w:ind w:firstLine="851"/>
        <w:jc w:val="both"/>
      </w:pPr>
      <w:r w:rsidRPr="005D3A28">
        <w:t>–</w:t>
      </w:r>
      <w:r w:rsidR="00653824" w:rsidRPr="005D3A28">
        <w:t xml:space="preserve"> технических регламентов; </w:t>
      </w:r>
    </w:p>
    <w:p w14:paraId="098B1340" w14:textId="1F1BBD89" w:rsidR="00653824" w:rsidRPr="005D3A28" w:rsidRDefault="0035628D" w:rsidP="00FB014E">
      <w:pPr>
        <w:ind w:left="567" w:firstLine="284"/>
        <w:jc w:val="both"/>
      </w:pPr>
      <w:r w:rsidRPr="005D3A28">
        <w:t>–</w:t>
      </w:r>
      <w:r w:rsidR="00653824" w:rsidRPr="005D3A28">
        <w:t xml:space="preserve"> региональных нормативов градостроительного проектирования </w:t>
      </w:r>
      <w:r w:rsidR="00F30B5F" w:rsidRPr="005D3A28">
        <w:t>Краснодар</w:t>
      </w:r>
      <w:r w:rsidR="00015D00" w:rsidRPr="005D3A28">
        <w:t>ского края</w:t>
      </w:r>
      <w:r w:rsidR="00653824" w:rsidRPr="005D3A28">
        <w:t>;</w:t>
      </w:r>
    </w:p>
    <w:p w14:paraId="376E24C4" w14:textId="77777777" w:rsidR="00653824" w:rsidRPr="005D3A28" w:rsidRDefault="00653824" w:rsidP="00FB014E">
      <w:pPr>
        <w:ind w:firstLine="567"/>
        <w:jc w:val="both"/>
      </w:pPr>
      <w:r w:rsidRPr="005D3A28">
        <w:t xml:space="preserve">3) учете показателей и данных, содержащихся: </w:t>
      </w:r>
    </w:p>
    <w:p w14:paraId="1785349E" w14:textId="20F00F86" w:rsidR="00653824" w:rsidRPr="005D3A28" w:rsidRDefault="0035628D" w:rsidP="00FB014E">
      <w:pPr>
        <w:ind w:firstLine="851"/>
        <w:jc w:val="both"/>
      </w:pPr>
      <w:r w:rsidRPr="005D3A28">
        <w:t>–</w:t>
      </w:r>
      <w:r w:rsidR="00653824" w:rsidRPr="005D3A28">
        <w:t xml:space="preserve"> в </w:t>
      </w:r>
      <w:r w:rsidR="001F3404" w:rsidRPr="005D3A28">
        <w:t>стратегии</w:t>
      </w:r>
      <w:r w:rsidR="00653824" w:rsidRPr="005D3A28">
        <w:t xml:space="preserve"> и программах социально-экономического развития </w:t>
      </w:r>
      <w:r w:rsidR="00DE713D" w:rsidRPr="005D3A28">
        <w:t>МОБР</w:t>
      </w:r>
      <w:r w:rsidR="00653824" w:rsidRPr="005D3A28">
        <w:t xml:space="preserve">, при реализации которых осуществляется создание объектов местного значения </w:t>
      </w:r>
      <w:r w:rsidR="00F13A86" w:rsidRPr="005D3A28">
        <w:t>муниципального района</w:t>
      </w:r>
      <w:r w:rsidR="00653824" w:rsidRPr="005D3A28">
        <w:t xml:space="preserve">; </w:t>
      </w:r>
    </w:p>
    <w:p w14:paraId="6C405AD3" w14:textId="1FE3550C" w:rsidR="00653824" w:rsidRPr="005D3A28" w:rsidRDefault="0035628D" w:rsidP="00FB014E">
      <w:pPr>
        <w:ind w:firstLine="851"/>
        <w:jc w:val="both"/>
      </w:pPr>
      <w:r w:rsidRPr="005D3A28">
        <w:lastRenderedPageBreak/>
        <w:t>–</w:t>
      </w:r>
      <w:r w:rsidR="00653824" w:rsidRPr="005D3A28">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DE713D" w:rsidRPr="005D3A28">
        <w:t>МОБР</w:t>
      </w:r>
      <w:r w:rsidR="00AD4F7E" w:rsidRPr="005D3A28">
        <w:t>;</w:t>
      </w:r>
    </w:p>
    <w:p w14:paraId="7BE95127" w14:textId="52BBEE35" w:rsidR="00653824" w:rsidRPr="005D3A28" w:rsidRDefault="00F104EC" w:rsidP="00FB014E">
      <w:pPr>
        <w:ind w:firstLine="851"/>
        <w:jc w:val="both"/>
      </w:pPr>
      <w:bookmarkStart w:id="55" w:name="sub_19054"/>
      <w:bookmarkEnd w:id="54"/>
      <w:r w:rsidRPr="005D3A28">
        <w:t>–</w:t>
      </w:r>
      <w:r w:rsidR="00653824" w:rsidRPr="005D3A28">
        <w:t xml:space="preserve"> в документах территориального планирования Российской Федерации и </w:t>
      </w:r>
      <w:bookmarkEnd w:id="55"/>
      <w:r w:rsidR="00F30B5F" w:rsidRPr="005D3A28">
        <w:t>Краснодар</w:t>
      </w:r>
      <w:r w:rsidR="00015D00" w:rsidRPr="005D3A28">
        <w:t>ского края</w:t>
      </w:r>
      <w:r w:rsidR="00653824" w:rsidRPr="005D3A28">
        <w:t>;</w:t>
      </w:r>
    </w:p>
    <w:p w14:paraId="40DB32CA" w14:textId="605BC57B" w:rsidR="00653824" w:rsidRPr="005D3A28" w:rsidRDefault="00F104EC" w:rsidP="00FB014E">
      <w:pPr>
        <w:ind w:firstLine="851"/>
        <w:jc w:val="both"/>
      </w:pPr>
      <w:r w:rsidRPr="005D3A28">
        <w:t>–</w:t>
      </w:r>
      <w:r w:rsidR="00653824" w:rsidRPr="005D3A28">
        <w:t xml:space="preserve"> в </w:t>
      </w:r>
      <w:r w:rsidR="0094517C" w:rsidRPr="005D3A28">
        <w:t>д</w:t>
      </w:r>
      <w:r w:rsidR="00653824" w:rsidRPr="005D3A28">
        <w:t xml:space="preserve">окументах территориального планирования </w:t>
      </w:r>
      <w:r w:rsidR="00DE713D" w:rsidRPr="005D3A28">
        <w:t>МОБР</w:t>
      </w:r>
      <w:r w:rsidR="002F1093" w:rsidRPr="005D3A28">
        <w:t xml:space="preserve"> </w:t>
      </w:r>
      <w:r w:rsidR="00653824" w:rsidRPr="005D3A28">
        <w:t xml:space="preserve">и материалах по их обоснованию;  </w:t>
      </w:r>
    </w:p>
    <w:p w14:paraId="34383F55" w14:textId="6A6D4570" w:rsidR="00653824" w:rsidRPr="005D3A28" w:rsidRDefault="00F104EC" w:rsidP="00FB014E">
      <w:pPr>
        <w:ind w:firstLine="851"/>
        <w:jc w:val="both"/>
      </w:pPr>
      <w:r w:rsidRPr="005D3A28">
        <w:t>–</w:t>
      </w:r>
      <w:r w:rsidR="00653824" w:rsidRPr="005D3A28">
        <w:t xml:space="preserve"> в проектах планировки территории, предусматривающих размещение объектов местного значения </w:t>
      </w:r>
      <w:r w:rsidR="00F13A86" w:rsidRPr="005D3A28">
        <w:t>муниципального района</w:t>
      </w:r>
      <w:r w:rsidR="00653824" w:rsidRPr="005D3A28">
        <w:t>;</w:t>
      </w:r>
    </w:p>
    <w:p w14:paraId="6CE27273" w14:textId="77777777" w:rsidR="00653824" w:rsidRPr="005D3A28" w:rsidRDefault="00F104EC" w:rsidP="00FB014E">
      <w:pPr>
        <w:ind w:firstLine="851"/>
        <w:jc w:val="both"/>
      </w:pPr>
      <w:r w:rsidRPr="005D3A28">
        <w:t>–</w:t>
      </w:r>
      <w:r w:rsidR="00653824" w:rsidRPr="005D3A28">
        <w:t xml:space="preserve"> в методических материалах в области градостроительной деятельности;</w:t>
      </w:r>
    </w:p>
    <w:p w14:paraId="464D860F" w14:textId="26CC3E75" w:rsidR="00653824" w:rsidRPr="005D3A28" w:rsidRDefault="00653824" w:rsidP="00FB014E">
      <w:pPr>
        <w:ind w:firstLine="567"/>
        <w:jc w:val="both"/>
      </w:pPr>
      <w:r w:rsidRPr="005D3A28">
        <w:t xml:space="preserve">4) корректном применении математических методов при расчете значений показателей нормативов. </w:t>
      </w:r>
    </w:p>
    <w:p w14:paraId="271CD706" w14:textId="377DAC9D" w:rsidR="00653824" w:rsidRPr="005D3A28" w:rsidRDefault="007B2838" w:rsidP="00FB014E">
      <w:pPr>
        <w:widowControl w:val="0"/>
        <w:autoSpaceDE w:val="0"/>
        <w:autoSpaceDN w:val="0"/>
        <w:adjustRightInd w:val="0"/>
        <w:ind w:firstLine="540"/>
        <w:jc w:val="both"/>
      </w:pPr>
      <w:r w:rsidRPr="005D3A28">
        <w:t>2</w:t>
      </w:r>
      <w:r w:rsidR="00C363FA" w:rsidRPr="005D3A28">
        <w:t>.</w:t>
      </w:r>
      <w:r w:rsidR="00653824" w:rsidRPr="005D3A28">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F13A86" w:rsidRPr="005D3A28">
        <w:t>муниципального района</w:t>
      </w:r>
      <w:r w:rsidR="00653824" w:rsidRPr="005D3A28">
        <w:t xml:space="preserve">. </w:t>
      </w:r>
      <w:r w:rsidR="00D95BA7" w:rsidRPr="005D3A28">
        <w:t>Н</w:t>
      </w:r>
      <w:r w:rsidR="00653824" w:rsidRPr="005D3A28">
        <w:t>ормативы градостроительного проектирования</w:t>
      </w:r>
      <w:r w:rsidR="004805E7" w:rsidRPr="005D3A28">
        <w:t xml:space="preserve"> </w:t>
      </w:r>
      <w:r w:rsidR="00F30B5F" w:rsidRPr="005D3A28">
        <w:t>Краснодар</w:t>
      </w:r>
      <w:r w:rsidR="00015D00" w:rsidRPr="005D3A28">
        <w:t>ского края</w:t>
      </w:r>
      <w:r w:rsidR="00653824" w:rsidRPr="005D3A28">
        <w:t xml:space="preserve">, утвержденные </w:t>
      </w:r>
      <w:r w:rsidR="00ED0348" w:rsidRPr="005D3A28">
        <w:t xml:space="preserve">приказом департамента по архитектуре и градостроительству Краснодарского края от 16.04.2015 № 78 </w:t>
      </w:r>
      <w:r w:rsidR="00653824" w:rsidRPr="005D3A28">
        <w:t>(далее</w:t>
      </w:r>
      <w:r w:rsidR="009D6E84" w:rsidRPr="005D3A28">
        <w:t xml:space="preserve"> </w:t>
      </w:r>
      <w:r w:rsidR="004B65A8" w:rsidRPr="005D3A28">
        <w:t>–</w:t>
      </w:r>
      <w:r w:rsidR="00A776F7" w:rsidRPr="005D3A28">
        <w:t xml:space="preserve"> </w:t>
      </w:r>
      <w:r w:rsidR="004B65A8" w:rsidRPr="005D3A28">
        <w:t xml:space="preserve">НГП </w:t>
      </w:r>
      <w:r w:rsidR="0091081E" w:rsidRPr="005D3A28">
        <w:t>К</w:t>
      </w:r>
      <w:r w:rsidR="00C70ED7" w:rsidRPr="005D3A28">
        <w:t>К</w:t>
      </w:r>
      <w:r w:rsidR="00A776F7" w:rsidRPr="005D3A28">
        <w:t>)</w:t>
      </w:r>
      <w:r w:rsidR="00653824" w:rsidRPr="005D3A28">
        <w:t xml:space="preserve">, в своем составе содержат </w:t>
      </w:r>
      <w:r w:rsidR="00595CD4" w:rsidRPr="005D3A28">
        <w:t xml:space="preserve">предельные значения </w:t>
      </w:r>
      <w:r w:rsidR="00653824" w:rsidRPr="005D3A28">
        <w:t>расчетны</w:t>
      </w:r>
      <w:r w:rsidR="00595CD4" w:rsidRPr="005D3A28">
        <w:t>х</w:t>
      </w:r>
      <w:r w:rsidR="00653824" w:rsidRPr="005D3A28">
        <w:t xml:space="preserve"> показател</w:t>
      </w:r>
      <w:r w:rsidR="00595CD4" w:rsidRPr="005D3A28">
        <w:t>ей</w:t>
      </w:r>
      <w:r w:rsidR="00653824" w:rsidRPr="005D3A28">
        <w:t xml:space="preserve">, </w:t>
      </w:r>
      <w:r w:rsidR="004B65A8" w:rsidRPr="005D3A28">
        <w:t xml:space="preserve">в том числе </w:t>
      </w:r>
      <w:r w:rsidR="00653824" w:rsidRPr="005D3A28">
        <w:t xml:space="preserve">применительно к объектам местного значения </w:t>
      </w:r>
      <w:r w:rsidR="000F30C4" w:rsidRPr="005D3A28">
        <w:t>муниципального района</w:t>
      </w:r>
      <w:r w:rsidR="00653824" w:rsidRPr="005D3A28">
        <w:t xml:space="preserve">. </w:t>
      </w:r>
    </w:p>
    <w:p w14:paraId="1871D866" w14:textId="0CE4D43D" w:rsidR="00653824" w:rsidRPr="005D3A28" w:rsidRDefault="007B2838" w:rsidP="00FB014E">
      <w:pPr>
        <w:widowControl w:val="0"/>
        <w:autoSpaceDE w:val="0"/>
        <w:autoSpaceDN w:val="0"/>
        <w:adjustRightInd w:val="0"/>
        <w:ind w:firstLine="540"/>
        <w:jc w:val="both"/>
      </w:pPr>
      <w:r w:rsidRPr="005D3A28">
        <w:t>2</w:t>
      </w:r>
      <w:r w:rsidR="00C363FA" w:rsidRPr="005D3A28">
        <w:t>.</w:t>
      </w:r>
      <w:r w:rsidR="00653824" w:rsidRPr="005D3A28">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F13A86" w:rsidRPr="005D3A28">
        <w:t>муниципального района</w:t>
      </w:r>
      <w:r w:rsidR="00653824" w:rsidRPr="005D3A28">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F13A86" w:rsidRPr="005D3A28">
        <w:t>муниципального района</w:t>
      </w:r>
      <w:r w:rsidR="00653824" w:rsidRPr="005D3A28">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7EAE11F8" w:rsidR="00653824" w:rsidRPr="005D3A28" w:rsidRDefault="00653824" w:rsidP="00FB014E">
      <w:pPr>
        <w:widowControl w:val="0"/>
        <w:autoSpaceDE w:val="0"/>
        <w:autoSpaceDN w:val="0"/>
        <w:adjustRightInd w:val="0"/>
        <w:ind w:firstLine="540"/>
        <w:jc w:val="both"/>
      </w:pPr>
      <w:r w:rsidRPr="005D3A28">
        <w:t xml:space="preserve">Таким образом, предельные значения показателей </w:t>
      </w:r>
      <w:r w:rsidR="004805E7" w:rsidRPr="005D3A28">
        <w:t>региональных нормативов</w:t>
      </w:r>
      <w:r w:rsidRPr="005D3A28">
        <w:t xml:space="preserve"> задают рамочные ограничения для предельных показателей нормативов по отношению к объектам местного значения </w:t>
      </w:r>
      <w:r w:rsidR="00DE713D" w:rsidRPr="005D3A28">
        <w:t>МОБР</w:t>
      </w:r>
      <w:r w:rsidR="00AD4F7E" w:rsidRPr="005D3A28">
        <w:t>.</w:t>
      </w:r>
      <w:r w:rsidRPr="005D3A28">
        <w:t xml:space="preserve"> </w:t>
      </w:r>
      <w:r w:rsidR="002F1093" w:rsidRPr="005D3A28">
        <w:t>Поэтому</w:t>
      </w:r>
      <w:r w:rsidRPr="005D3A28">
        <w:t xml:space="preserve"> предельные значения показателей </w:t>
      </w:r>
      <w:r w:rsidR="004805E7" w:rsidRPr="005D3A28">
        <w:t>региональных нормативов</w:t>
      </w:r>
      <w:r w:rsidRPr="005D3A28">
        <w:t xml:space="preserve"> могут быть приняты за основу при подготовке аналогичных показателей </w:t>
      </w:r>
      <w:r w:rsidR="00ED0348" w:rsidRPr="005D3A28">
        <w:t xml:space="preserve">местных </w:t>
      </w:r>
      <w:r w:rsidRPr="005D3A28">
        <w:t>нормативов.</w:t>
      </w:r>
    </w:p>
    <w:p w14:paraId="62A1564E" w14:textId="77777777" w:rsidR="003C7692" w:rsidRPr="005D3A28" w:rsidRDefault="007B2838" w:rsidP="003C7692">
      <w:pPr>
        <w:pStyle w:val="01"/>
        <w:ind w:firstLine="567"/>
        <w:rPr>
          <w:lang w:eastAsia="ru-RU"/>
        </w:rPr>
      </w:pPr>
      <w:r w:rsidRPr="005D3A28">
        <w:rPr>
          <w:lang w:eastAsia="ru-RU"/>
        </w:rPr>
        <w:t>2</w:t>
      </w:r>
      <w:r w:rsidR="00DA6B17" w:rsidRPr="005D3A28">
        <w:rPr>
          <w:lang w:eastAsia="ru-RU"/>
        </w:rPr>
        <w:t>.4.</w:t>
      </w:r>
      <w:r w:rsidR="007D09A4" w:rsidRPr="005D3A28">
        <w:rPr>
          <w:lang w:eastAsia="ru-RU"/>
        </w:rPr>
        <w:t>4</w:t>
      </w:r>
      <w:r w:rsidR="00DA6B17" w:rsidRPr="005D3A28">
        <w:rPr>
          <w:lang w:eastAsia="ru-RU"/>
        </w:rPr>
        <w:t xml:space="preserve">. </w:t>
      </w:r>
      <w:r w:rsidR="003C7692" w:rsidRPr="005D3A28">
        <w:rPr>
          <w:lang w:eastAsia="ru-RU"/>
        </w:rPr>
        <w:t>При размещении объектов местного значения для обслуживания населения сельского поселения должны предусматриваться уровни обслуживания объектами, в том числе повседневного, периодического и эпизодического обслуживания:</w:t>
      </w:r>
    </w:p>
    <w:p w14:paraId="6278DC41" w14:textId="77777777" w:rsidR="003C7692" w:rsidRPr="005D3A28" w:rsidRDefault="003C7692" w:rsidP="003C7692">
      <w:pPr>
        <w:pStyle w:val="01"/>
        <w:ind w:firstLine="567"/>
        <w:rPr>
          <w:lang w:eastAsia="ru-RU"/>
        </w:rPr>
      </w:pPr>
      <w:r w:rsidRPr="005D3A28">
        <w:rPr>
          <w:lang w:eastAsia="ru-RU"/>
        </w:rPr>
        <w:t>– повседневного обслуживания – объекты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51A6955C" w14:textId="77777777" w:rsidR="003C7692" w:rsidRPr="005D3A28" w:rsidRDefault="003C7692" w:rsidP="003C7692">
      <w:pPr>
        <w:pStyle w:val="01"/>
        <w:ind w:firstLine="567"/>
        <w:rPr>
          <w:lang w:eastAsia="ru-RU"/>
        </w:rPr>
      </w:pPr>
      <w:r w:rsidRPr="005D3A28">
        <w:rPr>
          <w:lang w:eastAsia="ru-RU"/>
        </w:rPr>
        <w:t>– периодического обслуживания - объекты, посещаемые населением не реже одного раза в месяц;</w:t>
      </w:r>
    </w:p>
    <w:p w14:paraId="7EBCCBE6" w14:textId="77777777" w:rsidR="003C7692" w:rsidRPr="005D3A28" w:rsidRDefault="003C7692" w:rsidP="003C7692">
      <w:pPr>
        <w:pStyle w:val="01"/>
        <w:ind w:firstLine="567"/>
        <w:rPr>
          <w:lang w:eastAsia="ru-RU"/>
        </w:rPr>
      </w:pPr>
      <w:r w:rsidRPr="005D3A28">
        <w:rPr>
          <w:lang w:eastAsia="ru-RU"/>
        </w:rPr>
        <w:t>– эпизодического обслуживания - объекты,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E742D2" w14:textId="76B1AC3F" w:rsidR="003C7692" w:rsidRPr="005D3A28" w:rsidRDefault="003C7692" w:rsidP="003C7692">
      <w:pPr>
        <w:pStyle w:val="01"/>
        <w:ind w:firstLine="567"/>
      </w:pPr>
      <w:r w:rsidRPr="005D3A28">
        <w:t xml:space="preserve">Дифференциация объектов по видам обслуживания, принятая в соответствии с НГП КК (таблица 4), приведена в </w:t>
      </w:r>
      <w:hyperlink w:anchor="P583" w:history="1">
        <w:r w:rsidRPr="005D3A28">
          <w:t>приложении</w:t>
        </w:r>
      </w:hyperlink>
      <w:r w:rsidRPr="005D3A28">
        <w:t xml:space="preserve"> 4 к настоящим нормативам.</w:t>
      </w:r>
    </w:p>
    <w:p w14:paraId="61FB4D53" w14:textId="77777777" w:rsidR="003C7692" w:rsidRPr="005D3A28" w:rsidRDefault="003C7692" w:rsidP="003C7692">
      <w:pPr>
        <w:pStyle w:val="01"/>
        <w:ind w:firstLine="567"/>
      </w:pPr>
      <w:r w:rsidRPr="005D3A28">
        <w:rPr>
          <w:lang w:eastAsia="ru-RU"/>
        </w:rPr>
        <w:t>Уровни повседневного, периодического и эпизодического обслуживания предопределяют</w:t>
      </w:r>
      <w:r w:rsidRPr="005D3A28">
        <w:t xml:space="preserve"> возможные диапазоны изменения территориальной доступности объектов. </w:t>
      </w:r>
    </w:p>
    <w:p w14:paraId="1132739B" w14:textId="00D25D98" w:rsidR="00FE3F2E" w:rsidRPr="005D3A28" w:rsidRDefault="00FE3F2E" w:rsidP="00FB014E">
      <w:pPr>
        <w:pStyle w:val="01"/>
        <w:ind w:firstLine="567"/>
        <w:rPr>
          <w:lang w:eastAsia="ru-RU"/>
        </w:rPr>
      </w:pPr>
      <w:r w:rsidRPr="005D3A28">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5D3A28" w:rsidRDefault="00FE3F2E" w:rsidP="00FB014E">
      <w:pPr>
        <w:pStyle w:val="01"/>
        <w:ind w:firstLine="567"/>
        <w:rPr>
          <w:lang w:eastAsia="ru-RU"/>
        </w:rPr>
      </w:pPr>
      <w:r w:rsidRPr="005D3A28">
        <w:rPr>
          <w:lang w:eastAsia="ru-RU"/>
        </w:rPr>
        <w:t>– вместимость (производительность, мощность, количество мест и т.п.) объекта;</w:t>
      </w:r>
    </w:p>
    <w:p w14:paraId="58063EE8" w14:textId="77777777" w:rsidR="00FE3F2E" w:rsidRPr="005D3A28" w:rsidRDefault="00FE3F2E" w:rsidP="00FB014E">
      <w:pPr>
        <w:pStyle w:val="01"/>
        <w:ind w:firstLine="567"/>
        <w:rPr>
          <w:lang w:eastAsia="ru-RU"/>
        </w:rPr>
      </w:pPr>
      <w:r w:rsidRPr="005D3A28">
        <w:rPr>
          <w:lang w:eastAsia="ru-RU"/>
        </w:rPr>
        <w:lastRenderedPageBreak/>
        <w:t>– количество единиц объектов;</w:t>
      </w:r>
    </w:p>
    <w:p w14:paraId="02A83655" w14:textId="77777777" w:rsidR="00FE3F2E" w:rsidRPr="005D3A28" w:rsidRDefault="00FE3F2E" w:rsidP="00FB014E">
      <w:pPr>
        <w:pStyle w:val="01"/>
        <w:ind w:firstLine="567"/>
        <w:rPr>
          <w:lang w:eastAsia="ru-RU"/>
        </w:rPr>
      </w:pPr>
      <w:r w:rsidRPr="005D3A28">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5D3A28" w:rsidRDefault="00FE3F2E" w:rsidP="00FB014E">
      <w:pPr>
        <w:pStyle w:val="01"/>
        <w:ind w:firstLine="567"/>
        <w:rPr>
          <w:lang w:eastAsia="ru-RU"/>
        </w:rPr>
      </w:pPr>
      <w:r w:rsidRPr="005D3A28">
        <w:rPr>
          <w:lang w:eastAsia="ru-RU"/>
        </w:rPr>
        <w:t>– иные нормируемые показатели, характеризующие объект.</w:t>
      </w:r>
    </w:p>
    <w:p w14:paraId="6DA44C68" w14:textId="6459FF89" w:rsidR="00160551" w:rsidRPr="005D3A28" w:rsidRDefault="00FE3F2E" w:rsidP="00FB014E">
      <w:pPr>
        <w:ind w:firstLine="567"/>
        <w:jc w:val="both"/>
      </w:pPr>
      <w:r w:rsidRPr="005D3A28">
        <w:t>Территориальн</w:t>
      </w:r>
      <w:r w:rsidR="004B2433" w:rsidRPr="005D3A28">
        <w:t>ую</w:t>
      </w:r>
      <w:r w:rsidRPr="005D3A28">
        <w:t xml:space="preserve"> доступность </w:t>
      </w:r>
      <w:r w:rsidR="004665C7" w:rsidRPr="005D3A28">
        <w:t xml:space="preserve">объектов </w:t>
      </w:r>
      <w:r w:rsidRPr="005D3A28">
        <w:t>характери</w:t>
      </w:r>
      <w:r w:rsidR="004B2433" w:rsidRPr="005D3A28">
        <w:t>зует</w:t>
      </w:r>
      <w:r w:rsidRPr="005D3A28">
        <w:t xml:space="preserve"> </w:t>
      </w:r>
      <w:r w:rsidR="007942C4" w:rsidRPr="005D3A28">
        <w:t>удаленност</w:t>
      </w:r>
      <w:r w:rsidR="004B2433" w:rsidRPr="005D3A28">
        <w:t>ь</w:t>
      </w:r>
      <w:r w:rsidR="007942C4" w:rsidRPr="005D3A28">
        <w:t xml:space="preserve"> мест размещения </w:t>
      </w:r>
      <w:r w:rsidRPr="005D3A28">
        <w:t xml:space="preserve">объектов </w:t>
      </w:r>
      <w:r w:rsidR="00E83AA1" w:rsidRPr="005D3A28">
        <w:t>местного значения от</w:t>
      </w:r>
      <w:r w:rsidR="007942C4" w:rsidRPr="005D3A28">
        <w:t xml:space="preserve"> мест проживания населения</w:t>
      </w:r>
      <w:r w:rsidRPr="005D3A28">
        <w:t xml:space="preserve">. </w:t>
      </w:r>
      <w:r w:rsidR="002B691B" w:rsidRPr="005D3A28">
        <w:t>Показателем территориальной доступности</w:t>
      </w:r>
      <w:r w:rsidR="00E65ED2" w:rsidRPr="005D3A28">
        <w:t xml:space="preserve"> </w:t>
      </w:r>
      <w:r w:rsidR="002B691B" w:rsidRPr="005D3A28">
        <w:t xml:space="preserve">является </w:t>
      </w:r>
      <w:r w:rsidR="00E83AA1" w:rsidRPr="005D3A28">
        <w:t>протяженност</w:t>
      </w:r>
      <w:r w:rsidR="002B691B" w:rsidRPr="005D3A28">
        <w:t>ь (длина) маршрута движения от места жительства до объект</w:t>
      </w:r>
      <w:r w:rsidR="00F65CC9" w:rsidRPr="005D3A28">
        <w:t>а</w:t>
      </w:r>
      <w:r w:rsidR="00E65ED2" w:rsidRPr="005D3A28">
        <w:t>, измеряемая метрами (километрами), или</w:t>
      </w:r>
      <w:r w:rsidR="002B691B" w:rsidRPr="005D3A28">
        <w:t xml:space="preserve"> </w:t>
      </w:r>
      <w:r w:rsidR="00863159" w:rsidRPr="005D3A28">
        <w:t>продолжительность (</w:t>
      </w:r>
      <w:r w:rsidR="002B691B" w:rsidRPr="005D3A28">
        <w:t>в</w:t>
      </w:r>
      <w:r w:rsidR="00863159" w:rsidRPr="005D3A28">
        <w:t>р</w:t>
      </w:r>
      <w:r w:rsidR="002B691B" w:rsidRPr="005D3A28">
        <w:t>ем</w:t>
      </w:r>
      <w:r w:rsidR="00E65ED2" w:rsidRPr="005D3A28">
        <w:t>я</w:t>
      </w:r>
      <w:r w:rsidR="00863159" w:rsidRPr="005D3A28">
        <w:t>)</w:t>
      </w:r>
      <w:r w:rsidR="002B691B" w:rsidRPr="005D3A28">
        <w:t xml:space="preserve"> движения по маршруту</w:t>
      </w:r>
      <w:r w:rsidR="007C14D2" w:rsidRPr="005D3A28">
        <w:t>, измеряем</w:t>
      </w:r>
      <w:r w:rsidR="00FD6AE6" w:rsidRPr="005D3A28">
        <w:t>ая</w:t>
      </w:r>
      <w:r w:rsidR="007C14D2" w:rsidRPr="005D3A28">
        <w:t xml:space="preserve"> минутами (часами)</w:t>
      </w:r>
      <w:r w:rsidR="00801593" w:rsidRPr="005D3A28">
        <w:t>,</w:t>
      </w:r>
      <w:r w:rsidR="002B691B" w:rsidRPr="005D3A28">
        <w:t xml:space="preserve"> </w:t>
      </w:r>
      <w:r w:rsidR="00526E60" w:rsidRPr="005D3A28">
        <w:t>с</w:t>
      </w:r>
      <w:r w:rsidR="007C14D2" w:rsidRPr="005D3A28">
        <w:t xml:space="preserve"> </w:t>
      </w:r>
      <w:r w:rsidR="00526E60" w:rsidRPr="005D3A28">
        <w:t>установленной</w:t>
      </w:r>
      <w:r w:rsidR="00B07A74" w:rsidRPr="005D3A28">
        <w:t xml:space="preserve"> расчетной</w:t>
      </w:r>
      <w:r w:rsidR="00E65ED2" w:rsidRPr="005D3A28">
        <w:t xml:space="preserve"> </w:t>
      </w:r>
      <w:r w:rsidR="009D3D6C" w:rsidRPr="005D3A28">
        <w:t>скорост</w:t>
      </w:r>
      <w:r w:rsidR="00526E60" w:rsidRPr="005D3A28">
        <w:t>ью</w:t>
      </w:r>
      <w:r w:rsidR="007C14D2" w:rsidRPr="005D3A28">
        <w:t xml:space="preserve"> движения</w:t>
      </w:r>
      <w:r w:rsidR="00B07A74" w:rsidRPr="005D3A28">
        <w:t>.</w:t>
      </w:r>
      <w:r w:rsidR="007C14D2" w:rsidRPr="005D3A28">
        <w:t xml:space="preserve"> </w:t>
      </w:r>
      <w:r w:rsidR="00FD6AE6" w:rsidRPr="005D3A28">
        <w:t>При определении</w:t>
      </w:r>
      <w:r w:rsidR="00B07A74" w:rsidRPr="005D3A28">
        <w:t xml:space="preserve"> </w:t>
      </w:r>
      <w:r w:rsidR="007C14D2" w:rsidRPr="005D3A28">
        <w:t>пешеходн</w:t>
      </w:r>
      <w:r w:rsidR="00FD6AE6" w:rsidRPr="005D3A28">
        <w:t>ой</w:t>
      </w:r>
      <w:r w:rsidR="007C14D2" w:rsidRPr="005D3A28">
        <w:t xml:space="preserve"> доступност</w:t>
      </w:r>
      <w:r w:rsidR="00FD6AE6" w:rsidRPr="005D3A28">
        <w:t>и</w:t>
      </w:r>
      <w:r w:rsidR="007C14D2" w:rsidRPr="005D3A28">
        <w:t xml:space="preserve"> </w:t>
      </w:r>
      <w:r w:rsidR="00FD6AE6" w:rsidRPr="005D3A28">
        <w:t>применяется</w:t>
      </w:r>
      <w:r w:rsidR="004C6615" w:rsidRPr="005D3A28">
        <w:t xml:space="preserve"> расчетн</w:t>
      </w:r>
      <w:r w:rsidR="00FD6AE6" w:rsidRPr="005D3A28">
        <w:t>ая</w:t>
      </w:r>
      <w:r w:rsidR="007C14D2" w:rsidRPr="005D3A28">
        <w:t xml:space="preserve"> скоростью д</w:t>
      </w:r>
      <w:r w:rsidR="00B07A74" w:rsidRPr="005D3A28">
        <w:t>в</w:t>
      </w:r>
      <w:r w:rsidR="007C14D2" w:rsidRPr="005D3A28">
        <w:t xml:space="preserve">ижения человека </w:t>
      </w:r>
      <w:r w:rsidR="00B07A74" w:rsidRPr="005D3A28">
        <w:t>5 км/час</w:t>
      </w:r>
      <w:r w:rsidR="00FD6AE6" w:rsidRPr="005D3A28">
        <w:t>.</w:t>
      </w:r>
      <w:r w:rsidR="00B07A74" w:rsidRPr="005D3A28">
        <w:t xml:space="preserve"> </w:t>
      </w:r>
      <w:r w:rsidR="00FD6AE6" w:rsidRPr="005D3A28">
        <w:t xml:space="preserve">При определении транспортной доступности применяется </w:t>
      </w:r>
      <w:r w:rsidR="004C6615" w:rsidRPr="005D3A28">
        <w:t>расчетн</w:t>
      </w:r>
      <w:r w:rsidR="00FD6AE6" w:rsidRPr="005D3A28">
        <w:t>ая</w:t>
      </w:r>
      <w:r w:rsidR="007C14D2" w:rsidRPr="005D3A28">
        <w:t xml:space="preserve"> скорость</w:t>
      </w:r>
      <w:r w:rsidR="004C6615" w:rsidRPr="005D3A28">
        <w:t xml:space="preserve"> движения </w:t>
      </w:r>
      <w:r w:rsidR="009D799C" w:rsidRPr="005D3A28">
        <w:t xml:space="preserve">на индивидуальном легковом транспорте </w:t>
      </w:r>
      <w:r w:rsidR="004C6615" w:rsidRPr="005D3A28">
        <w:t xml:space="preserve">в границах населенного пункта </w:t>
      </w:r>
      <w:r w:rsidR="00ED0348" w:rsidRPr="005D3A28">
        <w:t>–</w:t>
      </w:r>
      <w:r w:rsidR="004C6615" w:rsidRPr="005D3A28">
        <w:t xml:space="preserve"> 40 км/час, за границей населенного пункта </w:t>
      </w:r>
      <w:r w:rsidR="00ED0348" w:rsidRPr="005D3A28">
        <w:t>–</w:t>
      </w:r>
      <w:r w:rsidR="004C6615" w:rsidRPr="005D3A28">
        <w:t xml:space="preserve"> 90 км/час по шоссе и </w:t>
      </w:r>
      <w:r w:rsidR="00ED0348" w:rsidRPr="005D3A28">
        <w:t>–</w:t>
      </w:r>
      <w:r w:rsidR="00526E60" w:rsidRPr="005D3A28">
        <w:t xml:space="preserve"> </w:t>
      </w:r>
      <w:r w:rsidR="004C6615" w:rsidRPr="005D3A28">
        <w:t>40 км/ч</w:t>
      </w:r>
      <w:r w:rsidR="000071E0" w:rsidRPr="005D3A28">
        <w:t>ас</w:t>
      </w:r>
      <w:r w:rsidR="004C6615" w:rsidRPr="005D3A28">
        <w:t xml:space="preserve"> по грунтовым дорогам.</w:t>
      </w:r>
      <w:r w:rsidR="00925572" w:rsidRPr="005D3A28">
        <w:t xml:space="preserve"> </w:t>
      </w:r>
      <w:r w:rsidR="000071E0" w:rsidRPr="005D3A28">
        <w:t xml:space="preserve">Территориальная доступность </w:t>
      </w:r>
      <w:r w:rsidR="00526E60" w:rsidRPr="005D3A28">
        <w:t xml:space="preserve">от места жительства до объекта </w:t>
      </w:r>
      <w:r w:rsidR="00A6733B" w:rsidRPr="005D3A28">
        <w:t>определяется</w:t>
      </w:r>
      <w:r w:rsidR="000071E0" w:rsidRPr="005D3A28">
        <w:t xml:space="preserve"> по </w:t>
      </w:r>
      <w:r w:rsidR="00A6733B" w:rsidRPr="005D3A28">
        <w:t>минимальному</w:t>
      </w:r>
      <w:r w:rsidR="000071E0" w:rsidRPr="005D3A28">
        <w:t xml:space="preserve"> </w:t>
      </w:r>
      <w:r w:rsidR="00B03F1E" w:rsidRPr="005D3A28">
        <w:t xml:space="preserve">по длине </w:t>
      </w:r>
      <w:r w:rsidR="000071E0" w:rsidRPr="005D3A28">
        <w:t xml:space="preserve">или </w:t>
      </w:r>
      <w:r w:rsidR="00B03F1E" w:rsidRPr="005D3A28">
        <w:t xml:space="preserve">времени движения </w:t>
      </w:r>
      <w:r w:rsidR="000071E0" w:rsidRPr="005D3A28">
        <w:t>маршруту из множества возможных</w:t>
      </w:r>
      <w:r w:rsidR="00A6733B" w:rsidRPr="005D3A28">
        <w:t xml:space="preserve"> маршрутов</w:t>
      </w:r>
      <w:r w:rsidR="000071E0" w:rsidRPr="005D3A28">
        <w:t>.</w:t>
      </w:r>
    </w:p>
    <w:p w14:paraId="43A9E89D" w14:textId="44953507" w:rsidR="00160551" w:rsidRPr="005D3A28" w:rsidRDefault="00160551" w:rsidP="00FB014E">
      <w:pPr>
        <w:ind w:firstLine="567"/>
        <w:jc w:val="both"/>
      </w:pPr>
      <w:r w:rsidRPr="005D3A28">
        <w:t xml:space="preserve"> 2.4.6. </w:t>
      </w:r>
      <w:r w:rsidR="005234C9" w:rsidRPr="005D3A28">
        <w:t>МНГП</w:t>
      </w:r>
      <w:r w:rsidR="00BE3459" w:rsidRPr="005D3A28">
        <w:t xml:space="preserve"> </w:t>
      </w:r>
      <w:r w:rsidR="00DE713D" w:rsidRPr="005D3A28">
        <w:t>МОБР</w:t>
      </w:r>
      <w:r w:rsidR="002D35DC" w:rsidRPr="005D3A28">
        <w:t xml:space="preserve"> </w:t>
      </w:r>
      <w:r w:rsidRPr="005D3A28">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2908499B" w14:textId="6BAD1251" w:rsidR="00AB10A5" w:rsidRPr="005D3A28" w:rsidRDefault="00AB10A5" w:rsidP="00FB014E">
      <w:pPr>
        <w:ind w:firstLine="567"/>
        <w:jc w:val="both"/>
      </w:pPr>
      <w:r w:rsidRPr="005D3A28">
        <w:t xml:space="preserve">2.4.7. МНГП </w:t>
      </w:r>
      <w:r w:rsidR="00DE713D" w:rsidRPr="005D3A28">
        <w:t>МОБР</w:t>
      </w:r>
      <w:r w:rsidRPr="005D3A28">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5D3A28" w:rsidRDefault="00160551" w:rsidP="00FB014E">
      <w:pPr>
        <w:ind w:firstLine="567"/>
        <w:jc w:val="both"/>
      </w:pPr>
      <w:r w:rsidRPr="005D3A28">
        <w:t>2.4.</w:t>
      </w:r>
      <w:r w:rsidR="00AB10A5" w:rsidRPr="005D3A28">
        <w:t>8</w:t>
      </w:r>
      <w:r w:rsidRPr="005D3A28">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5D3A28">
        <w:t>.</w:t>
      </w:r>
      <w:r w:rsidRPr="005D3A28">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5D3A28">
        <w:t>муниципальному району</w:t>
      </w:r>
      <w:r w:rsidRPr="005D3A28">
        <w:t xml:space="preserve">. </w:t>
      </w:r>
    </w:p>
    <w:p w14:paraId="53256152" w14:textId="0364F721" w:rsidR="00F83180" w:rsidRPr="005D3A28" w:rsidRDefault="007B2838" w:rsidP="00FB014E">
      <w:pPr>
        <w:ind w:right="24" w:firstLine="567"/>
        <w:jc w:val="both"/>
      </w:pPr>
      <w:r w:rsidRPr="005D3A28">
        <w:t>2</w:t>
      </w:r>
      <w:r w:rsidR="00C363FA" w:rsidRPr="005D3A28">
        <w:t>.</w:t>
      </w:r>
      <w:r w:rsidR="00653824" w:rsidRPr="005D3A28">
        <w:t>4.</w:t>
      </w:r>
      <w:r w:rsidR="00AB10A5" w:rsidRPr="005D3A28">
        <w:t>9</w:t>
      </w:r>
      <w:r w:rsidR="00653824" w:rsidRPr="005D3A28">
        <w:t>. Положения по обоснованию расчетных показателей с привязкой к пункт</w:t>
      </w:r>
      <w:r w:rsidR="00FE3F2E" w:rsidRPr="005D3A28">
        <w:t>ам</w:t>
      </w:r>
      <w:r w:rsidR="00653824" w:rsidRPr="005D3A28">
        <w:t xml:space="preserve"> основной части</w:t>
      </w:r>
      <w:r w:rsidR="00580B3E" w:rsidRPr="005D3A28">
        <w:t xml:space="preserve"> норматив</w:t>
      </w:r>
      <w:r w:rsidR="00653824" w:rsidRPr="005D3A28">
        <w:t>ов, содержащих эти показатели, приведены в таблице </w:t>
      </w:r>
      <w:r w:rsidR="00752879" w:rsidRPr="005D3A28">
        <w:t>2</w:t>
      </w:r>
      <w:r w:rsidR="00C363FA" w:rsidRPr="005D3A28">
        <w:t>.</w:t>
      </w:r>
      <w:r w:rsidR="00653824" w:rsidRPr="005D3A28">
        <w:t>4.</w:t>
      </w:r>
      <w:r w:rsidR="00574523" w:rsidRPr="005D3A28">
        <w:t>1</w:t>
      </w:r>
      <w:r w:rsidR="00653824" w:rsidRPr="005D3A28">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B22785D" w:rsidR="00653824" w:rsidRPr="005D3A28" w:rsidRDefault="00653824" w:rsidP="005107D8">
      <w:pPr>
        <w:jc w:val="right"/>
      </w:pPr>
      <w:r w:rsidRPr="005D3A28">
        <w:t xml:space="preserve">Таблица </w:t>
      </w:r>
      <w:r w:rsidR="007B2838" w:rsidRPr="005D3A28">
        <w:t>2</w:t>
      </w:r>
      <w:r w:rsidR="00C363FA" w:rsidRPr="005D3A28">
        <w:t>.</w:t>
      </w:r>
      <w:r w:rsidRPr="005D3A28">
        <w:t>4.</w:t>
      </w:r>
      <w:r w:rsidR="00574523" w:rsidRPr="005D3A28">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7203E5" w:rsidRPr="005D3A28" w14:paraId="7B4BA6C3" w14:textId="77777777" w:rsidTr="001249E2">
        <w:trPr>
          <w:trHeight w:val="671"/>
        </w:trPr>
        <w:tc>
          <w:tcPr>
            <w:tcW w:w="1980" w:type="dxa"/>
            <w:shd w:val="clear" w:color="auto" w:fill="auto"/>
          </w:tcPr>
          <w:p w14:paraId="6F51E7F1" w14:textId="77777777" w:rsidR="007203E5" w:rsidRPr="005D3A28" w:rsidRDefault="00A15248" w:rsidP="005107D8">
            <w:pPr>
              <w:ind w:left="-91" w:right="-108"/>
              <w:jc w:val="center"/>
              <w:rPr>
                <w:rFonts w:eastAsia="Calibri"/>
                <w:sz w:val="22"/>
                <w:szCs w:val="22"/>
              </w:rPr>
            </w:pPr>
            <w:bookmarkStart w:id="56" w:name="_Hlk78721248"/>
            <w:bookmarkStart w:id="57" w:name="_Toc467625458"/>
            <w:bookmarkStart w:id="58" w:name="_Toc483388323"/>
            <w:r w:rsidRPr="005D3A28">
              <w:rPr>
                <w:rFonts w:eastAsia="Calibri"/>
                <w:sz w:val="22"/>
                <w:szCs w:val="22"/>
              </w:rPr>
              <w:t>П</w:t>
            </w:r>
            <w:r w:rsidR="007203E5" w:rsidRPr="005D3A28">
              <w:rPr>
                <w:rFonts w:eastAsia="Calibri"/>
                <w:sz w:val="22"/>
                <w:szCs w:val="22"/>
              </w:rPr>
              <w:t>ункт</w:t>
            </w:r>
            <w:r w:rsidRPr="005D3A28">
              <w:rPr>
                <w:rFonts w:eastAsia="Calibri"/>
                <w:sz w:val="22"/>
                <w:szCs w:val="22"/>
              </w:rPr>
              <w:t>ы</w:t>
            </w:r>
            <w:r w:rsidR="007203E5" w:rsidRPr="005D3A28">
              <w:rPr>
                <w:rFonts w:eastAsia="Calibri"/>
                <w:sz w:val="22"/>
                <w:szCs w:val="22"/>
              </w:rPr>
              <w:t xml:space="preserve"> основной части </w:t>
            </w:r>
          </w:p>
        </w:tc>
        <w:tc>
          <w:tcPr>
            <w:tcW w:w="7371" w:type="dxa"/>
            <w:shd w:val="clear" w:color="auto" w:fill="auto"/>
            <w:vAlign w:val="center"/>
          </w:tcPr>
          <w:p w14:paraId="343BF5A6" w14:textId="77777777" w:rsidR="007203E5" w:rsidRPr="005D3A28" w:rsidRDefault="007203E5" w:rsidP="005107D8">
            <w:pPr>
              <w:spacing w:line="360" w:lineRule="auto"/>
              <w:ind w:right="24"/>
              <w:jc w:val="center"/>
              <w:rPr>
                <w:rFonts w:eastAsia="Calibri"/>
                <w:sz w:val="22"/>
                <w:szCs w:val="22"/>
              </w:rPr>
            </w:pPr>
            <w:r w:rsidRPr="005D3A28">
              <w:rPr>
                <w:rFonts w:eastAsia="Calibri"/>
                <w:sz w:val="22"/>
                <w:szCs w:val="22"/>
              </w:rPr>
              <w:t>Положения по обоснованию расчетных показателей</w:t>
            </w:r>
          </w:p>
        </w:tc>
      </w:tr>
      <w:tr w:rsidR="007203E5" w:rsidRPr="005D3A28" w14:paraId="60FE9430" w14:textId="77777777" w:rsidTr="001249E2">
        <w:trPr>
          <w:trHeight w:val="698"/>
        </w:trPr>
        <w:tc>
          <w:tcPr>
            <w:tcW w:w="1980" w:type="dxa"/>
            <w:shd w:val="clear" w:color="auto" w:fill="auto"/>
          </w:tcPr>
          <w:p w14:paraId="20496F4B" w14:textId="0E9E41AF" w:rsidR="007203E5" w:rsidRPr="005D3A28" w:rsidRDefault="00A15248" w:rsidP="005107D8">
            <w:pPr>
              <w:widowControl w:val="0"/>
              <w:autoSpaceDE w:val="0"/>
              <w:autoSpaceDN w:val="0"/>
              <w:adjustRightInd w:val="0"/>
              <w:ind w:right="-16"/>
              <w:outlineLvl w:val="2"/>
              <w:rPr>
                <w:rFonts w:eastAsia="Calibri"/>
                <w:sz w:val="22"/>
                <w:szCs w:val="22"/>
              </w:rPr>
            </w:pPr>
            <w:r w:rsidRPr="005D3A28">
              <w:rPr>
                <w:sz w:val="22"/>
                <w:szCs w:val="22"/>
              </w:rPr>
              <w:t>1.1. </w:t>
            </w:r>
            <w:r w:rsidR="003B04A0" w:rsidRPr="005D3A28">
              <w:rPr>
                <w:bCs/>
                <w:color w:val="2D2D2D"/>
                <w:spacing w:val="2"/>
                <w:sz w:val="22"/>
                <w:szCs w:val="22"/>
              </w:rPr>
              <w:t>Объекты электро- и газоснабжения поселений в границах муниципального района</w:t>
            </w:r>
          </w:p>
        </w:tc>
        <w:tc>
          <w:tcPr>
            <w:tcW w:w="7371" w:type="dxa"/>
            <w:shd w:val="clear" w:color="auto" w:fill="auto"/>
          </w:tcPr>
          <w:p w14:paraId="62FDEC73" w14:textId="1C44B929" w:rsidR="00C95A7C" w:rsidRPr="005D3A28" w:rsidRDefault="00B33785" w:rsidP="005107D8">
            <w:pPr>
              <w:ind w:firstLine="257"/>
              <w:jc w:val="both"/>
              <w:rPr>
                <w:sz w:val="22"/>
                <w:szCs w:val="22"/>
              </w:rPr>
            </w:pPr>
            <w:r w:rsidRPr="005D3A28">
              <w:rPr>
                <w:sz w:val="22"/>
                <w:szCs w:val="22"/>
              </w:rPr>
              <w:t xml:space="preserve">Объекты, необходимые для решения вопросов местного значения согласно Устава, ст. </w:t>
            </w:r>
            <w:r w:rsidR="00E557CB" w:rsidRPr="005D3A28">
              <w:rPr>
                <w:sz w:val="22"/>
                <w:szCs w:val="22"/>
              </w:rPr>
              <w:t>8</w:t>
            </w:r>
            <w:r w:rsidRPr="005D3A28">
              <w:rPr>
                <w:sz w:val="22"/>
                <w:szCs w:val="22"/>
              </w:rPr>
              <w:t xml:space="preserve"> п</w:t>
            </w:r>
            <w:r w:rsidR="00BB501C" w:rsidRPr="005D3A28">
              <w:rPr>
                <w:sz w:val="22"/>
                <w:szCs w:val="22"/>
              </w:rPr>
              <w:t>.</w:t>
            </w:r>
            <w:r w:rsidRPr="005D3A28">
              <w:rPr>
                <w:sz w:val="22"/>
                <w:szCs w:val="22"/>
              </w:rPr>
              <w:t xml:space="preserve"> </w:t>
            </w:r>
            <w:r w:rsidR="00697AB7" w:rsidRPr="005D3A28">
              <w:rPr>
                <w:sz w:val="22"/>
                <w:szCs w:val="22"/>
              </w:rPr>
              <w:t>5</w:t>
            </w:r>
            <w:r w:rsidR="00C95A7C" w:rsidRPr="005D3A28">
              <w:rPr>
                <w:sz w:val="22"/>
                <w:szCs w:val="22"/>
              </w:rPr>
              <w:t xml:space="preserve">) </w:t>
            </w:r>
            <w:r w:rsidR="00697AB7" w:rsidRPr="005D3A28">
              <w:rPr>
                <w:color w:val="000000"/>
                <w:sz w:val="22"/>
                <w:szCs w:val="22"/>
                <w:lang w:bidi="ru-RU"/>
              </w:rPr>
              <w:t xml:space="preserve">организация в границах МОБР электро- и газоснабжения поселений в пределах полномочий, установленных законодательством </w:t>
            </w:r>
            <w:r w:rsidR="00C95A7C" w:rsidRPr="005D3A28">
              <w:rPr>
                <w:sz w:val="22"/>
                <w:szCs w:val="22"/>
              </w:rPr>
              <w:t>РФ.</w:t>
            </w:r>
          </w:p>
          <w:p w14:paraId="3C3F4BD1" w14:textId="69DD1F12" w:rsidR="007203E5" w:rsidRPr="005D3A28" w:rsidRDefault="00C95A7C" w:rsidP="005107D8">
            <w:pPr>
              <w:ind w:firstLine="257"/>
              <w:jc w:val="both"/>
              <w:rPr>
                <w:rFonts w:eastAsiaTheme="majorEastAsia"/>
                <w:iCs/>
                <w:color w:val="000000" w:themeColor="text1"/>
                <w:sz w:val="22"/>
                <w:szCs w:val="22"/>
              </w:rPr>
            </w:pPr>
            <w:r w:rsidRPr="005D3A28">
              <w:rPr>
                <w:rFonts w:eastAsiaTheme="majorEastAsia"/>
                <w:iCs/>
                <w:color w:val="000000" w:themeColor="text1"/>
                <w:sz w:val="22"/>
                <w:szCs w:val="22"/>
              </w:rPr>
              <w:t xml:space="preserve"> </w:t>
            </w:r>
            <w:r w:rsidR="007203E5" w:rsidRPr="005D3A28">
              <w:rPr>
                <w:rFonts w:eastAsiaTheme="majorEastAsia"/>
                <w:iCs/>
                <w:color w:val="000000" w:themeColor="text1"/>
                <w:sz w:val="22"/>
                <w:szCs w:val="22"/>
              </w:rPr>
              <w:t xml:space="preserve">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w:t>
            </w:r>
            <w:r w:rsidR="007203E5" w:rsidRPr="005D3A28">
              <w:rPr>
                <w:rFonts w:eastAsiaTheme="majorEastAsia"/>
                <w:iCs/>
                <w:color w:val="000000" w:themeColor="text1"/>
                <w:sz w:val="22"/>
                <w:szCs w:val="22"/>
              </w:rPr>
              <w:lastRenderedPageBreak/>
              <w:t>строительству газораспределительных систем из металлических и полиэтиленовых труб».</w:t>
            </w:r>
          </w:p>
          <w:p w14:paraId="634C53E9" w14:textId="3D29120F" w:rsidR="007203E5" w:rsidRPr="005D3A28" w:rsidRDefault="007203E5" w:rsidP="005107D8">
            <w:pPr>
              <w:ind w:firstLine="257"/>
              <w:jc w:val="both"/>
              <w:rPr>
                <w:rFonts w:eastAsiaTheme="majorEastAsia"/>
                <w:iCs/>
                <w:color w:val="000000" w:themeColor="text1"/>
                <w:sz w:val="22"/>
                <w:szCs w:val="22"/>
              </w:rPr>
            </w:pPr>
            <w:r w:rsidRPr="005D3A28">
              <w:rPr>
                <w:rFonts w:eastAsiaTheme="majorEastAsia"/>
                <w:iCs/>
                <w:color w:val="000000" w:themeColor="text1"/>
                <w:sz w:val="22"/>
                <w:szCs w:val="22"/>
              </w:rPr>
              <w:t>Классификация газопроводов по рабочему давлению транспортируемого газа принимается в соответствии с СП 62.13330.2011</w:t>
            </w:r>
            <w:r w:rsidR="00E609DA" w:rsidRPr="005D3A28">
              <w:rPr>
                <w:rFonts w:eastAsiaTheme="majorEastAsia"/>
                <w:iCs/>
                <w:color w:val="000000" w:themeColor="text1"/>
                <w:sz w:val="22"/>
                <w:szCs w:val="22"/>
              </w:rPr>
              <w:t xml:space="preserve"> «Газораспределительные системы».</w:t>
            </w:r>
            <w:r w:rsidRPr="005D3A28">
              <w:rPr>
                <w:rFonts w:eastAsiaTheme="majorEastAsia"/>
                <w:iCs/>
                <w:color w:val="000000" w:themeColor="text1"/>
                <w:sz w:val="22"/>
                <w:szCs w:val="22"/>
              </w:rPr>
              <w:t xml:space="preserve"> </w:t>
            </w:r>
          </w:p>
          <w:p w14:paraId="023BFA53" w14:textId="6C0B5A85" w:rsidR="007203E5" w:rsidRPr="005D3A28" w:rsidRDefault="007203E5" w:rsidP="005107D8">
            <w:pPr>
              <w:ind w:firstLine="257"/>
              <w:jc w:val="both"/>
              <w:rPr>
                <w:rFonts w:eastAsiaTheme="majorEastAsia"/>
                <w:iCs/>
                <w:color w:val="000000" w:themeColor="text1"/>
                <w:sz w:val="22"/>
                <w:szCs w:val="22"/>
              </w:rPr>
            </w:pPr>
            <w:r w:rsidRPr="005D3A28">
              <w:rPr>
                <w:rFonts w:eastAsiaTheme="majorEastAsia"/>
                <w:iCs/>
                <w:color w:val="000000" w:themeColor="text1"/>
                <w:sz w:val="22"/>
                <w:szCs w:val="22"/>
              </w:rPr>
              <w:t>Удельный расход электроэнергии и годовое число часов использования максимума электрической нагрузки установлено в соответствии с СП 42.13330.201</w:t>
            </w:r>
            <w:r w:rsidR="0004103D" w:rsidRPr="005D3A28">
              <w:rPr>
                <w:rFonts w:eastAsiaTheme="majorEastAsia"/>
                <w:iCs/>
                <w:color w:val="000000" w:themeColor="text1"/>
                <w:sz w:val="22"/>
                <w:szCs w:val="22"/>
              </w:rPr>
              <w:t>6</w:t>
            </w:r>
            <w:r w:rsidRPr="005D3A28">
              <w:rPr>
                <w:rFonts w:eastAsiaTheme="majorEastAsia"/>
                <w:iCs/>
                <w:color w:val="000000" w:themeColor="text1"/>
                <w:sz w:val="22"/>
                <w:szCs w:val="22"/>
              </w:rPr>
              <w:t xml:space="preserve"> «Градостроительство. Планировка и застройка городских и сельских поселений» (приложение </w:t>
            </w:r>
            <w:r w:rsidR="005F4DC5" w:rsidRPr="005D3A28">
              <w:rPr>
                <w:rFonts w:eastAsiaTheme="majorEastAsia"/>
                <w:iCs/>
                <w:color w:val="000000" w:themeColor="text1"/>
                <w:sz w:val="22"/>
                <w:szCs w:val="22"/>
              </w:rPr>
              <w:t>Л</w:t>
            </w:r>
            <w:r w:rsidRPr="005D3A28">
              <w:rPr>
                <w:rFonts w:eastAsiaTheme="majorEastAsia"/>
                <w:iCs/>
                <w:color w:val="000000" w:themeColor="text1"/>
                <w:sz w:val="22"/>
                <w:szCs w:val="22"/>
              </w:rPr>
              <w:t xml:space="preserve">). </w:t>
            </w:r>
          </w:p>
          <w:p w14:paraId="6BD0B1E6" w14:textId="325CE962" w:rsidR="007203E5" w:rsidRPr="005D3A28" w:rsidRDefault="00857796" w:rsidP="0043099C">
            <w:pPr>
              <w:pStyle w:val="7"/>
              <w:numPr>
                <w:ilvl w:val="0"/>
                <w:numId w:val="0"/>
              </w:numPr>
              <w:spacing w:line="240" w:lineRule="auto"/>
              <w:ind w:firstLine="318"/>
              <w:rPr>
                <w:sz w:val="22"/>
                <w:szCs w:val="22"/>
              </w:rPr>
            </w:pPr>
            <w:r w:rsidRPr="005D3A28">
              <w:rPr>
                <w:sz w:val="22"/>
                <w:szCs w:val="22"/>
              </w:rPr>
              <w:t xml:space="preserve">При проектировании объектов электро-, газоснабжения </w:t>
            </w:r>
            <w:r w:rsidR="007E374F" w:rsidRPr="005D3A28">
              <w:rPr>
                <w:sz w:val="22"/>
                <w:szCs w:val="22"/>
              </w:rPr>
              <w:t>поселений</w:t>
            </w:r>
            <w:r w:rsidRPr="005D3A28">
              <w:rPr>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5D3A28">
              <w:rPr>
                <w:sz w:val="22"/>
                <w:szCs w:val="22"/>
              </w:rPr>
              <w:t>приказом региональной энергетической комиссии</w:t>
            </w:r>
            <w:r w:rsidR="00021E51" w:rsidRPr="005D3A28">
              <w:rPr>
                <w:sz w:val="22"/>
                <w:szCs w:val="22"/>
              </w:rPr>
              <w:t xml:space="preserve"> – </w:t>
            </w:r>
            <w:r w:rsidR="003F4B34" w:rsidRPr="005D3A28">
              <w:rPr>
                <w:sz w:val="22"/>
                <w:szCs w:val="22"/>
              </w:rPr>
              <w:t>департамента цен и тарифов Краснодарского края от 31.08.2012 № 2/2012-нп</w:t>
            </w:r>
            <w:r w:rsidRPr="005D3A28">
              <w:rPr>
                <w:sz w:val="22"/>
                <w:szCs w:val="22"/>
              </w:rPr>
              <w:t>.</w:t>
            </w:r>
          </w:p>
          <w:p w14:paraId="3794C2B6" w14:textId="77DCCE2E" w:rsidR="00D12B94" w:rsidRPr="005D3A28" w:rsidRDefault="00D12B94" w:rsidP="0043099C">
            <w:pPr>
              <w:pStyle w:val="7"/>
              <w:numPr>
                <w:ilvl w:val="0"/>
                <w:numId w:val="0"/>
              </w:numPr>
              <w:spacing w:line="240" w:lineRule="auto"/>
              <w:ind w:firstLine="318"/>
            </w:pPr>
          </w:p>
        </w:tc>
      </w:tr>
      <w:tr w:rsidR="007203E5" w:rsidRPr="005D3A28" w14:paraId="6C1CF24F" w14:textId="77777777" w:rsidTr="001249E2">
        <w:trPr>
          <w:trHeight w:val="981"/>
        </w:trPr>
        <w:tc>
          <w:tcPr>
            <w:tcW w:w="1980" w:type="dxa"/>
            <w:shd w:val="clear" w:color="auto" w:fill="auto"/>
          </w:tcPr>
          <w:p w14:paraId="2187D606" w14:textId="5AF47C5E" w:rsidR="007203E5" w:rsidRPr="005D3A28" w:rsidRDefault="00A15248" w:rsidP="005107D8">
            <w:pPr>
              <w:widowControl w:val="0"/>
              <w:autoSpaceDE w:val="0"/>
              <w:autoSpaceDN w:val="0"/>
              <w:adjustRightInd w:val="0"/>
              <w:ind w:right="-110"/>
              <w:outlineLvl w:val="2"/>
              <w:rPr>
                <w:rFonts w:eastAsia="Calibri"/>
                <w:sz w:val="22"/>
                <w:szCs w:val="22"/>
              </w:rPr>
            </w:pPr>
            <w:r w:rsidRPr="005D3A28">
              <w:rPr>
                <w:sz w:val="22"/>
                <w:szCs w:val="22"/>
              </w:rPr>
              <w:lastRenderedPageBreak/>
              <w:t xml:space="preserve">1.2. </w:t>
            </w:r>
            <w:r w:rsidR="003B04A0" w:rsidRPr="005D3A28">
              <w:rPr>
                <w:bCs/>
                <w:sz w:val="22"/>
                <w:szCs w:val="22"/>
              </w:rPr>
              <w:t>Автомобильные дороги местного значения вне границ населенных пунктов в границах муниципального района</w:t>
            </w:r>
          </w:p>
        </w:tc>
        <w:tc>
          <w:tcPr>
            <w:tcW w:w="7371" w:type="dxa"/>
            <w:shd w:val="clear" w:color="auto" w:fill="auto"/>
          </w:tcPr>
          <w:p w14:paraId="368B9581" w14:textId="02364A8A" w:rsidR="00C95A7C" w:rsidRPr="005D3A28" w:rsidRDefault="00BB501C" w:rsidP="006644EC">
            <w:pPr>
              <w:pStyle w:val="ConsPlusNormal"/>
              <w:ind w:firstLine="322"/>
              <w:jc w:val="both"/>
              <w:rPr>
                <w:rFonts w:ascii="Times New Roman" w:hAnsi="Times New Roman" w:cs="Times New Roman"/>
                <w:color w:val="000000"/>
                <w:sz w:val="22"/>
                <w:szCs w:val="22"/>
                <w:lang w:bidi="ru-RU"/>
              </w:rPr>
            </w:pPr>
            <w:r w:rsidRPr="005D3A28">
              <w:rPr>
                <w:rFonts w:ascii="Times New Roman" w:hAnsi="Times New Roman" w:cs="Times New Roman"/>
                <w:color w:val="000000"/>
                <w:sz w:val="22"/>
                <w:szCs w:val="22"/>
                <w:lang w:bidi="ru-RU"/>
              </w:rPr>
              <w:t xml:space="preserve">Объекты, необходимые для решения вопросов местного значения согласно Устава, ст. </w:t>
            </w:r>
            <w:r w:rsidR="00E557CB" w:rsidRPr="005D3A28">
              <w:rPr>
                <w:rFonts w:ascii="Times New Roman" w:hAnsi="Times New Roman" w:cs="Times New Roman"/>
                <w:color w:val="000000"/>
                <w:sz w:val="22"/>
                <w:szCs w:val="22"/>
                <w:lang w:bidi="ru-RU"/>
              </w:rPr>
              <w:t>8</w:t>
            </w:r>
            <w:r w:rsidRPr="005D3A28">
              <w:rPr>
                <w:rFonts w:ascii="Times New Roman" w:hAnsi="Times New Roman" w:cs="Times New Roman"/>
                <w:color w:val="000000"/>
                <w:sz w:val="22"/>
                <w:szCs w:val="22"/>
                <w:lang w:bidi="ru-RU"/>
              </w:rPr>
              <w:t xml:space="preserve"> п. </w:t>
            </w:r>
            <w:r w:rsidR="00697AB7" w:rsidRPr="005D3A28">
              <w:rPr>
                <w:rFonts w:ascii="Times New Roman" w:hAnsi="Times New Roman" w:cs="Times New Roman"/>
                <w:color w:val="000000"/>
                <w:sz w:val="22"/>
                <w:szCs w:val="22"/>
                <w:lang w:bidi="ru-RU"/>
              </w:rPr>
              <w:t>6</w:t>
            </w:r>
            <w:r w:rsidR="00C95A7C" w:rsidRPr="005D3A28">
              <w:rPr>
                <w:rFonts w:ascii="Times New Roman" w:hAnsi="Times New Roman" w:cs="Times New Roman"/>
                <w:color w:val="000000"/>
                <w:sz w:val="22"/>
                <w:szCs w:val="22"/>
                <w:lang w:bidi="ru-RU"/>
              </w:rPr>
              <w:t xml:space="preserve">) дорожная деятельность в отношении автомобильных дорог местного значения вне границ населенных пунктов в границах </w:t>
            </w:r>
            <w:r w:rsidR="00697AB7" w:rsidRPr="005D3A28">
              <w:rPr>
                <w:rFonts w:ascii="Times New Roman" w:hAnsi="Times New Roman" w:cs="Times New Roman"/>
                <w:color w:val="000000"/>
                <w:sz w:val="22"/>
                <w:szCs w:val="22"/>
                <w:lang w:bidi="ru-RU"/>
              </w:rPr>
              <w:t>МОБР</w:t>
            </w:r>
            <w:r w:rsidR="0035394A" w:rsidRPr="005D3A28">
              <w:rPr>
                <w:rFonts w:ascii="Times New Roman" w:hAnsi="Times New Roman" w:cs="Times New Roman"/>
                <w:color w:val="000000"/>
                <w:sz w:val="22"/>
                <w:szCs w:val="22"/>
                <w:lang w:bidi="ru-RU"/>
              </w:rPr>
              <w:t>.</w:t>
            </w:r>
          </w:p>
          <w:p w14:paraId="1AF0C270" w14:textId="2FC8CA33" w:rsidR="006E0414" w:rsidRPr="005D3A28" w:rsidRDefault="006E0414" w:rsidP="006644EC">
            <w:pPr>
              <w:pStyle w:val="ConsPlusNormal"/>
              <w:ind w:firstLine="322"/>
              <w:jc w:val="both"/>
              <w:rPr>
                <w:rFonts w:ascii="Times New Roman" w:hAnsi="Times New Roman" w:cs="Times New Roman"/>
                <w:color w:val="000000"/>
                <w:sz w:val="22"/>
                <w:szCs w:val="22"/>
                <w:lang w:bidi="ru-RU"/>
              </w:rPr>
            </w:pPr>
            <w:r w:rsidRPr="005D3A28">
              <w:rPr>
                <w:rFonts w:ascii="Times New Roman" w:hAnsi="Times New Roman" w:cs="Times New Roman"/>
                <w:color w:val="000000"/>
                <w:sz w:val="22"/>
                <w:szCs w:val="22"/>
                <w:lang w:bidi="ru-RU"/>
              </w:rPr>
              <w:t xml:space="preserve">Минимально допустимый уровень </w:t>
            </w:r>
            <w:r w:rsidR="009B0BB1" w:rsidRPr="005D3A28">
              <w:rPr>
                <w:rFonts w:ascii="Times New Roman" w:hAnsi="Times New Roman" w:cs="Times New Roman"/>
                <w:color w:val="000000"/>
                <w:sz w:val="22"/>
                <w:szCs w:val="22"/>
                <w:lang w:bidi="ru-RU"/>
              </w:rPr>
              <w:t xml:space="preserve">плотности </w:t>
            </w:r>
            <w:r w:rsidRPr="005D3A28">
              <w:rPr>
                <w:rFonts w:ascii="Times New Roman" w:hAnsi="Times New Roman" w:cs="Times New Roman"/>
                <w:color w:val="000000"/>
                <w:sz w:val="22"/>
                <w:szCs w:val="22"/>
                <w:lang w:bidi="ru-RU"/>
              </w:rPr>
              <w:t xml:space="preserve">автомобильных дорог общего пользования </w:t>
            </w:r>
            <w:r w:rsidR="00EB2871" w:rsidRPr="005D3A28">
              <w:rPr>
                <w:rFonts w:ascii="Times New Roman" w:hAnsi="Times New Roman" w:cs="Times New Roman"/>
                <w:color w:val="000000"/>
                <w:sz w:val="22"/>
                <w:szCs w:val="22"/>
                <w:lang w:bidi="ru-RU"/>
              </w:rPr>
              <w:t xml:space="preserve">местного значения </w:t>
            </w:r>
            <w:r w:rsidRPr="005D3A28">
              <w:rPr>
                <w:rFonts w:ascii="Times New Roman" w:hAnsi="Times New Roman" w:cs="Times New Roman"/>
                <w:color w:val="000000"/>
                <w:sz w:val="22"/>
                <w:szCs w:val="22"/>
                <w:lang w:bidi="ru-RU"/>
              </w:rPr>
              <w:t xml:space="preserve">на территории </w:t>
            </w:r>
            <w:r w:rsidR="00B849F6" w:rsidRPr="005D3A28">
              <w:rPr>
                <w:rFonts w:ascii="Times New Roman" w:hAnsi="Times New Roman" w:cs="Times New Roman"/>
                <w:color w:val="000000"/>
                <w:sz w:val="22"/>
                <w:szCs w:val="22"/>
                <w:lang w:bidi="ru-RU"/>
              </w:rPr>
              <w:t>Белореченского</w:t>
            </w:r>
            <w:r w:rsidRPr="005D3A28">
              <w:rPr>
                <w:rFonts w:ascii="Times New Roman" w:hAnsi="Times New Roman" w:cs="Times New Roman"/>
                <w:color w:val="000000"/>
                <w:sz w:val="22"/>
                <w:szCs w:val="22"/>
                <w:lang w:bidi="ru-RU"/>
              </w:rPr>
              <w:t xml:space="preserve"> района </w:t>
            </w:r>
            <w:r w:rsidR="009B0BB1" w:rsidRPr="005D3A28">
              <w:rPr>
                <w:rFonts w:ascii="Times New Roman" w:hAnsi="Times New Roman" w:cs="Times New Roman"/>
                <w:color w:val="000000"/>
                <w:sz w:val="22"/>
                <w:szCs w:val="22"/>
                <w:lang w:bidi="ru-RU"/>
              </w:rPr>
              <w:t>определен исходя из существующей протяженности дорог</w:t>
            </w:r>
            <w:r w:rsidR="00874297" w:rsidRPr="005D3A28">
              <w:rPr>
                <w:rFonts w:ascii="Times New Roman" w:hAnsi="Times New Roman" w:cs="Times New Roman"/>
                <w:color w:val="000000"/>
                <w:sz w:val="22"/>
                <w:szCs w:val="22"/>
                <w:lang w:bidi="ru-RU"/>
              </w:rPr>
              <w:t>,</w:t>
            </w:r>
            <w:r w:rsidR="009B0BB1" w:rsidRPr="005D3A28">
              <w:rPr>
                <w:rFonts w:ascii="Times New Roman" w:hAnsi="Times New Roman" w:cs="Times New Roman"/>
                <w:color w:val="000000"/>
                <w:sz w:val="22"/>
                <w:szCs w:val="22"/>
                <w:lang w:bidi="ru-RU"/>
              </w:rPr>
              <w:t xml:space="preserve"> </w:t>
            </w:r>
            <w:r w:rsidR="00874297" w:rsidRPr="005D3A28">
              <w:rPr>
                <w:rFonts w:ascii="Times New Roman" w:hAnsi="Times New Roman" w:cs="Times New Roman"/>
                <w:color w:val="000000"/>
                <w:sz w:val="22"/>
                <w:szCs w:val="22"/>
                <w:lang w:bidi="ru-RU"/>
              </w:rPr>
              <w:t>в том числе</w:t>
            </w:r>
            <w:r w:rsidR="00EB2871" w:rsidRPr="005D3A28">
              <w:rPr>
                <w:rFonts w:ascii="Times New Roman" w:hAnsi="Times New Roman" w:cs="Times New Roman"/>
                <w:color w:val="000000"/>
                <w:sz w:val="22"/>
                <w:szCs w:val="22"/>
                <w:lang w:bidi="ru-RU"/>
              </w:rPr>
              <w:t>, соответствующих нормативным требованиям по транспортно-эксплуатационным показателям</w:t>
            </w:r>
            <w:r w:rsidRPr="005D3A28">
              <w:rPr>
                <w:rFonts w:ascii="Times New Roman" w:hAnsi="Times New Roman" w:cs="Times New Roman"/>
                <w:color w:val="000000"/>
                <w:sz w:val="22"/>
                <w:szCs w:val="22"/>
                <w:lang w:bidi="ru-RU"/>
              </w:rPr>
              <w:t xml:space="preserve">. </w:t>
            </w:r>
          </w:p>
          <w:p w14:paraId="60672F40" w14:textId="279F6DA9" w:rsidR="0049370D" w:rsidRPr="005D3A28" w:rsidRDefault="0049370D" w:rsidP="006644EC">
            <w:pPr>
              <w:pStyle w:val="ConsPlusNormal"/>
              <w:ind w:firstLine="322"/>
              <w:jc w:val="both"/>
              <w:rPr>
                <w:rFonts w:ascii="Times New Roman" w:hAnsi="Times New Roman" w:cs="Times New Roman"/>
                <w:color w:val="000000"/>
                <w:sz w:val="22"/>
                <w:szCs w:val="22"/>
                <w:lang w:bidi="ru-RU"/>
              </w:rPr>
            </w:pPr>
            <w:r w:rsidRPr="005D3A28">
              <w:rPr>
                <w:rFonts w:ascii="Times New Roman" w:hAnsi="Times New Roman" w:cs="Times New Roman"/>
                <w:color w:val="000000"/>
                <w:sz w:val="22"/>
                <w:szCs w:val="22"/>
                <w:lang w:bidi="ru-RU"/>
              </w:rPr>
              <w:t xml:space="preserve">Минимальная доля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 50% установлена в соответствии с </w:t>
            </w:r>
            <w:r w:rsidR="005B53AC" w:rsidRPr="005D3A28">
              <w:rPr>
                <w:rFonts w:ascii="Times New Roman" w:hAnsi="Times New Roman" w:cs="Times New Roman"/>
                <w:color w:val="000000"/>
                <w:sz w:val="22"/>
                <w:szCs w:val="22"/>
                <w:lang w:bidi="ru-RU"/>
              </w:rPr>
              <w:t xml:space="preserve">прогнозным показателем на 2025 год в Стратегии социально-экономического развития </w:t>
            </w:r>
            <w:r w:rsidR="00DE713D" w:rsidRPr="005D3A28">
              <w:rPr>
                <w:rFonts w:ascii="Times New Roman" w:hAnsi="Times New Roman" w:cs="Times New Roman"/>
                <w:color w:val="000000"/>
                <w:sz w:val="22"/>
                <w:szCs w:val="22"/>
                <w:lang w:bidi="ru-RU"/>
              </w:rPr>
              <w:t>МОБР</w:t>
            </w:r>
            <w:r w:rsidR="005B53AC" w:rsidRPr="005D3A28">
              <w:rPr>
                <w:rFonts w:ascii="Times New Roman" w:hAnsi="Times New Roman" w:cs="Times New Roman"/>
                <w:color w:val="000000"/>
                <w:sz w:val="22"/>
                <w:szCs w:val="22"/>
                <w:lang w:bidi="ru-RU"/>
              </w:rPr>
              <w:t>.</w:t>
            </w:r>
          </w:p>
          <w:p w14:paraId="6397FB3E" w14:textId="77777777" w:rsidR="00ED114F" w:rsidRPr="005D3A28" w:rsidRDefault="00ED114F" w:rsidP="006644EC">
            <w:pPr>
              <w:pStyle w:val="ConsPlusNormal"/>
              <w:ind w:firstLine="322"/>
              <w:jc w:val="both"/>
              <w:rPr>
                <w:rFonts w:ascii="Times New Roman" w:hAnsi="Times New Roman" w:cs="Times New Roman"/>
                <w:color w:val="000000"/>
                <w:sz w:val="22"/>
                <w:szCs w:val="22"/>
                <w:lang w:bidi="ru-RU"/>
              </w:rPr>
            </w:pPr>
            <w:r w:rsidRPr="005D3A28">
              <w:rPr>
                <w:rFonts w:ascii="Times New Roman" w:hAnsi="Times New Roman" w:cs="Times New Roman"/>
                <w:color w:val="000000"/>
                <w:sz w:val="22"/>
                <w:szCs w:val="22"/>
                <w:lang w:bidi="ru-RU"/>
              </w:rPr>
              <w:t xml:space="preserve">Расчетные показатели автомобильных дорог местного значения, включая параметры по категориям дорог, приведены на основании следующих документов: </w:t>
            </w:r>
          </w:p>
          <w:p w14:paraId="588E6EA3" w14:textId="77777777" w:rsidR="00ED114F" w:rsidRPr="005D3A28" w:rsidRDefault="00ED114F" w:rsidP="006644EC">
            <w:pPr>
              <w:pStyle w:val="ConsPlusNormal"/>
              <w:ind w:firstLine="322"/>
              <w:jc w:val="both"/>
              <w:rPr>
                <w:rFonts w:ascii="Times New Roman" w:hAnsi="Times New Roman" w:cs="Times New Roman"/>
                <w:color w:val="000000"/>
                <w:sz w:val="22"/>
                <w:szCs w:val="22"/>
                <w:lang w:bidi="ru-RU"/>
              </w:rPr>
            </w:pPr>
            <w:r w:rsidRPr="005D3A28">
              <w:rPr>
                <w:rFonts w:ascii="Times New Roman" w:hAnsi="Times New Roman" w:cs="Times New Roman"/>
                <w:color w:val="000000"/>
                <w:sz w:val="22"/>
                <w:szCs w:val="22"/>
                <w:lang w:bidi="ru-RU"/>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B373961" w14:textId="77777777" w:rsidR="00ED114F" w:rsidRPr="005D3A28" w:rsidRDefault="00ED114F" w:rsidP="006644EC">
            <w:pPr>
              <w:pStyle w:val="ConsPlusNormal"/>
              <w:ind w:firstLine="322"/>
              <w:jc w:val="both"/>
              <w:rPr>
                <w:rFonts w:ascii="Times New Roman" w:hAnsi="Times New Roman" w:cs="Times New Roman"/>
                <w:color w:val="000000"/>
                <w:sz w:val="22"/>
                <w:szCs w:val="22"/>
                <w:lang w:bidi="ru-RU"/>
              </w:rPr>
            </w:pPr>
            <w:r w:rsidRPr="005D3A28">
              <w:rPr>
                <w:rFonts w:ascii="Times New Roman" w:hAnsi="Times New Roman" w:cs="Times New Roman"/>
                <w:color w:val="000000"/>
                <w:sz w:val="22"/>
                <w:szCs w:val="22"/>
                <w:lang w:bidi="ru-RU"/>
              </w:rPr>
              <w:t xml:space="preserve">- 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 </w:t>
            </w:r>
          </w:p>
          <w:p w14:paraId="40A13A18" w14:textId="77777777" w:rsidR="00ED114F" w:rsidRPr="005D3A28" w:rsidRDefault="00ED114F" w:rsidP="006644EC">
            <w:pPr>
              <w:pStyle w:val="ConsPlusNormal"/>
              <w:ind w:firstLine="322"/>
              <w:jc w:val="both"/>
              <w:rPr>
                <w:rFonts w:ascii="Times New Roman" w:hAnsi="Times New Roman" w:cs="Times New Roman"/>
                <w:color w:val="000000"/>
                <w:sz w:val="22"/>
                <w:szCs w:val="22"/>
                <w:lang w:bidi="ru-RU"/>
              </w:rPr>
            </w:pPr>
            <w:r w:rsidRPr="005D3A28">
              <w:rPr>
                <w:rFonts w:ascii="Times New Roman" w:hAnsi="Times New Roman" w:cs="Times New Roman"/>
                <w:color w:val="000000"/>
                <w:sz w:val="22"/>
                <w:szCs w:val="22"/>
                <w:lang w:bidi="ru-RU"/>
              </w:rPr>
              <w:t xml:space="preserve">- СП 34.13330.2021 «Автомобильные дороги»; </w:t>
            </w:r>
          </w:p>
          <w:p w14:paraId="043E8E4D" w14:textId="77777777" w:rsidR="00ED114F" w:rsidRPr="005D3A28" w:rsidRDefault="00ED114F" w:rsidP="006644EC">
            <w:pPr>
              <w:pStyle w:val="ConsPlusNormal"/>
              <w:ind w:firstLine="322"/>
              <w:jc w:val="both"/>
              <w:rPr>
                <w:rFonts w:ascii="Times New Roman" w:hAnsi="Times New Roman" w:cs="Times New Roman"/>
                <w:color w:val="000000"/>
                <w:sz w:val="22"/>
                <w:szCs w:val="22"/>
                <w:lang w:bidi="ru-RU"/>
              </w:rPr>
            </w:pPr>
            <w:r w:rsidRPr="005D3A28">
              <w:rPr>
                <w:rFonts w:ascii="Times New Roman" w:hAnsi="Times New Roman" w:cs="Times New Roman"/>
                <w:color w:val="000000"/>
                <w:sz w:val="22"/>
                <w:szCs w:val="22"/>
                <w:lang w:bidi="ru-RU"/>
              </w:rPr>
              <w:t>- СП 42.13330.2016 «Градостроительство. Планировка и застройка городских и сельских поселений».</w:t>
            </w:r>
          </w:p>
          <w:p w14:paraId="3B37F0C8" w14:textId="64F2EBEE" w:rsidR="000B7833" w:rsidRPr="005D3A28" w:rsidRDefault="000B7833" w:rsidP="006644EC">
            <w:pPr>
              <w:pStyle w:val="ConsPlusNormal"/>
              <w:ind w:firstLine="322"/>
              <w:jc w:val="both"/>
              <w:rPr>
                <w:rFonts w:ascii="Times New Roman" w:hAnsi="Times New Roman" w:cs="Times New Roman"/>
                <w:color w:val="000000"/>
                <w:sz w:val="22"/>
                <w:szCs w:val="22"/>
                <w:lang w:bidi="ru-RU"/>
              </w:rPr>
            </w:pPr>
          </w:p>
        </w:tc>
      </w:tr>
      <w:tr w:rsidR="003B04A0" w:rsidRPr="005D3A28" w14:paraId="5B62C0C9" w14:textId="77777777" w:rsidTr="001249E2">
        <w:trPr>
          <w:trHeight w:val="697"/>
        </w:trPr>
        <w:tc>
          <w:tcPr>
            <w:tcW w:w="1980" w:type="dxa"/>
            <w:shd w:val="clear" w:color="auto" w:fill="auto"/>
          </w:tcPr>
          <w:p w14:paraId="502C1B3C" w14:textId="49119E63" w:rsidR="003B04A0" w:rsidRPr="005D3A28" w:rsidRDefault="003B04A0" w:rsidP="003B04A0">
            <w:pPr>
              <w:widowControl w:val="0"/>
              <w:autoSpaceDE w:val="0"/>
              <w:autoSpaceDN w:val="0"/>
              <w:adjustRightInd w:val="0"/>
              <w:ind w:right="-110"/>
              <w:outlineLvl w:val="2"/>
              <w:rPr>
                <w:bCs/>
                <w:sz w:val="22"/>
                <w:szCs w:val="22"/>
              </w:rPr>
            </w:pPr>
            <w:r w:rsidRPr="005D3A28">
              <w:rPr>
                <w:bCs/>
                <w:sz w:val="22"/>
                <w:szCs w:val="22"/>
              </w:rPr>
              <w:t>1.3. Объекты для организации транспортного обслуживания населения между поселениями в границах муниципального района</w:t>
            </w:r>
          </w:p>
        </w:tc>
        <w:tc>
          <w:tcPr>
            <w:tcW w:w="7371" w:type="dxa"/>
            <w:shd w:val="clear" w:color="auto" w:fill="auto"/>
          </w:tcPr>
          <w:p w14:paraId="57EEAA87" w14:textId="08EC6672" w:rsidR="00C95A7C" w:rsidRPr="005D3A28" w:rsidRDefault="00BB501C" w:rsidP="0035394A">
            <w:pPr>
              <w:ind w:firstLine="257"/>
              <w:jc w:val="both"/>
              <w:rPr>
                <w:sz w:val="22"/>
                <w:szCs w:val="22"/>
              </w:rPr>
            </w:pPr>
            <w:r w:rsidRPr="005D3A28">
              <w:rPr>
                <w:sz w:val="22"/>
                <w:szCs w:val="22"/>
              </w:rPr>
              <w:t xml:space="preserve">Объекты, необходимые для решения вопросов местного значения согласно Устава, ст. </w:t>
            </w:r>
            <w:r w:rsidR="00E557CB" w:rsidRPr="005D3A28">
              <w:rPr>
                <w:sz w:val="22"/>
                <w:szCs w:val="22"/>
              </w:rPr>
              <w:t>8</w:t>
            </w:r>
            <w:r w:rsidRPr="005D3A28">
              <w:rPr>
                <w:sz w:val="22"/>
                <w:szCs w:val="22"/>
              </w:rPr>
              <w:t xml:space="preserve"> п. </w:t>
            </w:r>
            <w:r w:rsidR="00697AB7" w:rsidRPr="005D3A28">
              <w:rPr>
                <w:sz w:val="22"/>
                <w:szCs w:val="22"/>
              </w:rPr>
              <w:t>7</w:t>
            </w:r>
            <w:r w:rsidR="00C95A7C" w:rsidRPr="005D3A28">
              <w:rPr>
                <w:sz w:val="22"/>
                <w:szCs w:val="22"/>
              </w:rPr>
              <w:t xml:space="preserve">)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r w:rsidR="00697AB7" w:rsidRPr="005D3A28">
              <w:rPr>
                <w:sz w:val="22"/>
                <w:szCs w:val="22"/>
              </w:rPr>
              <w:t>МОБР</w:t>
            </w:r>
            <w:r w:rsidR="0035394A" w:rsidRPr="005D3A28">
              <w:rPr>
                <w:sz w:val="22"/>
                <w:szCs w:val="22"/>
              </w:rPr>
              <w:t>.</w:t>
            </w:r>
          </w:p>
          <w:p w14:paraId="6CFAB1DD" w14:textId="41DABDE5" w:rsidR="000A682A" w:rsidRPr="005D3A28" w:rsidRDefault="00903208" w:rsidP="000A682A">
            <w:pPr>
              <w:pStyle w:val="ConsPlusNormal"/>
              <w:ind w:left="28" w:firstLine="283"/>
              <w:jc w:val="both"/>
              <w:rPr>
                <w:rFonts w:ascii="Times New Roman" w:hAnsi="Times New Roman" w:cs="Times New Roman"/>
                <w:sz w:val="24"/>
                <w:szCs w:val="24"/>
              </w:rPr>
            </w:pPr>
            <w:r w:rsidRPr="005D3A28">
              <w:rPr>
                <w:rFonts w:ascii="Times New Roman" w:hAnsi="Times New Roman" w:cs="Times New Roman"/>
                <w:sz w:val="22"/>
                <w:szCs w:val="22"/>
              </w:rPr>
              <w:t xml:space="preserve">Минимально допустимые уровни обеспеченности населения объектами транспортного обслуживания </w:t>
            </w:r>
            <w:r w:rsidR="0087459D" w:rsidRPr="005D3A28">
              <w:rPr>
                <w:rFonts w:ascii="Times New Roman" w:hAnsi="Times New Roman" w:cs="Times New Roman"/>
                <w:sz w:val="22"/>
                <w:szCs w:val="22"/>
              </w:rPr>
              <w:t xml:space="preserve">по количеству маршрутов и остановок общественного транспорта </w:t>
            </w:r>
            <w:r w:rsidRPr="005D3A28">
              <w:rPr>
                <w:rFonts w:ascii="Times New Roman" w:hAnsi="Times New Roman" w:cs="Times New Roman"/>
                <w:sz w:val="22"/>
                <w:szCs w:val="22"/>
              </w:rPr>
              <w:t>установлены на существующ</w:t>
            </w:r>
            <w:r w:rsidR="0087459D" w:rsidRPr="005D3A28">
              <w:rPr>
                <w:rFonts w:ascii="Times New Roman" w:hAnsi="Times New Roman" w:cs="Times New Roman"/>
                <w:sz w:val="22"/>
                <w:szCs w:val="22"/>
              </w:rPr>
              <w:t>их</w:t>
            </w:r>
            <w:r w:rsidRPr="005D3A28">
              <w:rPr>
                <w:rFonts w:ascii="Times New Roman" w:hAnsi="Times New Roman" w:cs="Times New Roman"/>
                <w:sz w:val="22"/>
                <w:szCs w:val="22"/>
              </w:rPr>
              <w:t xml:space="preserve"> уровн</w:t>
            </w:r>
            <w:r w:rsidR="0087459D" w:rsidRPr="005D3A28">
              <w:rPr>
                <w:rFonts w:ascii="Times New Roman" w:hAnsi="Times New Roman" w:cs="Times New Roman"/>
                <w:sz w:val="22"/>
                <w:szCs w:val="22"/>
              </w:rPr>
              <w:t>ях</w:t>
            </w:r>
            <w:r w:rsidRPr="005D3A28">
              <w:rPr>
                <w:rFonts w:ascii="Times New Roman" w:hAnsi="Times New Roman" w:cs="Times New Roman"/>
                <w:sz w:val="22"/>
                <w:szCs w:val="22"/>
              </w:rPr>
              <w:t xml:space="preserve">. Максимально допустимые расстояние от жилых домов до ближайшей остановки маршрута приняты согласно НГП </w:t>
            </w:r>
            <w:r w:rsidR="0091081E" w:rsidRPr="005D3A28">
              <w:rPr>
                <w:rFonts w:ascii="Times New Roman" w:hAnsi="Times New Roman" w:cs="Times New Roman"/>
                <w:sz w:val="22"/>
                <w:szCs w:val="22"/>
              </w:rPr>
              <w:t>К</w:t>
            </w:r>
            <w:r w:rsidR="007846E2" w:rsidRPr="005D3A28">
              <w:rPr>
                <w:rFonts w:ascii="Times New Roman" w:hAnsi="Times New Roman" w:cs="Times New Roman"/>
                <w:sz w:val="22"/>
                <w:szCs w:val="22"/>
              </w:rPr>
              <w:t>К</w:t>
            </w:r>
            <w:r w:rsidR="000A682A" w:rsidRPr="005D3A28">
              <w:rPr>
                <w:rFonts w:ascii="Times New Roman" w:hAnsi="Times New Roman" w:cs="Times New Roman"/>
                <w:sz w:val="22"/>
                <w:szCs w:val="22"/>
              </w:rPr>
              <w:t>,</w:t>
            </w:r>
            <w:r w:rsidRPr="005D3A28">
              <w:rPr>
                <w:rFonts w:ascii="Times New Roman" w:hAnsi="Times New Roman" w:cs="Times New Roman"/>
                <w:sz w:val="22"/>
                <w:szCs w:val="22"/>
              </w:rPr>
              <w:t xml:space="preserve"> СП 42.13330.2016</w:t>
            </w:r>
            <w:r w:rsidR="000A682A" w:rsidRPr="005D3A28">
              <w:rPr>
                <w:rFonts w:ascii="Times New Roman" w:hAnsi="Times New Roman" w:cs="Times New Roman"/>
                <w:sz w:val="22"/>
                <w:szCs w:val="22"/>
              </w:rPr>
              <w:t xml:space="preserve"> и «Социальному стандарту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утвержденному распоряжением Министерства транспорта Российской </w:t>
            </w:r>
            <w:r w:rsidR="000A682A" w:rsidRPr="005D3A28">
              <w:rPr>
                <w:rFonts w:ascii="Times New Roman" w:hAnsi="Times New Roman" w:cs="Times New Roman"/>
                <w:sz w:val="22"/>
                <w:szCs w:val="22"/>
              </w:rPr>
              <w:lastRenderedPageBreak/>
              <w:t>Федерации от 31.01.2017 № НА-19-р</w:t>
            </w:r>
            <w:r w:rsidR="000A682A" w:rsidRPr="005D3A28">
              <w:rPr>
                <w:rFonts w:ascii="Times New Roman" w:hAnsi="Times New Roman" w:cs="Times New Roman"/>
                <w:sz w:val="24"/>
                <w:szCs w:val="24"/>
              </w:rPr>
              <w:t>.</w:t>
            </w:r>
          </w:p>
          <w:p w14:paraId="471DC030" w14:textId="4C3BE6B7" w:rsidR="003B04A0" w:rsidRPr="005D3A28" w:rsidRDefault="003B04A0" w:rsidP="003B04A0">
            <w:pPr>
              <w:pStyle w:val="01"/>
              <w:ind w:firstLine="318"/>
              <w:rPr>
                <w:spacing w:val="-2"/>
                <w:sz w:val="22"/>
                <w:szCs w:val="22"/>
              </w:rPr>
            </w:pPr>
          </w:p>
        </w:tc>
      </w:tr>
      <w:tr w:rsidR="003B04A0" w:rsidRPr="005D3A28" w14:paraId="4C3BDC91" w14:textId="77777777" w:rsidTr="001249E2">
        <w:trPr>
          <w:trHeight w:val="1408"/>
        </w:trPr>
        <w:tc>
          <w:tcPr>
            <w:tcW w:w="1980" w:type="dxa"/>
            <w:shd w:val="clear" w:color="auto" w:fill="auto"/>
          </w:tcPr>
          <w:p w14:paraId="2CF04F25" w14:textId="4CAD183F" w:rsidR="003B04A0" w:rsidRPr="005D3A28" w:rsidRDefault="003B04A0" w:rsidP="005107D8">
            <w:pPr>
              <w:ind w:right="-16"/>
              <w:rPr>
                <w:bCs/>
                <w:sz w:val="22"/>
                <w:szCs w:val="22"/>
              </w:rPr>
            </w:pPr>
            <w:r w:rsidRPr="005D3A28">
              <w:rPr>
                <w:bCs/>
                <w:sz w:val="22"/>
                <w:szCs w:val="22"/>
              </w:rPr>
              <w:lastRenderedPageBreak/>
              <w:t xml:space="preserve">1.4. </w:t>
            </w:r>
            <w:hyperlink w:anchor="bookmark18" w:tooltip="Current Document">
              <w:r w:rsidRPr="005D3A28">
                <w:rPr>
                  <w:bCs/>
                  <w:sz w:val="22"/>
                  <w:szCs w:val="22"/>
                </w:rPr>
                <w:t>Объекты образования</w:t>
              </w:r>
            </w:hyperlink>
          </w:p>
        </w:tc>
        <w:tc>
          <w:tcPr>
            <w:tcW w:w="7371" w:type="dxa"/>
            <w:shd w:val="clear" w:color="auto" w:fill="auto"/>
          </w:tcPr>
          <w:p w14:paraId="5FED3AB8" w14:textId="73B874A7" w:rsidR="007846E2" w:rsidRPr="005D3A28" w:rsidRDefault="00BB501C" w:rsidP="005107D8">
            <w:pPr>
              <w:ind w:firstLine="257"/>
              <w:jc w:val="both"/>
              <w:rPr>
                <w:sz w:val="22"/>
                <w:szCs w:val="22"/>
              </w:rPr>
            </w:pPr>
            <w:r w:rsidRPr="005D3A28">
              <w:rPr>
                <w:sz w:val="22"/>
                <w:szCs w:val="22"/>
              </w:rPr>
              <w:t xml:space="preserve">Объекты, необходимые для решения вопросов местного значения согласно Устава, ст. </w:t>
            </w:r>
            <w:r w:rsidR="00E557CB" w:rsidRPr="005D3A28">
              <w:rPr>
                <w:sz w:val="22"/>
                <w:szCs w:val="22"/>
              </w:rPr>
              <w:t>8</w:t>
            </w:r>
            <w:r w:rsidRPr="005D3A28">
              <w:rPr>
                <w:sz w:val="22"/>
                <w:szCs w:val="22"/>
              </w:rPr>
              <w:t xml:space="preserve"> п. </w:t>
            </w:r>
            <w:r w:rsidR="006B788E" w:rsidRPr="005D3A28">
              <w:rPr>
                <w:sz w:val="22"/>
                <w:szCs w:val="22"/>
              </w:rPr>
              <w:t>1</w:t>
            </w:r>
            <w:r w:rsidR="00697AB7" w:rsidRPr="005D3A28">
              <w:rPr>
                <w:sz w:val="22"/>
                <w:szCs w:val="22"/>
              </w:rPr>
              <w:t>1</w:t>
            </w:r>
            <w:r w:rsidR="006B788E" w:rsidRPr="005D3A28">
              <w:rPr>
                <w:sz w:val="22"/>
                <w:szCs w:val="22"/>
              </w:rPr>
              <w:t>) организация предоставления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w:t>
            </w:r>
            <w:r w:rsidR="007846E2" w:rsidRPr="005D3A28">
              <w:rPr>
                <w:sz w:val="22"/>
                <w:szCs w:val="22"/>
              </w:rPr>
              <w:t>.</w:t>
            </w:r>
          </w:p>
          <w:p w14:paraId="74A5EA4C" w14:textId="08E9BEE0" w:rsidR="007846E2" w:rsidRPr="005D3A28" w:rsidRDefault="007846E2" w:rsidP="007846E2">
            <w:pPr>
              <w:ind w:firstLine="257"/>
              <w:jc w:val="both"/>
              <w:rPr>
                <w:sz w:val="22"/>
                <w:szCs w:val="22"/>
              </w:rPr>
            </w:pPr>
            <w:r w:rsidRPr="005D3A28">
              <w:rPr>
                <w:rFonts w:eastAsia="Calibri"/>
                <w:sz w:val="22"/>
                <w:szCs w:val="22"/>
              </w:rPr>
              <w:t xml:space="preserve">Минимально допустимые уровни обеспеченности объектами образования и </w:t>
            </w:r>
            <w:r w:rsidRPr="005D3A28">
              <w:rPr>
                <w:sz w:val="22"/>
                <w:szCs w:val="22"/>
              </w:rPr>
              <w:t xml:space="preserve">уровни максимально допустимой территориальной доступности </w:t>
            </w:r>
            <w:r w:rsidRPr="005D3A28">
              <w:rPr>
                <w:rFonts w:eastAsia="Calibri"/>
                <w:sz w:val="22"/>
                <w:szCs w:val="22"/>
              </w:rPr>
              <w:t xml:space="preserve">установлены следуя предельным значениям, принятым в НГП </w:t>
            </w:r>
            <w:r w:rsidR="0091081E" w:rsidRPr="005D3A28">
              <w:rPr>
                <w:rFonts w:eastAsia="Calibri"/>
                <w:sz w:val="22"/>
                <w:szCs w:val="22"/>
              </w:rPr>
              <w:t>К</w:t>
            </w:r>
            <w:r w:rsidR="005D169C" w:rsidRPr="005D3A28">
              <w:rPr>
                <w:rFonts w:eastAsia="Calibri"/>
                <w:sz w:val="22"/>
                <w:szCs w:val="22"/>
              </w:rPr>
              <w:t>К</w:t>
            </w:r>
            <w:r w:rsidRPr="005D3A28">
              <w:rPr>
                <w:rFonts w:eastAsia="Calibri"/>
                <w:sz w:val="22"/>
                <w:szCs w:val="22"/>
              </w:rPr>
              <w:t xml:space="preserve"> </w:t>
            </w:r>
            <w:r w:rsidRPr="005D3A28">
              <w:rPr>
                <w:sz w:val="22"/>
                <w:szCs w:val="22"/>
              </w:rPr>
              <w:t>и с учетом СП 42.13330.2016 (п.10.4-10.5)</w:t>
            </w:r>
            <w:r w:rsidR="002E297D" w:rsidRPr="005D3A28">
              <w:rPr>
                <w:sz w:val="22"/>
                <w:szCs w:val="22"/>
              </w:rPr>
              <w:t>.</w:t>
            </w:r>
            <w:r w:rsidRPr="005D3A28">
              <w:rPr>
                <w:sz w:val="22"/>
                <w:szCs w:val="22"/>
              </w:rPr>
              <w:t xml:space="preserve"> </w:t>
            </w:r>
          </w:p>
          <w:p w14:paraId="1C1A61EB" w14:textId="63DB401C" w:rsidR="007846E2" w:rsidRPr="005D3A28" w:rsidRDefault="007846E2" w:rsidP="007846E2">
            <w:pPr>
              <w:ind w:firstLine="257"/>
              <w:jc w:val="both"/>
              <w:rPr>
                <w:sz w:val="22"/>
                <w:szCs w:val="22"/>
              </w:rPr>
            </w:pPr>
            <w:r w:rsidRPr="005D3A28">
              <w:rPr>
                <w:sz w:val="22"/>
                <w:szCs w:val="22"/>
              </w:rPr>
              <w:t xml:space="preserve">При установлении территориальной доступности объектов образования учтены их существующее </w:t>
            </w:r>
            <w:r w:rsidR="00D63E08" w:rsidRPr="005D3A28">
              <w:rPr>
                <w:sz w:val="22"/>
                <w:szCs w:val="22"/>
              </w:rPr>
              <w:t xml:space="preserve">положение, </w:t>
            </w:r>
            <w:r w:rsidRPr="005D3A28">
              <w:rPr>
                <w:sz w:val="22"/>
                <w:szCs w:val="22"/>
              </w:rPr>
              <w:t>размещение и размеры территории района</w:t>
            </w:r>
            <w:r w:rsidR="00D63E08" w:rsidRPr="005D3A28">
              <w:rPr>
                <w:sz w:val="22"/>
                <w:szCs w:val="22"/>
              </w:rPr>
              <w:t xml:space="preserve">. </w:t>
            </w:r>
          </w:p>
          <w:p w14:paraId="19CC36CE" w14:textId="4B723420" w:rsidR="007846E2" w:rsidRPr="005D3A28" w:rsidRDefault="007846E2" w:rsidP="00E04FB1">
            <w:pPr>
              <w:ind w:firstLine="257"/>
              <w:jc w:val="both"/>
              <w:rPr>
                <w:rFonts w:eastAsia="Calibri"/>
                <w:sz w:val="22"/>
                <w:szCs w:val="22"/>
              </w:rPr>
            </w:pPr>
            <w:r w:rsidRPr="005D3A28">
              <w:rPr>
                <w:rFonts w:eastAsia="Calibri"/>
                <w:sz w:val="22"/>
                <w:szCs w:val="22"/>
              </w:rPr>
              <w:t>Минимально допустимые уровни обеспеченности муниципальными объектами образования</w:t>
            </w:r>
            <w:r w:rsidR="00C61D6C" w:rsidRPr="005D3A28">
              <w:rPr>
                <w:rFonts w:eastAsia="Calibri"/>
                <w:lang w:eastAsia="en-US"/>
              </w:rPr>
              <w:t xml:space="preserve"> </w:t>
            </w:r>
            <w:r w:rsidRPr="005D3A28">
              <w:rPr>
                <w:rFonts w:eastAsia="Calibri"/>
                <w:sz w:val="22"/>
                <w:szCs w:val="22"/>
              </w:rPr>
              <w:t xml:space="preserve">приняты на существующем уровне, как достаточном по количеству </w:t>
            </w:r>
            <w:r w:rsidR="00E04FB1" w:rsidRPr="005D3A28">
              <w:rPr>
                <w:rFonts w:eastAsia="Calibri"/>
                <w:sz w:val="22"/>
                <w:szCs w:val="22"/>
              </w:rPr>
              <w:t xml:space="preserve">объектов и </w:t>
            </w:r>
            <w:r w:rsidRPr="005D3A28">
              <w:rPr>
                <w:rFonts w:eastAsia="Calibri"/>
                <w:sz w:val="22"/>
                <w:szCs w:val="22"/>
              </w:rPr>
              <w:t>образовательных мест.</w:t>
            </w:r>
          </w:p>
          <w:p w14:paraId="1A1900AE" w14:textId="46812F3C" w:rsidR="008C6B36" w:rsidRPr="005D3A28" w:rsidRDefault="00E3172E" w:rsidP="00E3172E">
            <w:pPr>
              <w:ind w:firstLine="257"/>
              <w:jc w:val="both"/>
              <w:rPr>
                <w:rFonts w:eastAsia="Calibri"/>
                <w:sz w:val="22"/>
                <w:szCs w:val="22"/>
              </w:rPr>
            </w:pPr>
            <w:r w:rsidRPr="005D3A28">
              <w:rPr>
                <w:rFonts w:eastAsia="Calibri"/>
                <w:sz w:val="22"/>
                <w:szCs w:val="22"/>
              </w:rPr>
              <w:t xml:space="preserve">Охват детей в возрасте от 5 до 18 лет программами дополнительного образования </w:t>
            </w:r>
            <w:r w:rsidR="007C48E5" w:rsidRPr="005D3A28">
              <w:rPr>
                <w:rFonts w:eastAsia="Calibri"/>
                <w:sz w:val="22"/>
                <w:szCs w:val="22"/>
              </w:rPr>
              <w:t>(удельный вес численности детей, получающих услуги дополнительного образования, в общей численности детей в возрасте</w:t>
            </w:r>
            <w:r w:rsidR="00E97F72" w:rsidRPr="005D3A28">
              <w:rPr>
                <w:rFonts w:eastAsia="Calibri"/>
                <w:sz w:val="22"/>
                <w:szCs w:val="22"/>
              </w:rPr>
              <w:t xml:space="preserve"> </w:t>
            </w:r>
            <w:r w:rsidR="007C48E5" w:rsidRPr="005D3A28">
              <w:rPr>
                <w:rFonts w:eastAsia="Calibri"/>
                <w:sz w:val="22"/>
                <w:szCs w:val="22"/>
              </w:rPr>
              <w:t>от</w:t>
            </w:r>
            <w:r w:rsidR="00E97F72" w:rsidRPr="005D3A28">
              <w:rPr>
                <w:rFonts w:eastAsia="Calibri"/>
                <w:sz w:val="22"/>
                <w:szCs w:val="22"/>
              </w:rPr>
              <w:t xml:space="preserve"> </w:t>
            </w:r>
            <w:r w:rsidR="007C48E5" w:rsidRPr="005D3A28">
              <w:rPr>
                <w:rFonts w:eastAsia="Calibri"/>
                <w:sz w:val="22"/>
                <w:szCs w:val="22"/>
              </w:rPr>
              <w:t>5</w:t>
            </w:r>
            <w:r w:rsidR="00E97F72" w:rsidRPr="005D3A28">
              <w:rPr>
                <w:rFonts w:eastAsia="Calibri"/>
                <w:sz w:val="22"/>
                <w:szCs w:val="22"/>
              </w:rPr>
              <w:t xml:space="preserve"> </w:t>
            </w:r>
            <w:r w:rsidR="007C48E5" w:rsidRPr="005D3A28">
              <w:rPr>
                <w:rFonts w:eastAsia="Calibri"/>
                <w:sz w:val="22"/>
                <w:szCs w:val="22"/>
              </w:rPr>
              <w:t>до</w:t>
            </w:r>
            <w:r w:rsidR="00E97F72" w:rsidRPr="005D3A28">
              <w:rPr>
                <w:rFonts w:eastAsia="Calibri"/>
                <w:sz w:val="22"/>
                <w:szCs w:val="22"/>
              </w:rPr>
              <w:t xml:space="preserve"> </w:t>
            </w:r>
            <w:r w:rsidR="007C48E5" w:rsidRPr="005D3A28">
              <w:rPr>
                <w:rFonts w:eastAsia="Calibri"/>
                <w:sz w:val="22"/>
                <w:szCs w:val="22"/>
              </w:rPr>
              <w:t>18</w:t>
            </w:r>
            <w:r w:rsidR="00E97F72" w:rsidRPr="005D3A28">
              <w:rPr>
                <w:rFonts w:eastAsia="Calibri"/>
                <w:sz w:val="22"/>
                <w:szCs w:val="22"/>
              </w:rPr>
              <w:t xml:space="preserve"> </w:t>
            </w:r>
            <w:r w:rsidR="007C48E5" w:rsidRPr="005D3A28">
              <w:rPr>
                <w:rFonts w:eastAsia="Calibri"/>
                <w:sz w:val="22"/>
                <w:szCs w:val="22"/>
              </w:rPr>
              <w:t>лет)</w:t>
            </w:r>
            <w:r w:rsidRPr="005D3A28">
              <w:rPr>
                <w:rFonts w:eastAsia="Calibri"/>
                <w:sz w:val="22"/>
                <w:szCs w:val="22"/>
              </w:rPr>
              <w:t xml:space="preserve"> на минимально допустимом уровне 62,4% установлен по целевому показателю государственной программы Краснодарского края «Развитие образования», утвержденной п</w:t>
            </w:r>
            <w:r w:rsidR="007C48E5" w:rsidRPr="005D3A28">
              <w:rPr>
                <w:rFonts w:eastAsia="Calibri"/>
                <w:sz w:val="22"/>
                <w:szCs w:val="22"/>
              </w:rPr>
              <w:t>остановление</w:t>
            </w:r>
            <w:r w:rsidRPr="005D3A28">
              <w:rPr>
                <w:rFonts w:eastAsia="Calibri"/>
                <w:sz w:val="22"/>
                <w:szCs w:val="22"/>
              </w:rPr>
              <w:t>м</w:t>
            </w:r>
            <w:r w:rsidR="007C48E5" w:rsidRPr="005D3A28">
              <w:rPr>
                <w:rFonts w:eastAsia="Calibri"/>
                <w:sz w:val="22"/>
                <w:szCs w:val="22"/>
              </w:rPr>
              <w:t xml:space="preserve"> главы администрации (губернатора) Краснодарского края от </w:t>
            </w:r>
            <w:hyperlink r:id="rId22" w:tgtFrame="_blank" w:history="1">
              <w:r w:rsidR="007C48E5" w:rsidRPr="005D3A28">
                <w:rPr>
                  <w:rFonts w:eastAsia="Calibri"/>
                  <w:sz w:val="22"/>
                  <w:szCs w:val="22"/>
                </w:rPr>
                <w:t>05.10.2015 № 939</w:t>
              </w:r>
            </w:hyperlink>
            <w:r w:rsidRPr="005D3A28">
              <w:rPr>
                <w:rFonts w:eastAsia="Calibri"/>
                <w:sz w:val="22"/>
                <w:szCs w:val="22"/>
              </w:rPr>
              <w:t>.</w:t>
            </w:r>
          </w:p>
        </w:tc>
      </w:tr>
      <w:tr w:rsidR="003B04A0" w:rsidRPr="005D3A28" w14:paraId="4655C1FE" w14:textId="77777777" w:rsidTr="001249E2">
        <w:trPr>
          <w:trHeight w:val="1408"/>
        </w:trPr>
        <w:tc>
          <w:tcPr>
            <w:tcW w:w="1980" w:type="dxa"/>
            <w:shd w:val="clear" w:color="auto" w:fill="auto"/>
          </w:tcPr>
          <w:p w14:paraId="7D5D3C97" w14:textId="0C339C8A" w:rsidR="003B04A0" w:rsidRPr="005D3A28" w:rsidRDefault="003B04A0" w:rsidP="005107D8">
            <w:pPr>
              <w:ind w:right="-16"/>
              <w:rPr>
                <w:bCs/>
                <w:sz w:val="22"/>
                <w:szCs w:val="22"/>
              </w:rPr>
            </w:pPr>
            <w:r w:rsidRPr="005D3A28">
              <w:rPr>
                <w:bCs/>
                <w:sz w:val="22"/>
                <w:szCs w:val="22"/>
              </w:rPr>
              <w:t>1.5. Объекты здравоохранения</w:t>
            </w:r>
          </w:p>
        </w:tc>
        <w:tc>
          <w:tcPr>
            <w:tcW w:w="7371" w:type="dxa"/>
            <w:shd w:val="clear" w:color="auto" w:fill="auto"/>
          </w:tcPr>
          <w:p w14:paraId="44AD612A" w14:textId="431AE458" w:rsidR="006B788E" w:rsidRPr="005D3A28" w:rsidRDefault="00BB501C" w:rsidP="005107D8">
            <w:pPr>
              <w:ind w:firstLine="257"/>
              <w:jc w:val="both"/>
              <w:rPr>
                <w:sz w:val="22"/>
                <w:szCs w:val="22"/>
              </w:rPr>
            </w:pPr>
            <w:r w:rsidRPr="005D3A28">
              <w:rPr>
                <w:sz w:val="22"/>
                <w:szCs w:val="22"/>
              </w:rPr>
              <w:t xml:space="preserve">Объекты, необходимые для решения вопросов местного значения согласно Устава, ст. </w:t>
            </w:r>
            <w:r w:rsidR="00E557CB" w:rsidRPr="005D3A28">
              <w:rPr>
                <w:sz w:val="22"/>
                <w:szCs w:val="22"/>
              </w:rPr>
              <w:t>8</w:t>
            </w:r>
            <w:r w:rsidRPr="005D3A28">
              <w:rPr>
                <w:sz w:val="22"/>
                <w:szCs w:val="22"/>
              </w:rPr>
              <w:t xml:space="preserve"> п. </w:t>
            </w:r>
            <w:r w:rsidR="008122D6" w:rsidRPr="005D3A28">
              <w:rPr>
                <w:sz w:val="22"/>
                <w:szCs w:val="22"/>
              </w:rPr>
              <w:t>36</w:t>
            </w:r>
            <w:r w:rsidR="006B788E" w:rsidRPr="005D3A28">
              <w:rPr>
                <w:sz w:val="22"/>
                <w:szCs w:val="22"/>
              </w:rPr>
              <w:t xml:space="preserve">) создание условий для оказания медицинской помощи населению на территории </w:t>
            </w:r>
            <w:r w:rsidR="008122D6" w:rsidRPr="005D3A28">
              <w:rPr>
                <w:sz w:val="22"/>
                <w:szCs w:val="22"/>
              </w:rPr>
              <w:t>МОБР</w:t>
            </w:r>
            <w:r w:rsidR="0035394A" w:rsidRPr="005D3A28">
              <w:rPr>
                <w:sz w:val="22"/>
                <w:szCs w:val="22"/>
              </w:rPr>
              <w:t>.</w:t>
            </w:r>
          </w:p>
          <w:p w14:paraId="7CEA5F45" w14:textId="2E4A38D5" w:rsidR="003B04A0" w:rsidRPr="005D3A28" w:rsidRDefault="003B04A0" w:rsidP="002F44C9">
            <w:pPr>
              <w:ind w:firstLine="257"/>
              <w:jc w:val="both"/>
              <w:rPr>
                <w:rFonts w:eastAsia="Calibri"/>
                <w:sz w:val="22"/>
                <w:szCs w:val="22"/>
              </w:rPr>
            </w:pPr>
            <w:r w:rsidRPr="005D3A28">
              <w:rPr>
                <w:sz w:val="22"/>
                <w:szCs w:val="22"/>
              </w:rPr>
              <w:t xml:space="preserve">Согласно ч. 1 ст. 14. Федерального закона от 06.10.2003 № 131-ФЗ «Об общих принципах организации местного самоуправления в Российской Федерации» здравоохранение не входит в перечень вопросов местного значения </w:t>
            </w:r>
            <w:r w:rsidR="00FD5810" w:rsidRPr="005D3A28">
              <w:rPr>
                <w:sz w:val="22"/>
                <w:szCs w:val="22"/>
              </w:rPr>
              <w:t>муниципальных районов</w:t>
            </w:r>
            <w:r w:rsidRPr="005D3A28">
              <w:rPr>
                <w:sz w:val="22"/>
                <w:szCs w:val="22"/>
              </w:rPr>
              <w:t xml:space="preserve">. В соответствии со ст. 16 Федерального закона от 21.11.2011 № 323-ФЗ «Об основах охраны здоровья граждан в Российской Федерации» оказание медицинской помощи населению относится к региональным полномочиям. Отдельные полномочия органов государственной власти субъектов РФ в сфере охраны здоровья могут быть переданы ими ОМС. Законом </w:t>
            </w:r>
            <w:r w:rsidR="002F44C9" w:rsidRPr="005D3A28">
              <w:rPr>
                <w:sz w:val="22"/>
                <w:szCs w:val="22"/>
              </w:rPr>
              <w:t>Кр</w:t>
            </w:r>
            <w:r w:rsidR="00D62CAE" w:rsidRPr="005D3A28">
              <w:rPr>
                <w:sz w:val="22"/>
                <w:szCs w:val="22"/>
              </w:rPr>
              <w:t>аснодар</w:t>
            </w:r>
            <w:r w:rsidR="002F44C9" w:rsidRPr="005D3A28">
              <w:rPr>
                <w:sz w:val="22"/>
                <w:szCs w:val="22"/>
              </w:rPr>
              <w:t>с</w:t>
            </w:r>
            <w:r w:rsidRPr="005D3A28">
              <w:rPr>
                <w:sz w:val="22"/>
                <w:szCs w:val="22"/>
              </w:rPr>
              <w:t xml:space="preserve">кого </w:t>
            </w:r>
            <w:r w:rsidR="002F44C9" w:rsidRPr="005D3A28">
              <w:rPr>
                <w:sz w:val="22"/>
                <w:szCs w:val="22"/>
              </w:rPr>
              <w:t>от 30.06.1997 № 90-КЗ «Об охране здоровья населения Краснодарского края</w:t>
            </w:r>
            <w:r w:rsidR="002F44C9" w:rsidRPr="005D3A28">
              <w:rPr>
                <w:sz w:val="20"/>
                <w:szCs w:val="20"/>
              </w:rPr>
              <w:t xml:space="preserve">» (в ред.. от 09.04.2021) </w:t>
            </w:r>
            <w:r w:rsidRPr="005D3A28">
              <w:rPr>
                <w:sz w:val="22"/>
                <w:szCs w:val="22"/>
              </w:rPr>
              <w:t xml:space="preserve">такая передача ОМС </w:t>
            </w:r>
            <w:r w:rsidR="005E4726" w:rsidRPr="005D3A28">
              <w:rPr>
                <w:sz w:val="22"/>
                <w:szCs w:val="22"/>
              </w:rPr>
              <w:t>муниципальных районов</w:t>
            </w:r>
            <w:r w:rsidRPr="005D3A28">
              <w:rPr>
                <w:sz w:val="22"/>
                <w:szCs w:val="22"/>
              </w:rPr>
              <w:t xml:space="preserve"> не предусмотрена. Муниципальные организации (учреждения) здравоохранения, как объекты нормирования, в </w:t>
            </w:r>
            <w:r w:rsidR="00DE713D" w:rsidRPr="005D3A28">
              <w:rPr>
                <w:sz w:val="22"/>
                <w:szCs w:val="22"/>
              </w:rPr>
              <w:t>МОБР</w:t>
            </w:r>
            <w:r w:rsidRPr="005D3A28">
              <w:rPr>
                <w:sz w:val="22"/>
                <w:szCs w:val="22"/>
              </w:rPr>
              <w:t xml:space="preserve"> отсутствуют.</w:t>
            </w:r>
          </w:p>
        </w:tc>
      </w:tr>
      <w:tr w:rsidR="006B788E" w:rsidRPr="005D3A28" w14:paraId="0D058D68" w14:textId="77777777" w:rsidTr="001249E2">
        <w:trPr>
          <w:trHeight w:val="1408"/>
        </w:trPr>
        <w:tc>
          <w:tcPr>
            <w:tcW w:w="1980" w:type="dxa"/>
            <w:shd w:val="clear" w:color="auto" w:fill="auto"/>
          </w:tcPr>
          <w:p w14:paraId="74220F1E" w14:textId="5BEFA521" w:rsidR="006B788E" w:rsidRPr="005D3A28" w:rsidRDefault="006B788E" w:rsidP="006B788E">
            <w:pPr>
              <w:ind w:right="-16"/>
              <w:rPr>
                <w:bCs/>
                <w:sz w:val="22"/>
                <w:szCs w:val="22"/>
              </w:rPr>
            </w:pPr>
            <w:r w:rsidRPr="005D3A28">
              <w:rPr>
                <w:sz w:val="22"/>
                <w:szCs w:val="22"/>
              </w:rPr>
              <w:t xml:space="preserve">1.6. Объекты физической культуры, </w:t>
            </w:r>
            <w:r w:rsidRPr="005D3A28">
              <w:rPr>
                <w:bCs/>
                <w:sz w:val="22"/>
                <w:szCs w:val="22"/>
              </w:rPr>
              <w:t>школьного спорта и массового спорта</w:t>
            </w:r>
          </w:p>
        </w:tc>
        <w:tc>
          <w:tcPr>
            <w:tcW w:w="7371" w:type="dxa"/>
            <w:shd w:val="clear" w:color="auto" w:fill="auto"/>
          </w:tcPr>
          <w:p w14:paraId="6D516238" w14:textId="7E6A7DF0" w:rsidR="006B788E" w:rsidRPr="005D3A28" w:rsidRDefault="00BB501C" w:rsidP="006B788E">
            <w:pPr>
              <w:ind w:firstLine="257"/>
              <w:jc w:val="both"/>
              <w:rPr>
                <w:rFonts w:eastAsia="Calibri"/>
                <w:sz w:val="22"/>
                <w:szCs w:val="22"/>
              </w:rPr>
            </w:pPr>
            <w:r w:rsidRPr="005D3A28">
              <w:rPr>
                <w:rFonts w:eastAsia="Calibri"/>
                <w:sz w:val="22"/>
                <w:szCs w:val="22"/>
              </w:rPr>
              <w:t xml:space="preserve">Объекты, необходимые для решения вопросов местного значения согласно Устава, ст. </w:t>
            </w:r>
            <w:r w:rsidR="00E557CB" w:rsidRPr="005D3A28">
              <w:rPr>
                <w:rFonts w:eastAsia="Calibri"/>
                <w:sz w:val="22"/>
                <w:szCs w:val="22"/>
              </w:rPr>
              <w:t>8</w:t>
            </w:r>
            <w:r w:rsidRPr="005D3A28">
              <w:rPr>
                <w:rFonts w:eastAsia="Calibri"/>
                <w:sz w:val="22"/>
                <w:szCs w:val="22"/>
              </w:rPr>
              <w:t xml:space="preserve"> п. </w:t>
            </w:r>
            <w:r w:rsidR="008122D6" w:rsidRPr="005D3A28">
              <w:rPr>
                <w:rFonts w:eastAsia="Calibri"/>
                <w:sz w:val="22"/>
                <w:szCs w:val="22"/>
              </w:rPr>
              <w:t>1</w:t>
            </w:r>
            <w:r w:rsidR="006B788E" w:rsidRPr="005D3A28">
              <w:rPr>
                <w:rFonts w:eastAsia="Calibri"/>
                <w:sz w:val="22"/>
                <w:szCs w:val="22"/>
              </w:rPr>
              <w:t xml:space="preserve">2) обеспечение условий для развития на территории </w:t>
            </w:r>
            <w:r w:rsidR="008122D6" w:rsidRPr="005D3A28">
              <w:rPr>
                <w:rFonts w:eastAsia="Calibri"/>
                <w:sz w:val="22"/>
                <w:szCs w:val="22"/>
              </w:rPr>
              <w:t>МОБР</w:t>
            </w:r>
            <w:r w:rsidR="006B788E" w:rsidRPr="005D3A28">
              <w:rPr>
                <w:rFonts w:eastAsia="Calibri"/>
                <w:sz w:val="22"/>
                <w:szCs w:val="22"/>
              </w:rPr>
              <w:t xml:space="preserve"> физической культуры, школьного спорта и массового спорта</w:t>
            </w:r>
            <w:r w:rsidR="0035394A" w:rsidRPr="005D3A28">
              <w:rPr>
                <w:rFonts w:eastAsia="Calibri"/>
                <w:sz w:val="22"/>
                <w:szCs w:val="22"/>
              </w:rPr>
              <w:t>.</w:t>
            </w:r>
          </w:p>
          <w:p w14:paraId="6631E7FE" w14:textId="1C5718D5" w:rsidR="006B788E" w:rsidRPr="005D3A28" w:rsidRDefault="006B788E" w:rsidP="006B788E">
            <w:pPr>
              <w:ind w:firstLine="257"/>
              <w:jc w:val="both"/>
              <w:rPr>
                <w:sz w:val="22"/>
                <w:szCs w:val="22"/>
              </w:rPr>
            </w:pPr>
            <w:r w:rsidRPr="005D3A28">
              <w:rPr>
                <w:rFonts w:eastAsia="Calibri"/>
                <w:sz w:val="22"/>
                <w:szCs w:val="22"/>
              </w:rPr>
              <w:t xml:space="preserve">Предельно допустимые уровни обеспеченности и </w:t>
            </w:r>
            <w:r w:rsidRPr="005D3A28">
              <w:rPr>
                <w:sz w:val="22"/>
                <w:szCs w:val="22"/>
              </w:rPr>
              <w:t xml:space="preserve">территориальной доступности </w:t>
            </w:r>
            <w:r w:rsidRPr="005D3A28">
              <w:rPr>
                <w:rFonts w:eastAsia="Calibri"/>
                <w:sz w:val="22"/>
                <w:szCs w:val="22"/>
              </w:rPr>
              <w:t xml:space="preserve">объектами физической культуры и массового спорта </w:t>
            </w:r>
            <w:r w:rsidRPr="005D3A28">
              <w:rPr>
                <w:sz w:val="22"/>
                <w:szCs w:val="22"/>
              </w:rPr>
              <w:t>принят</w:t>
            </w:r>
            <w:r w:rsidR="0035394A" w:rsidRPr="005D3A28">
              <w:rPr>
                <w:sz w:val="22"/>
                <w:szCs w:val="22"/>
              </w:rPr>
              <w:t>ы</w:t>
            </w:r>
            <w:r w:rsidRPr="005D3A28">
              <w:rPr>
                <w:sz w:val="22"/>
                <w:szCs w:val="22"/>
              </w:rPr>
              <w:t xml:space="preserve"> с учетом СП 42.13330.2016 (п.10.4) и размеров территории </w:t>
            </w:r>
            <w:r w:rsidR="005E4726" w:rsidRPr="005D3A28">
              <w:rPr>
                <w:sz w:val="22"/>
                <w:szCs w:val="22"/>
              </w:rPr>
              <w:t>муниципального района</w:t>
            </w:r>
            <w:r w:rsidRPr="005D3A28">
              <w:rPr>
                <w:sz w:val="22"/>
                <w:szCs w:val="22"/>
              </w:rPr>
              <w:t>.</w:t>
            </w:r>
          </w:p>
          <w:p w14:paraId="239DD99C" w14:textId="239B8A1E" w:rsidR="006B788E" w:rsidRPr="005D3A28" w:rsidRDefault="006B788E" w:rsidP="006B788E">
            <w:pPr>
              <w:ind w:firstLine="257"/>
              <w:jc w:val="both"/>
              <w:rPr>
                <w:sz w:val="22"/>
                <w:szCs w:val="22"/>
              </w:rPr>
            </w:pPr>
            <w:r w:rsidRPr="005D3A28">
              <w:rPr>
                <w:color w:val="000000" w:themeColor="text1"/>
                <w:sz w:val="22"/>
                <w:szCs w:val="22"/>
              </w:rPr>
              <w:t xml:space="preserve">Единовременная пропускная способность объекта спорта 122 человека на 1000 населения принята согласно </w:t>
            </w:r>
            <w:hyperlink r:id="rId23" w:history="1">
              <w:r w:rsidRPr="005D3A28">
                <w:rPr>
                  <w:color w:val="000000" w:themeColor="text1"/>
                  <w:sz w:val="22"/>
                  <w:szCs w:val="22"/>
                </w:rPr>
                <w:t>приказа Министерством спорта Российской Федерации от 21.03.2018 № 244</w:t>
              </w:r>
            </w:hyperlink>
            <w:r w:rsidRPr="005D3A28">
              <w:rPr>
                <w:color w:val="000000" w:themeColor="text1"/>
                <w:sz w:val="22"/>
                <w:szCs w:val="22"/>
              </w:rPr>
              <w:t xml:space="preserve"> «Об утверждении Методических рекомендаций о применении нормативов и норм при </w:t>
            </w:r>
            <w:r w:rsidRPr="005D3A28">
              <w:rPr>
                <w:color w:val="000000" w:themeColor="text1"/>
                <w:sz w:val="22"/>
                <w:szCs w:val="22"/>
              </w:rPr>
              <w:lastRenderedPageBreak/>
              <w:t>определении потребности субъектов Российской Федерации в объектах физической культуры и спорт</w:t>
            </w:r>
            <w:r w:rsidRPr="005D3A28">
              <w:rPr>
                <w:sz w:val="22"/>
                <w:szCs w:val="22"/>
              </w:rPr>
              <w:t>а».</w:t>
            </w:r>
          </w:p>
          <w:p w14:paraId="59AAEAFB" w14:textId="3EE8F548" w:rsidR="005E4726" w:rsidRPr="005D3A28" w:rsidRDefault="006B788E" w:rsidP="001F4985">
            <w:pPr>
              <w:ind w:firstLine="257"/>
              <w:jc w:val="both"/>
              <w:rPr>
                <w:rFonts w:eastAsia="Calibri"/>
                <w:sz w:val="22"/>
                <w:szCs w:val="22"/>
              </w:rPr>
            </w:pPr>
            <w:r w:rsidRPr="005D3A28">
              <w:rPr>
                <w:sz w:val="22"/>
                <w:szCs w:val="22"/>
              </w:rPr>
              <w:t xml:space="preserve">Текущее регулирование строительства, реконструкции и ремонта объектов </w:t>
            </w:r>
            <w:r w:rsidRPr="005D3A28">
              <w:rPr>
                <w:color w:val="000000" w:themeColor="text1"/>
                <w:sz w:val="22"/>
                <w:szCs w:val="22"/>
              </w:rPr>
              <w:t xml:space="preserve">физической культуры и спорта осуществляется в рамках </w:t>
            </w:r>
            <w:r w:rsidR="005E4726" w:rsidRPr="005D3A28">
              <w:rPr>
                <w:color w:val="000000" w:themeColor="text1"/>
                <w:sz w:val="22"/>
                <w:szCs w:val="22"/>
              </w:rPr>
              <w:t xml:space="preserve">муниципальной </w:t>
            </w:r>
            <w:r w:rsidR="005E4726" w:rsidRPr="005D3A28">
              <w:rPr>
                <w:sz w:val="22"/>
                <w:szCs w:val="22"/>
              </w:rPr>
              <w:t>п</w:t>
            </w:r>
            <w:r w:rsidRPr="005D3A28">
              <w:rPr>
                <w:sz w:val="22"/>
                <w:szCs w:val="22"/>
              </w:rPr>
              <w:t xml:space="preserve">рограммы </w:t>
            </w:r>
            <w:r w:rsidR="005E4726" w:rsidRPr="005D3A28">
              <w:rPr>
                <w:color w:val="000000"/>
                <w:sz w:val="22"/>
                <w:szCs w:val="22"/>
                <w:lang w:bidi="ru-RU"/>
              </w:rPr>
              <w:t>«Развитие физической культуры и спорта</w:t>
            </w:r>
            <w:r w:rsidR="00F6132E" w:rsidRPr="005D3A28">
              <w:rPr>
                <w:color w:val="000000"/>
                <w:sz w:val="22"/>
                <w:szCs w:val="22"/>
                <w:lang w:bidi="ru-RU"/>
              </w:rPr>
              <w:t>»</w:t>
            </w:r>
            <w:r w:rsidRPr="005D3A28">
              <w:rPr>
                <w:sz w:val="22"/>
                <w:szCs w:val="22"/>
              </w:rPr>
              <w:t xml:space="preserve">, утвержденной постановление </w:t>
            </w:r>
            <w:r w:rsidR="006955AF" w:rsidRPr="005D3A28">
              <w:rPr>
                <w:color w:val="000000"/>
                <w:sz w:val="22"/>
                <w:szCs w:val="22"/>
                <w:lang w:bidi="ru-RU"/>
              </w:rPr>
              <w:t>администрации муниципального образования Белореченский район Краснодарского края от 15.09.2014 № 1935</w:t>
            </w:r>
            <w:r w:rsidR="00CF35A1" w:rsidRPr="005D3A28">
              <w:rPr>
                <w:color w:val="000000"/>
                <w:sz w:val="22"/>
                <w:szCs w:val="22"/>
                <w:lang w:bidi="ru-RU"/>
              </w:rPr>
              <w:t>.</w:t>
            </w:r>
          </w:p>
        </w:tc>
      </w:tr>
      <w:tr w:rsidR="007203E5" w:rsidRPr="005D3A28" w14:paraId="1A94C904" w14:textId="77777777" w:rsidTr="001249E2">
        <w:trPr>
          <w:trHeight w:val="853"/>
        </w:trPr>
        <w:tc>
          <w:tcPr>
            <w:tcW w:w="1980" w:type="dxa"/>
            <w:shd w:val="clear" w:color="auto" w:fill="auto"/>
          </w:tcPr>
          <w:p w14:paraId="5CF6D7CE" w14:textId="7E98A942" w:rsidR="007203E5" w:rsidRPr="005D3A28" w:rsidRDefault="007972CC" w:rsidP="005107D8">
            <w:pPr>
              <w:ind w:right="-16"/>
              <w:rPr>
                <w:rFonts w:eastAsia="Calibri"/>
                <w:sz w:val="22"/>
                <w:szCs w:val="22"/>
              </w:rPr>
            </w:pPr>
            <w:r w:rsidRPr="005D3A28">
              <w:rPr>
                <w:sz w:val="22"/>
                <w:szCs w:val="22"/>
              </w:rPr>
              <w:lastRenderedPageBreak/>
              <w:t>1.</w:t>
            </w:r>
            <w:r w:rsidR="006B788E" w:rsidRPr="005D3A28">
              <w:rPr>
                <w:sz w:val="22"/>
                <w:szCs w:val="22"/>
              </w:rPr>
              <w:t>7</w:t>
            </w:r>
            <w:r w:rsidRPr="005D3A28">
              <w:rPr>
                <w:sz w:val="22"/>
                <w:szCs w:val="22"/>
              </w:rPr>
              <w:t>. Объекты культуры</w:t>
            </w:r>
            <w:r w:rsidR="006B788E" w:rsidRPr="005D3A28">
              <w:rPr>
                <w:sz w:val="22"/>
                <w:szCs w:val="22"/>
              </w:rPr>
              <w:t xml:space="preserve"> и досуга</w:t>
            </w:r>
            <w:r w:rsidRPr="005D3A28">
              <w:rPr>
                <w:rFonts w:eastAsia="Calibri"/>
                <w:sz w:val="22"/>
                <w:szCs w:val="22"/>
              </w:rPr>
              <w:t xml:space="preserve"> </w:t>
            </w:r>
          </w:p>
        </w:tc>
        <w:tc>
          <w:tcPr>
            <w:tcW w:w="7371" w:type="dxa"/>
            <w:shd w:val="clear" w:color="auto" w:fill="auto"/>
          </w:tcPr>
          <w:p w14:paraId="6EF1033E" w14:textId="3B5A8FD1" w:rsidR="001F4985" w:rsidRPr="005D3A28" w:rsidRDefault="00BB501C" w:rsidP="00105A93">
            <w:pPr>
              <w:ind w:firstLine="257"/>
              <w:jc w:val="both"/>
              <w:rPr>
                <w:rFonts w:eastAsia="Calibri"/>
                <w:sz w:val="22"/>
                <w:szCs w:val="22"/>
              </w:rPr>
            </w:pPr>
            <w:r w:rsidRPr="005D3A28">
              <w:rPr>
                <w:rFonts w:eastAsia="Calibri"/>
                <w:sz w:val="22"/>
                <w:szCs w:val="22"/>
              </w:rPr>
              <w:t xml:space="preserve">Объекты, необходимые для решения вопросов местного значения согласно Устава, ст. </w:t>
            </w:r>
            <w:r w:rsidR="00E557CB" w:rsidRPr="005D3A28">
              <w:rPr>
                <w:rFonts w:eastAsia="Calibri"/>
                <w:sz w:val="22"/>
                <w:szCs w:val="22"/>
              </w:rPr>
              <w:t>8</w:t>
            </w:r>
            <w:r w:rsidRPr="005D3A28">
              <w:rPr>
                <w:rFonts w:eastAsia="Calibri"/>
                <w:sz w:val="22"/>
                <w:szCs w:val="22"/>
              </w:rPr>
              <w:t xml:space="preserve"> </w:t>
            </w:r>
          </w:p>
          <w:p w14:paraId="1408410D" w14:textId="64FDF952" w:rsidR="003B3EEA" w:rsidRPr="005D3A28" w:rsidRDefault="00BB501C" w:rsidP="00105A93">
            <w:pPr>
              <w:ind w:firstLine="257"/>
              <w:jc w:val="both"/>
              <w:rPr>
                <w:rFonts w:eastAsia="Calibri"/>
                <w:sz w:val="22"/>
                <w:szCs w:val="22"/>
              </w:rPr>
            </w:pPr>
            <w:r w:rsidRPr="005D3A28">
              <w:rPr>
                <w:rFonts w:eastAsia="Calibri"/>
                <w:sz w:val="22"/>
                <w:szCs w:val="22"/>
              </w:rPr>
              <w:t xml:space="preserve">п. </w:t>
            </w:r>
            <w:r w:rsidR="002645F8" w:rsidRPr="005D3A28">
              <w:rPr>
                <w:rFonts w:eastAsia="Calibri"/>
                <w:sz w:val="22"/>
                <w:szCs w:val="22"/>
              </w:rPr>
              <w:t>7</w:t>
            </w:r>
            <w:r w:rsidR="003B3EEA" w:rsidRPr="005D3A28">
              <w:rPr>
                <w:rFonts w:eastAsia="Calibri"/>
                <w:sz w:val="22"/>
                <w:szCs w:val="22"/>
              </w:rPr>
              <w:t>) организация библиотечного обслуживания населения межпоселен</w:t>
            </w:r>
            <w:r w:rsidR="00E97F72" w:rsidRPr="005D3A28">
              <w:rPr>
                <w:rFonts w:eastAsia="Calibri"/>
                <w:sz w:val="22"/>
                <w:szCs w:val="22"/>
              </w:rPr>
              <w:t>-</w:t>
            </w:r>
            <w:r w:rsidR="003B3EEA" w:rsidRPr="005D3A28">
              <w:rPr>
                <w:rFonts w:eastAsia="Calibri"/>
                <w:sz w:val="22"/>
                <w:szCs w:val="22"/>
              </w:rPr>
              <w:t>ческими библиотеками;</w:t>
            </w:r>
          </w:p>
          <w:p w14:paraId="199D02B8" w14:textId="3A20695E" w:rsidR="003B3EEA" w:rsidRPr="005D3A28" w:rsidRDefault="0035394A" w:rsidP="00105A93">
            <w:pPr>
              <w:ind w:firstLine="257"/>
              <w:jc w:val="both"/>
              <w:rPr>
                <w:rFonts w:eastAsia="Calibri"/>
                <w:sz w:val="22"/>
                <w:szCs w:val="22"/>
              </w:rPr>
            </w:pPr>
            <w:r w:rsidRPr="005D3A28">
              <w:rPr>
                <w:rFonts w:eastAsia="Calibri"/>
                <w:sz w:val="22"/>
                <w:szCs w:val="22"/>
              </w:rPr>
              <w:t xml:space="preserve">п. </w:t>
            </w:r>
            <w:r w:rsidR="00446A08" w:rsidRPr="005D3A28">
              <w:rPr>
                <w:rFonts w:eastAsia="Calibri"/>
                <w:sz w:val="22"/>
                <w:szCs w:val="22"/>
              </w:rPr>
              <w:t>9</w:t>
            </w:r>
            <w:r w:rsidR="003B3EEA" w:rsidRPr="005D3A28">
              <w:rPr>
                <w:rFonts w:eastAsia="Calibri"/>
                <w:sz w:val="22"/>
                <w:szCs w:val="22"/>
              </w:rPr>
              <w:t xml:space="preserve">) создание условий для обеспечения поселений, входящих в состав </w:t>
            </w:r>
            <w:r w:rsidR="002645F8" w:rsidRPr="005D3A28">
              <w:rPr>
                <w:rFonts w:eastAsia="Calibri"/>
                <w:sz w:val="22"/>
                <w:szCs w:val="22"/>
              </w:rPr>
              <w:t>МОБР</w:t>
            </w:r>
            <w:r w:rsidR="003B3EEA" w:rsidRPr="005D3A28">
              <w:rPr>
                <w:rFonts w:eastAsia="Calibri"/>
                <w:sz w:val="22"/>
                <w:szCs w:val="22"/>
              </w:rPr>
              <w:t xml:space="preserve">, услугами по организации досуга и услугами организаций культуры; </w:t>
            </w:r>
          </w:p>
          <w:p w14:paraId="6FE24156" w14:textId="6D373EFB" w:rsidR="003B3EEA" w:rsidRPr="005D3A28" w:rsidRDefault="0035394A" w:rsidP="00105A93">
            <w:pPr>
              <w:ind w:firstLine="257"/>
              <w:jc w:val="both"/>
              <w:rPr>
                <w:rFonts w:eastAsia="Calibri"/>
                <w:sz w:val="22"/>
                <w:szCs w:val="22"/>
              </w:rPr>
            </w:pPr>
            <w:r w:rsidRPr="005D3A28">
              <w:rPr>
                <w:rFonts w:eastAsia="Calibri"/>
                <w:sz w:val="22"/>
                <w:szCs w:val="22"/>
              </w:rPr>
              <w:t xml:space="preserve">п. </w:t>
            </w:r>
            <w:r w:rsidR="003B3EEA" w:rsidRPr="005D3A28">
              <w:rPr>
                <w:rFonts w:eastAsia="Calibri"/>
                <w:sz w:val="22"/>
                <w:szCs w:val="22"/>
              </w:rPr>
              <w:t>33) организация и осуществление мероприятий межпоселенческого характера по работе с детьми и молодежью</w:t>
            </w:r>
            <w:r w:rsidRPr="005D3A28">
              <w:rPr>
                <w:rFonts w:eastAsia="Calibri"/>
                <w:sz w:val="22"/>
                <w:szCs w:val="22"/>
              </w:rPr>
              <w:t>.</w:t>
            </w:r>
          </w:p>
          <w:p w14:paraId="5D1EF41C" w14:textId="3CF682E3" w:rsidR="0089165C" w:rsidRPr="005D3A28" w:rsidRDefault="0089165C" w:rsidP="00105A93">
            <w:pPr>
              <w:ind w:firstLine="257"/>
              <w:jc w:val="both"/>
              <w:rPr>
                <w:rFonts w:eastAsia="Calibri"/>
                <w:sz w:val="22"/>
                <w:szCs w:val="22"/>
              </w:rPr>
            </w:pPr>
            <w:r w:rsidRPr="005D3A28">
              <w:rPr>
                <w:rFonts w:eastAsia="Calibri"/>
                <w:sz w:val="22"/>
                <w:szCs w:val="22"/>
              </w:rPr>
              <w:t>Расчетные показатели минимально допустимые уровни обеспеченности для объектов местного значения в сфере культуры и искусства установлены в соответствии с полномочиями муниципального района в указанной сфере с учетом историко-культурного потенциала, определены в соответствии с условиями текущей обеспеченности населения муниципального района,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p w14:paraId="474ED464" w14:textId="58BC43FD" w:rsidR="0089165C" w:rsidRPr="005D3A28" w:rsidRDefault="0089165C" w:rsidP="00105A93">
            <w:pPr>
              <w:ind w:firstLine="257"/>
              <w:jc w:val="both"/>
              <w:rPr>
                <w:rFonts w:eastAsia="Calibri"/>
                <w:sz w:val="22"/>
                <w:szCs w:val="22"/>
              </w:rPr>
            </w:pPr>
            <w:r w:rsidRPr="005D3A28">
              <w:rPr>
                <w:rFonts w:eastAsia="Calibri"/>
                <w:sz w:val="22"/>
                <w:szCs w:val="22"/>
              </w:rPr>
              <w:t xml:space="preserve">Максимально допустимые уровни территориальной </w:t>
            </w:r>
            <w:r w:rsidR="005C54E5" w:rsidRPr="005D3A28">
              <w:rPr>
                <w:rFonts w:eastAsia="Calibri"/>
                <w:sz w:val="22"/>
                <w:szCs w:val="22"/>
              </w:rPr>
              <w:t xml:space="preserve">транспортной </w:t>
            </w:r>
            <w:r w:rsidRPr="005D3A28">
              <w:rPr>
                <w:rFonts w:eastAsia="Calibri"/>
                <w:sz w:val="22"/>
                <w:szCs w:val="22"/>
              </w:rPr>
              <w:t>доступности объектов установлены с учетом выше указанных рекомендаций и размеров территории муниципального района.</w:t>
            </w:r>
          </w:p>
          <w:p w14:paraId="3DB6DC41" w14:textId="77777777" w:rsidR="00105A93" w:rsidRPr="005D3A28" w:rsidRDefault="008C10E1" w:rsidP="00105A93">
            <w:pPr>
              <w:ind w:firstLine="257"/>
              <w:jc w:val="both"/>
              <w:rPr>
                <w:rFonts w:eastAsia="Calibri"/>
                <w:sz w:val="22"/>
                <w:szCs w:val="22"/>
              </w:rPr>
            </w:pPr>
            <w:r w:rsidRPr="005D3A28">
              <w:rPr>
                <w:rFonts w:eastAsia="Calibri"/>
                <w:sz w:val="22"/>
                <w:szCs w:val="22"/>
              </w:rPr>
              <w:t xml:space="preserve">Мероприятия межпоселенческого характера по работе с детьми и молодежью </w:t>
            </w:r>
            <w:r w:rsidR="00105A93" w:rsidRPr="005D3A28">
              <w:rPr>
                <w:rFonts w:eastAsia="Calibri"/>
                <w:sz w:val="22"/>
                <w:szCs w:val="22"/>
              </w:rPr>
              <w:t xml:space="preserve">в МОБР </w:t>
            </w:r>
            <w:r w:rsidR="00B467F9" w:rsidRPr="005D3A28">
              <w:rPr>
                <w:rFonts w:eastAsia="Calibri"/>
                <w:sz w:val="22"/>
                <w:szCs w:val="22"/>
              </w:rPr>
              <w:t xml:space="preserve">организуются </w:t>
            </w:r>
            <w:r w:rsidR="001E13C6" w:rsidRPr="005D3A28">
              <w:rPr>
                <w:rFonts w:eastAsia="Calibri"/>
                <w:sz w:val="22"/>
                <w:szCs w:val="22"/>
              </w:rPr>
              <w:t xml:space="preserve">3 специализированными </w:t>
            </w:r>
            <w:r w:rsidR="00B467F9" w:rsidRPr="005D3A28">
              <w:rPr>
                <w:rFonts w:eastAsia="Calibri"/>
                <w:sz w:val="22"/>
                <w:szCs w:val="22"/>
              </w:rPr>
              <w:t xml:space="preserve">учреждениями </w:t>
            </w:r>
            <w:r w:rsidR="001E13C6" w:rsidRPr="005D3A28">
              <w:rPr>
                <w:rFonts w:eastAsia="Calibri"/>
                <w:sz w:val="22"/>
                <w:szCs w:val="22"/>
              </w:rPr>
              <w:t>(у</w:t>
            </w:r>
            <w:r w:rsidR="00B467F9" w:rsidRPr="005D3A28">
              <w:rPr>
                <w:rFonts w:eastAsia="Calibri"/>
                <w:sz w:val="22"/>
                <w:szCs w:val="22"/>
              </w:rPr>
              <w:t>правление по делам молодежи муниципального образования Белореченский район</w:t>
            </w:r>
            <w:r w:rsidR="001E13C6" w:rsidRPr="005D3A28">
              <w:rPr>
                <w:rFonts w:eastAsia="Calibri"/>
                <w:sz w:val="22"/>
                <w:szCs w:val="22"/>
              </w:rPr>
              <w:t xml:space="preserve">, </w:t>
            </w:r>
            <w:r w:rsidR="00B467F9" w:rsidRPr="005D3A28">
              <w:rPr>
                <w:rFonts w:eastAsia="Calibri"/>
                <w:sz w:val="22"/>
                <w:szCs w:val="22"/>
              </w:rPr>
              <w:t>МКУ администрации муниципального образования Белореченский район</w:t>
            </w:r>
            <w:r w:rsidR="001E13C6" w:rsidRPr="005D3A28">
              <w:rPr>
                <w:rFonts w:eastAsia="Calibri"/>
                <w:sz w:val="22"/>
                <w:szCs w:val="22"/>
              </w:rPr>
              <w:t>,</w:t>
            </w:r>
            <w:r w:rsidR="00B467F9" w:rsidRPr="005D3A28">
              <w:rPr>
                <w:rFonts w:eastAsia="Calibri"/>
                <w:sz w:val="22"/>
                <w:szCs w:val="22"/>
              </w:rPr>
              <w:t xml:space="preserve"> «Центр комплексного социального обслуживания подростков и молодежи «Новое поколение»;</w:t>
            </w:r>
            <w:r w:rsidR="001E13C6" w:rsidRPr="005D3A28">
              <w:rPr>
                <w:rFonts w:eastAsia="Calibri"/>
                <w:sz w:val="22"/>
                <w:szCs w:val="22"/>
              </w:rPr>
              <w:t xml:space="preserve"> </w:t>
            </w:r>
            <w:r w:rsidR="00B467F9" w:rsidRPr="005D3A28">
              <w:rPr>
                <w:rFonts w:eastAsia="Calibri"/>
                <w:sz w:val="22"/>
                <w:szCs w:val="22"/>
              </w:rPr>
              <w:t>МКУ «Центр военно-патриотического воспитания подростков и молодежи имени Героя Советского Союза С.Т. Голенева»</w:t>
            </w:r>
            <w:r w:rsidR="001E13C6" w:rsidRPr="005D3A28">
              <w:rPr>
                <w:rFonts w:eastAsia="Calibri"/>
                <w:sz w:val="22"/>
                <w:szCs w:val="22"/>
              </w:rPr>
              <w:t>) с</w:t>
            </w:r>
            <w:r w:rsidR="00B467F9" w:rsidRPr="005D3A28">
              <w:rPr>
                <w:rFonts w:eastAsia="Calibri"/>
                <w:sz w:val="22"/>
                <w:szCs w:val="22"/>
              </w:rPr>
              <w:t>о штатной численностью 29 ед</w:t>
            </w:r>
            <w:r w:rsidR="001E13C6" w:rsidRPr="005D3A28">
              <w:rPr>
                <w:rFonts w:eastAsia="Calibri"/>
                <w:sz w:val="22"/>
                <w:szCs w:val="22"/>
              </w:rPr>
              <w:t>и</w:t>
            </w:r>
            <w:r w:rsidR="00B467F9" w:rsidRPr="005D3A28">
              <w:rPr>
                <w:rFonts w:eastAsia="Calibri"/>
                <w:sz w:val="22"/>
                <w:szCs w:val="22"/>
              </w:rPr>
              <w:t>ниц</w:t>
            </w:r>
            <w:r w:rsidR="001E13C6" w:rsidRPr="005D3A28">
              <w:rPr>
                <w:rFonts w:eastAsia="Calibri"/>
                <w:sz w:val="22"/>
                <w:szCs w:val="22"/>
              </w:rPr>
              <w:t>.</w:t>
            </w:r>
            <w:r w:rsidR="00105A93" w:rsidRPr="005D3A28">
              <w:rPr>
                <w:rFonts w:eastAsia="Calibri"/>
                <w:sz w:val="22"/>
                <w:szCs w:val="22"/>
              </w:rPr>
              <w:t xml:space="preserve"> </w:t>
            </w:r>
            <w:r w:rsidR="00B467F9" w:rsidRPr="005D3A28">
              <w:rPr>
                <w:rFonts w:eastAsia="Calibri"/>
                <w:sz w:val="22"/>
                <w:szCs w:val="22"/>
              </w:rPr>
              <w:t>Мероприятия п</w:t>
            </w:r>
            <w:r w:rsidRPr="005D3A28">
              <w:rPr>
                <w:rFonts w:eastAsia="Calibri"/>
                <w:sz w:val="22"/>
                <w:szCs w:val="22"/>
              </w:rPr>
              <w:t>роводятся на базе объектов образования, культуры и спорта.</w:t>
            </w:r>
          </w:p>
          <w:p w14:paraId="1C8C81CE" w14:textId="1F092AAC" w:rsidR="008C10E1" w:rsidRPr="005D3A28" w:rsidRDefault="00105A93" w:rsidP="00105A93">
            <w:pPr>
              <w:ind w:firstLine="257"/>
              <w:jc w:val="both"/>
              <w:rPr>
                <w:rFonts w:eastAsia="Calibri"/>
                <w:sz w:val="22"/>
                <w:szCs w:val="22"/>
              </w:rPr>
            </w:pPr>
            <w:r w:rsidRPr="005D3A28">
              <w:rPr>
                <w:rFonts w:eastAsia="Calibri"/>
                <w:sz w:val="22"/>
                <w:szCs w:val="22"/>
              </w:rPr>
              <w:t xml:space="preserve"> </w:t>
            </w:r>
            <w:r w:rsidR="001E13C6" w:rsidRPr="005D3A28">
              <w:rPr>
                <w:rFonts w:eastAsia="Calibri"/>
                <w:sz w:val="22"/>
                <w:szCs w:val="22"/>
              </w:rPr>
              <w:t xml:space="preserve">В </w:t>
            </w:r>
            <w:r w:rsidR="008C10E1" w:rsidRPr="005D3A28">
              <w:rPr>
                <w:rFonts w:eastAsia="Calibri"/>
                <w:sz w:val="22"/>
                <w:szCs w:val="22"/>
              </w:rPr>
              <w:t>Методически</w:t>
            </w:r>
            <w:r w:rsidR="001E13C6" w:rsidRPr="005D3A28">
              <w:rPr>
                <w:rFonts w:eastAsia="Calibri"/>
                <w:sz w:val="22"/>
                <w:szCs w:val="22"/>
              </w:rPr>
              <w:t>х</w:t>
            </w:r>
            <w:r w:rsidR="008C10E1" w:rsidRPr="005D3A28">
              <w:rPr>
                <w:rFonts w:eastAsia="Calibri"/>
                <w:sz w:val="22"/>
                <w:szCs w:val="22"/>
              </w:rPr>
              <w:t xml:space="preserve"> рекомендаци</w:t>
            </w:r>
            <w:r w:rsidR="001E13C6" w:rsidRPr="005D3A28">
              <w:rPr>
                <w:rFonts w:eastAsia="Calibri"/>
                <w:sz w:val="22"/>
                <w:szCs w:val="22"/>
              </w:rPr>
              <w:t>ях</w:t>
            </w:r>
            <w:r w:rsidR="008C10E1" w:rsidRPr="005D3A28">
              <w:rPr>
                <w:rFonts w:eastAsia="Calibri"/>
                <w:sz w:val="22"/>
                <w:szCs w:val="22"/>
              </w:rPr>
              <w:t xml:space="preserve"> по организации работы органов исполнительной власти субъектов </w:t>
            </w:r>
            <w:r w:rsidR="001E13C6" w:rsidRPr="005D3A28">
              <w:rPr>
                <w:rFonts w:eastAsia="Calibri"/>
                <w:sz w:val="22"/>
                <w:szCs w:val="22"/>
              </w:rPr>
              <w:t>РФ</w:t>
            </w:r>
            <w:r w:rsidR="008C10E1" w:rsidRPr="005D3A28">
              <w:rPr>
                <w:rFonts w:eastAsia="Calibri"/>
                <w:sz w:val="22"/>
                <w:szCs w:val="22"/>
              </w:rPr>
              <w:t xml:space="preserve"> и местного самоуправления, реализующих государственную молодежную политику</w:t>
            </w:r>
            <w:r w:rsidR="001E13C6" w:rsidRPr="005D3A28">
              <w:rPr>
                <w:rFonts w:eastAsia="Calibri"/>
                <w:sz w:val="22"/>
                <w:szCs w:val="22"/>
              </w:rPr>
              <w:t xml:space="preserve">, утвержденными приказом Федерального агентства по делам молодежи от 13.05.2016 № 167, рекомендовано создание </w:t>
            </w:r>
            <w:r w:rsidRPr="005D3A28">
              <w:rPr>
                <w:rFonts w:eastAsia="Calibri"/>
                <w:sz w:val="22"/>
                <w:szCs w:val="22"/>
              </w:rPr>
              <w:t>м</w:t>
            </w:r>
            <w:r w:rsidR="001E13C6" w:rsidRPr="005D3A28">
              <w:rPr>
                <w:rFonts w:eastAsia="Calibri"/>
                <w:sz w:val="22"/>
                <w:szCs w:val="22"/>
              </w:rPr>
              <w:t>ногофункциональн</w:t>
            </w:r>
            <w:r w:rsidRPr="005D3A28">
              <w:rPr>
                <w:rFonts w:eastAsia="Calibri"/>
                <w:sz w:val="22"/>
                <w:szCs w:val="22"/>
              </w:rPr>
              <w:t>ого</w:t>
            </w:r>
            <w:r w:rsidR="001E13C6" w:rsidRPr="005D3A28">
              <w:rPr>
                <w:rFonts w:eastAsia="Calibri"/>
                <w:sz w:val="22"/>
                <w:szCs w:val="22"/>
              </w:rPr>
              <w:t xml:space="preserve"> молодежн</w:t>
            </w:r>
            <w:r w:rsidRPr="005D3A28">
              <w:rPr>
                <w:rFonts w:eastAsia="Calibri"/>
                <w:sz w:val="22"/>
                <w:szCs w:val="22"/>
              </w:rPr>
              <w:t>ого</w:t>
            </w:r>
            <w:r w:rsidR="001E13C6" w:rsidRPr="005D3A28">
              <w:rPr>
                <w:rFonts w:eastAsia="Calibri"/>
                <w:sz w:val="22"/>
                <w:szCs w:val="22"/>
              </w:rPr>
              <w:t xml:space="preserve"> центр</w:t>
            </w:r>
            <w:r w:rsidRPr="005D3A28">
              <w:rPr>
                <w:rFonts w:eastAsia="Calibri"/>
                <w:sz w:val="22"/>
                <w:szCs w:val="22"/>
              </w:rPr>
              <w:t>а.</w:t>
            </w:r>
          </w:p>
          <w:p w14:paraId="04C1D1A8" w14:textId="4874C66E" w:rsidR="00980923" w:rsidRPr="005D3A28" w:rsidRDefault="00980923" w:rsidP="00105A93">
            <w:pPr>
              <w:ind w:firstLine="257"/>
              <w:jc w:val="both"/>
              <w:rPr>
                <w:rFonts w:eastAsia="Calibri"/>
                <w:sz w:val="22"/>
                <w:szCs w:val="22"/>
              </w:rPr>
            </w:pPr>
          </w:p>
        </w:tc>
      </w:tr>
      <w:tr w:rsidR="007972CC" w:rsidRPr="005D3A28" w14:paraId="61BB6574" w14:textId="77777777" w:rsidTr="006251EC">
        <w:trPr>
          <w:trHeight w:val="1407"/>
        </w:trPr>
        <w:tc>
          <w:tcPr>
            <w:tcW w:w="1980" w:type="dxa"/>
            <w:shd w:val="clear" w:color="auto" w:fill="auto"/>
          </w:tcPr>
          <w:p w14:paraId="0ECC29B8" w14:textId="6667FCC2" w:rsidR="007972CC" w:rsidRPr="005D3A28" w:rsidRDefault="007972CC" w:rsidP="005107D8">
            <w:pPr>
              <w:ind w:right="-106"/>
              <w:rPr>
                <w:sz w:val="22"/>
                <w:szCs w:val="22"/>
              </w:rPr>
            </w:pPr>
            <w:r w:rsidRPr="005D3A28">
              <w:rPr>
                <w:sz w:val="22"/>
                <w:szCs w:val="22"/>
              </w:rPr>
              <w:t>1.</w:t>
            </w:r>
            <w:r w:rsidR="00B2552F" w:rsidRPr="005D3A28">
              <w:rPr>
                <w:sz w:val="22"/>
                <w:szCs w:val="22"/>
              </w:rPr>
              <w:t>8</w:t>
            </w:r>
            <w:r w:rsidR="0030236F" w:rsidRPr="005D3A28">
              <w:rPr>
                <w:sz w:val="22"/>
                <w:szCs w:val="22"/>
              </w:rPr>
              <w:t>.</w:t>
            </w:r>
            <w:r w:rsidRPr="005D3A28">
              <w:rPr>
                <w:sz w:val="22"/>
                <w:szCs w:val="22"/>
              </w:rPr>
              <w:t xml:space="preserve"> Объекты</w:t>
            </w:r>
            <w:r w:rsidR="00AE68B4" w:rsidRPr="005D3A28">
              <w:rPr>
                <w:sz w:val="22"/>
                <w:szCs w:val="22"/>
              </w:rPr>
              <w:t xml:space="preserve"> </w:t>
            </w:r>
            <w:r w:rsidRPr="005D3A28">
              <w:rPr>
                <w:sz w:val="22"/>
                <w:szCs w:val="22"/>
              </w:rPr>
              <w:t>связи</w:t>
            </w:r>
          </w:p>
        </w:tc>
        <w:tc>
          <w:tcPr>
            <w:tcW w:w="7371" w:type="dxa"/>
            <w:shd w:val="clear" w:color="auto" w:fill="auto"/>
          </w:tcPr>
          <w:p w14:paraId="630186D4" w14:textId="2E73CCCF" w:rsidR="008B7823" w:rsidRPr="005D3A28" w:rsidRDefault="00BB501C" w:rsidP="0035394A">
            <w:pPr>
              <w:ind w:firstLine="313"/>
              <w:jc w:val="both"/>
              <w:rPr>
                <w:rFonts w:eastAsia="Calibri"/>
                <w:sz w:val="22"/>
                <w:szCs w:val="22"/>
              </w:rPr>
            </w:pPr>
            <w:r w:rsidRPr="005D3A28">
              <w:rPr>
                <w:rFonts w:eastAsia="Calibri"/>
                <w:sz w:val="22"/>
                <w:szCs w:val="22"/>
              </w:rPr>
              <w:t xml:space="preserve">Объекты, необходимые для решения вопросов местного значения согласно Устава, ст. </w:t>
            </w:r>
            <w:r w:rsidR="00E557CB" w:rsidRPr="005D3A28">
              <w:rPr>
                <w:rFonts w:eastAsia="Calibri"/>
                <w:sz w:val="22"/>
                <w:szCs w:val="22"/>
              </w:rPr>
              <w:t>8</w:t>
            </w:r>
            <w:r w:rsidRPr="005D3A28">
              <w:rPr>
                <w:rFonts w:eastAsia="Calibri"/>
                <w:sz w:val="22"/>
                <w:szCs w:val="22"/>
              </w:rPr>
              <w:t xml:space="preserve"> п. </w:t>
            </w:r>
            <w:r w:rsidR="002645F8" w:rsidRPr="005D3A28">
              <w:rPr>
                <w:rFonts w:eastAsia="Calibri"/>
                <w:sz w:val="22"/>
                <w:szCs w:val="22"/>
              </w:rPr>
              <w:t>4</w:t>
            </w:r>
            <w:r w:rsidR="008B7823" w:rsidRPr="005D3A28">
              <w:rPr>
                <w:rFonts w:eastAsia="Calibri"/>
                <w:sz w:val="22"/>
                <w:szCs w:val="22"/>
              </w:rPr>
              <w:t xml:space="preserve">) создание условий для обеспечения поселений, входящих в состав </w:t>
            </w:r>
            <w:r w:rsidR="002645F8" w:rsidRPr="005D3A28">
              <w:rPr>
                <w:rFonts w:eastAsia="Calibri"/>
                <w:sz w:val="22"/>
                <w:szCs w:val="22"/>
              </w:rPr>
              <w:t>МОБР</w:t>
            </w:r>
            <w:r w:rsidR="008B7823" w:rsidRPr="005D3A28">
              <w:rPr>
                <w:rFonts w:eastAsia="Calibri"/>
                <w:sz w:val="22"/>
                <w:szCs w:val="22"/>
              </w:rPr>
              <w:t>, услугами связи</w:t>
            </w:r>
            <w:r w:rsidR="0035394A" w:rsidRPr="005D3A28">
              <w:rPr>
                <w:rFonts w:eastAsia="Calibri"/>
                <w:sz w:val="22"/>
                <w:szCs w:val="22"/>
              </w:rPr>
              <w:t>.</w:t>
            </w:r>
          </w:p>
          <w:p w14:paraId="1044A52A" w14:textId="5E288EC5" w:rsidR="00A850F9" w:rsidRPr="005D3A28" w:rsidRDefault="006B678A" w:rsidP="005107D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2"/>
                <w:szCs w:val="22"/>
                <w:lang w:val="ru-RU" w:eastAsia="ru-RU"/>
              </w:rPr>
            </w:pPr>
            <w:r w:rsidRPr="005D3A28">
              <w:rPr>
                <w:rFonts w:ascii="Times New Roman" w:eastAsia="Calibri" w:hAnsi="Times New Roman"/>
                <w:iCs/>
                <w:color w:val="000000" w:themeColor="text1"/>
                <w:sz w:val="22"/>
                <w:szCs w:val="22"/>
                <w:lang w:val="ru-RU" w:eastAsia="ru-RU"/>
              </w:rPr>
              <w:t>Количество, д</w:t>
            </w:r>
            <w:r w:rsidR="007972CC" w:rsidRPr="005D3A28">
              <w:rPr>
                <w:rFonts w:ascii="Times New Roman" w:eastAsia="Calibri" w:hAnsi="Times New Roman"/>
                <w:iCs/>
                <w:color w:val="000000" w:themeColor="text1"/>
                <w:sz w:val="22"/>
                <w:szCs w:val="22"/>
                <w:lang w:val="ru-RU" w:eastAsia="ru-RU"/>
              </w:rPr>
              <w:t xml:space="preserve">оступность, </w:t>
            </w:r>
            <w:r w:rsidR="00EC4929" w:rsidRPr="005D3A28">
              <w:rPr>
                <w:rFonts w:ascii="Times New Roman" w:eastAsia="Calibri" w:hAnsi="Times New Roman"/>
                <w:iCs/>
                <w:color w:val="000000" w:themeColor="text1"/>
                <w:sz w:val="22"/>
                <w:szCs w:val="22"/>
                <w:lang w:val="ru-RU" w:eastAsia="ru-RU"/>
              </w:rPr>
              <w:t xml:space="preserve">и территориальное </w:t>
            </w:r>
            <w:r w:rsidRPr="005D3A28">
              <w:rPr>
                <w:rFonts w:ascii="Times New Roman" w:eastAsia="Calibri" w:hAnsi="Times New Roman"/>
                <w:iCs/>
                <w:color w:val="000000" w:themeColor="text1"/>
                <w:sz w:val="22"/>
                <w:szCs w:val="22"/>
                <w:lang w:val="ru-RU" w:eastAsia="ru-RU"/>
              </w:rPr>
              <w:t>распределения</w:t>
            </w:r>
            <w:r w:rsidR="007972CC" w:rsidRPr="005D3A28">
              <w:rPr>
                <w:rFonts w:ascii="Times New Roman" w:eastAsia="Calibri" w:hAnsi="Times New Roman"/>
                <w:iCs/>
                <w:color w:val="000000" w:themeColor="text1"/>
                <w:sz w:val="22"/>
                <w:szCs w:val="22"/>
                <w:lang w:val="ru-RU" w:eastAsia="ru-RU"/>
              </w:rPr>
              <w:t xml:space="preserve"> отделений почтовой связи</w:t>
            </w:r>
            <w:r w:rsidR="00EC4929" w:rsidRPr="005D3A28">
              <w:rPr>
                <w:rFonts w:ascii="Times New Roman" w:eastAsia="Calibri" w:hAnsi="Times New Roman"/>
                <w:iCs/>
                <w:color w:val="000000" w:themeColor="text1"/>
                <w:sz w:val="22"/>
                <w:szCs w:val="22"/>
                <w:lang w:val="ru-RU" w:eastAsia="ru-RU"/>
              </w:rPr>
              <w:t xml:space="preserve"> </w:t>
            </w:r>
            <w:r w:rsidR="007972CC" w:rsidRPr="005D3A28">
              <w:rPr>
                <w:rFonts w:ascii="Times New Roman" w:eastAsia="Calibri" w:hAnsi="Times New Roman"/>
                <w:iCs/>
                <w:color w:val="000000" w:themeColor="text1"/>
                <w:sz w:val="22"/>
                <w:szCs w:val="22"/>
                <w:lang w:val="ru-RU" w:eastAsia="ru-RU"/>
              </w:rPr>
              <w:t xml:space="preserve">регламентируются </w:t>
            </w:r>
            <w:hyperlink r:id="rId24" w:history="1">
              <w:r w:rsidR="006A1BFE" w:rsidRPr="005D3A28">
                <w:rPr>
                  <w:rFonts w:ascii="Times New Roman" w:eastAsia="Calibri" w:hAnsi="Times New Roman"/>
                  <w:iCs/>
                  <w:color w:val="000000" w:themeColor="text1"/>
                  <w:sz w:val="22"/>
                  <w:szCs w:val="22"/>
                  <w:lang w:val="ru-RU" w:eastAsia="ru-RU"/>
                </w:rPr>
                <w:t xml:space="preserve">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w:t>
              </w:r>
              <w:r w:rsidR="00EC4929" w:rsidRPr="005D3A28">
                <w:rPr>
                  <w:rFonts w:ascii="Times New Roman" w:eastAsia="Calibri" w:hAnsi="Times New Roman"/>
                  <w:iCs/>
                  <w:color w:val="000000" w:themeColor="text1"/>
                  <w:sz w:val="22"/>
                  <w:szCs w:val="22"/>
                  <w:lang w:val="ru-RU" w:eastAsia="ru-RU"/>
                </w:rPr>
                <w:t>«</w:t>
              </w:r>
              <w:r w:rsidR="006A1BFE" w:rsidRPr="005D3A28">
                <w:rPr>
                  <w:rFonts w:ascii="Times New Roman" w:eastAsia="Calibri" w:hAnsi="Times New Roman"/>
                  <w:iCs/>
                  <w:color w:val="000000" w:themeColor="text1"/>
                  <w:sz w:val="22"/>
                  <w:szCs w:val="22"/>
                  <w:lang w:val="ru-RU" w:eastAsia="ru-RU"/>
                </w:rPr>
                <w:t>Почта России».</w:t>
              </w:r>
            </w:hyperlink>
            <w:r w:rsidR="007972CC" w:rsidRPr="005D3A28">
              <w:rPr>
                <w:rFonts w:ascii="Times New Roman" w:eastAsia="Calibri" w:hAnsi="Times New Roman"/>
                <w:iCs/>
                <w:color w:val="000000" w:themeColor="text1"/>
                <w:sz w:val="22"/>
                <w:szCs w:val="22"/>
                <w:lang w:val="ru-RU" w:eastAsia="ru-RU"/>
              </w:rPr>
              <w:t xml:space="preserve"> </w:t>
            </w:r>
            <w:r w:rsidR="00EC4929" w:rsidRPr="005D3A28">
              <w:rPr>
                <w:rFonts w:ascii="Times New Roman" w:eastAsia="Calibri" w:hAnsi="Times New Roman"/>
                <w:iCs/>
                <w:color w:val="000000" w:themeColor="text1"/>
                <w:sz w:val="22"/>
                <w:szCs w:val="22"/>
                <w:lang w:val="ru-RU" w:eastAsia="ru-RU"/>
              </w:rPr>
              <w:t>Согласно утвержденны</w:t>
            </w:r>
            <w:r w:rsidRPr="005D3A28">
              <w:rPr>
                <w:rFonts w:ascii="Times New Roman" w:eastAsia="Calibri" w:hAnsi="Times New Roman"/>
                <w:iCs/>
                <w:color w:val="000000" w:themeColor="text1"/>
                <w:sz w:val="22"/>
                <w:szCs w:val="22"/>
                <w:lang w:val="ru-RU" w:eastAsia="ru-RU"/>
              </w:rPr>
              <w:t>м</w:t>
            </w:r>
            <w:r w:rsidR="00EC4929" w:rsidRPr="005D3A28">
              <w:rPr>
                <w:rFonts w:ascii="Times New Roman" w:eastAsia="Calibri" w:hAnsi="Times New Roman"/>
                <w:iCs/>
                <w:color w:val="000000" w:themeColor="text1"/>
                <w:sz w:val="22"/>
                <w:szCs w:val="22"/>
                <w:lang w:val="ru-RU" w:eastAsia="ru-RU"/>
              </w:rPr>
              <w:t xml:space="preserve"> Правил</w:t>
            </w:r>
            <w:r w:rsidRPr="005D3A28">
              <w:rPr>
                <w:rFonts w:ascii="Times New Roman" w:eastAsia="Calibri" w:hAnsi="Times New Roman"/>
                <w:iCs/>
                <w:color w:val="000000" w:themeColor="text1"/>
                <w:sz w:val="22"/>
                <w:szCs w:val="22"/>
                <w:lang w:val="ru-RU" w:eastAsia="ru-RU"/>
              </w:rPr>
              <w:t>ам</w:t>
            </w:r>
            <w:r w:rsidR="00EC4929" w:rsidRPr="005D3A28">
              <w:rPr>
                <w:rFonts w:ascii="Times New Roman" w:eastAsia="Calibri" w:hAnsi="Times New Roman"/>
                <w:iCs/>
                <w:color w:val="000000" w:themeColor="text1"/>
                <w:sz w:val="22"/>
                <w:szCs w:val="22"/>
                <w:lang w:val="ru-RU" w:eastAsia="ru-RU"/>
              </w:rPr>
              <w:t xml:space="preserve"> </w:t>
            </w:r>
            <w:r w:rsidR="00EB015B" w:rsidRPr="005D3A28">
              <w:rPr>
                <w:rFonts w:ascii="Times New Roman" w:eastAsia="Calibri" w:hAnsi="Times New Roman"/>
                <w:iCs/>
                <w:color w:val="000000" w:themeColor="text1"/>
                <w:sz w:val="22"/>
                <w:szCs w:val="22"/>
                <w:lang w:val="ru-RU" w:eastAsia="ru-RU"/>
              </w:rPr>
              <w:t>в муниципальном образовании должно быть не менее одного отделения почтовой связи, размещаемого, как правило, в административном центре. В городских населенных пунктах с</w:t>
            </w:r>
            <w:r w:rsidR="00EC4929" w:rsidRPr="005D3A28">
              <w:rPr>
                <w:rFonts w:ascii="Times New Roman" w:eastAsia="Calibri" w:hAnsi="Times New Roman"/>
                <w:iCs/>
                <w:color w:val="000000" w:themeColor="text1"/>
                <w:sz w:val="22"/>
                <w:szCs w:val="22"/>
                <w:lang w:val="ru-RU" w:eastAsia="ru-RU"/>
              </w:rPr>
              <w:t xml:space="preserve">реднее значение зоны охвата (радиуса обслуживания) территории, обслуживаемой отделением почтовой связи, должно составлять до 1500 метров. </w:t>
            </w:r>
            <w:r w:rsidR="00782482" w:rsidRPr="005D3A28">
              <w:rPr>
                <w:rFonts w:ascii="Times New Roman" w:eastAsia="Calibri" w:hAnsi="Times New Roman"/>
                <w:iCs/>
                <w:color w:val="000000" w:themeColor="text1"/>
                <w:sz w:val="22"/>
                <w:szCs w:val="22"/>
                <w:lang w:val="ru-RU" w:eastAsia="ru-RU"/>
              </w:rPr>
              <w:t>Предельно допустимы</w:t>
            </w:r>
            <w:r w:rsidR="00EB015B" w:rsidRPr="005D3A28">
              <w:rPr>
                <w:rFonts w:ascii="Times New Roman" w:eastAsia="Calibri" w:hAnsi="Times New Roman"/>
                <w:iCs/>
                <w:color w:val="000000" w:themeColor="text1"/>
                <w:sz w:val="22"/>
                <w:szCs w:val="22"/>
                <w:lang w:val="ru-RU" w:eastAsia="ru-RU"/>
              </w:rPr>
              <w:t>й</w:t>
            </w:r>
            <w:r w:rsidR="00782482" w:rsidRPr="005D3A28">
              <w:rPr>
                <w:rFonts w:ascii="Times New Roman" w:eastAsia="Calibri" w:hAnsi="Times New Roman"/>
                <w:iCs/>
                <w:color w:val="000000" w:themeColor="text1"/>
                <w:sz w:val="22"/>
                <w:szCs w:val="22"/>
                <w:lang w:val="ru-RU" w:eastAsia="ru-RU"/>
              </w:rPr>
              <w:t xml:space="preserve"> уровни </w:t>
            </w:r>
            <w:r w:rsidR="00782482" w:rsidRPr="005D3A28">
              <w:rPr>
                <w:rFonts w:ascii="Times New Roman" w:eastAsia="Calibri" w:hAnsi="Times New Roman"/>
                <w:iCs/>
                <w:color w:val="000000" w:themeColor="text1"/>
                <w:sz w:val="22"/>
                <w:szCs w:val="22"/>
                <w:lang w:val="ru-RU" w:eastAsia="ru-RU"/>
              </w:rPr>
              <w:lastRenderedPageBreak/>
              <w:t xml:space="preserve">обеспеченности и территориальной доступности объектов </w:t>
            </w:r>
            <w:r w:rsidRPr="005D3A28">
              <w:rPr>
                <w:rFonts w:ascii="Times New Roman" w:eastAsia="Calibri" w:hAnsi="Times New Roman"/>
                <w:iCs/>
                <w:color w:val="000000" w:themeColor="text1"/>
                <w:sz w:val="22"/>
                <w:szCs w:val="22"/>
                <w:lang w:val="ru-RU" w:eastAsia="ru-RU"/>
              </w:rPr>
              <w:t xml:space="preserve">почтовой связи </w:t>
            </w:r>
            <w:r w:rsidR="00782482" w:rsidRPr="005D3A28">
              <w:rPr>
                <w:rFonts w:ascii="Times New Roman" w:eastAsia="Calibri" w:hAnsi="Times New Roman"/>
                <w:iCs/>
                <w:color w:val="000000" w:themeColor="text1"/>
                <w:sz w:val="22"/>
                <w:szCs w:val="22"/>
                <w:lang w:val="ru-RU" w:eastAsia="ru-RU"/>
              </w:rPr>
              <w:t>установлены</w:t>
            </w:r>
            <w:r w:rsidR="00EB015B" w:rsidRPr="005D3A28">
              <w:rPr>
                <w:rFonts w:ascii="Times New Roman" w:eastAsia="Calibri" w:hAnsi="Times New Roman"/>
                <w:iCs/>
                <w:color w:val="000000" w:themeColor="text1"/>
                <w:sz w:val="22"/>
                <w:szCs w:val="22"/>
                <w:lang w:val="ru-RU" w:eastAsia="ru-RU"/>
              </w:rPr>
              <w:t xml:space="preserve"> следуя Правилам</w:t>
            </w:r>
            <w:r w:rsidR="00782482" w:rsidRPr="005D3A28">
              <w:rPr>
                <w:rFonts w:ascii="Times New Roman" w:eastAsia="Calibri" w:hAnsi="Times New Roman"/>
                <w:iCs/>
                <w:color w:val="000000" w:themeColor="text1"/>
                <w:sz w:val="22"/>
                <w:szCs w:val="22"/>
                <w:lang w:val="ru-RU" w:eastAsia="ru-RU"/>
              </w:rPr>
              <w:t xml:space="preserve"> </w:t>
            </w:r>
            <w:r w:rsidR="00325719" w:rsidRPr="005D3A28">
              <w:rPr>
                <w:rFonts w:ascii="Times New Roman" w:eastAsia="Calibri" w:hAnsi="Times New Roman"/>
                <w:iCs/>
                <w:color w:val="000000" w:themeColor="text1"/>
                <w:sz w:val="22"/>
                <w:szCs w:val="22"/>
                <w:lang w:val="ru-RU" w:eastAsia="ru-RU"/>
              </w:rPr>
              <w:t xml:space="preserve">и </w:t>
            </w:r>
            <w:r w:rsidRPr="005D3A28">
              <w:rPr>
                <w:rFonts w:ascii="Times New Roman" w:eastAsia="Calibri" w:hAnsi="Times New Roman"/>
                <w:iCs/>
                <w:color w:val="000000" w:themeColor="text1"/>
                <w:sz w:val="22"/>
                <w:szCs w:val="22"/>
                <w:lang w:val="ru-RU" w:eastAsia="ru-RU"/>
              </w:rPr>
              <w:t>с учетом</w:t>
            </w:r>
            <w:r w:rsidR="00782482" w:rsidRPr="005D3A28">
              <w:rPr>
                <w:rFonts w:ascii="Times New Roman" w:eastAsia="Calibri" w:hAnsi="Times New Roman"/>
                <w:iCs/>
                <w:color w:val="000000" w:themeColor="text1"/>
                <w:sz w:val="22"/>
                <w:szCs w:val="22"/>
                <w:lang w:val="ru-RU" w:eastAsia="ru-RU"/>
              </w:rPr>
              <w:t xml:space="preserve"> существующему положени</w:t>
            </w:r>
            <w:r w:rsidRPr="005D3A28">
              <w:rPr>
                <w:rFonts w:ascii="Times New Roman" w:eastAsia="Calibri" w:hAnsi="Times New Roman"/>
                <w:iCs/>
                <w:color w:val="000000" w:themeColor="text1"/>
                <w:sz w:val="22"/>
                <w:szCs w:val="22"/>
                <w:lang w:val="ru-RU" w:eastAsia="ru-RU"/>
              </w:rPr>
              <w:t>я (</w:t>
            </w:r>
            <w:r w:rsidR="00456826" w:rsidRPr="005D3A28">
              <w:rPr>
                <w:rFonts w:ascii="Times New Roman" w:eastAsia="Calibri" w:hAnsi="Times New Roman"/>
                <w:iCs/>
                <w:color w:val="000000" w:themeColor="text1"/>
                <w:sz w:val="22"/>
                <w:szCs w:val="22"/>
                <w:lang w:val="ru-RU" w:eastAsia="ru-RU"/>
              </w:rPr>
              <w:t>39</w:t>
            </w:r>
            <w:r w:rsidRPr="005D3A28">
              <w:rPr>
                <w:rFonts w:ascii="Times New Roman" w:eastAsia="Calibri" w:hAnsi="Times New Roman"/>
                <w:iCs/>
                <w:color w:val="000000" w:themeColor="text1"/>
                <w:sz w:val="22"/>
                <w:szCs w:val="22"/>
                <w:lang w:val="ru-RU" w:eastAsia="ru-RU"/>
              </w:rPr>
              <w:t xml:space="preserve"> отделени</w:t>
            </w:r>
            <w:r w:rsidR="00735B40" w:rsidRPr="005D3A28">
              <w:rPr>
                <w:rFonts w:ascii="Times New Roman" w:eastAsia="Calibri" w:hAnsi="Times New Roman"/>
                <w:iCs/>
                <w:color w:val="000000" w:themeColor="text1"/>
                <w:sz w:val="22"/>
                <w:szCs w:val="22"/>
                <w:lang w:val="ru-RU" w:eastAsia="ru-RU"/>
              </w:rPr>
              <w:t>й</w:t>
            </w:r>
            <w:r w:rsidRPr="005D3A28">
              <w:rPr>
                <w:rFonts w:ascii="Times New Roman" w:eastAsia="Calibri" w:hAnsi="Times New Roman"/>
                <w:iCs/>
                <w:color w:val="000000" w:themeColor="text1"/>
                <w:sz w:val="22"/>
                <w:szCs w:val="22"/>
                <w:lang w:val="ru-RU" w:eastAsia="ru-RU"/>
              </w:rPr>
              <w:t xml:space="preserve"> в </w:t>
            </w:r>
            <w:r w:rsidR="00FD5810" w:rsidRPr="005D3A28">
              <w:rPr>
                <w:rFonts w:ascii="Times New Roman" w:eastAsia="Calibri" w:hAnsi="Times New Roman"/>
                <w:iCs/>
                <w:color w:val="000000" w:themeColor="text1"/>
                <w:sz w:val="22"/>
                <w:szCs w:val="22"/>
                <w:lang w:val="ru-RU" w:eastAsia="ru-RU"/>
              </w:rPr>
              <w:t>муниципальном районе</w:t>
            </w:r>
            <w:r w:rsidRPr="005D3A28">
              <w:rPr>
                <w:rFonts w:ascii="Times New Roman" w:eastAsia="Calibri" w:hAnsi="Times New Roman"/>
                <w:iCs/>
                <w:color w:val="000000" w:themeColor="text1"/>
                <w:sz w:val="22"/>
                <w:szCs w:val="22"/>
                <w:lang w:val="ru-RU" w:eastAsia="ru-RU"/>
              </w:rPr>
              <w:t>)</w:t>
            </w:r>
            <w:r w:rsidR="00782482" w:rsidRPr="005D3A28">
              <w:rPr>
                <w:rFonts w:ascii="Times New Roman" w:eastAsia="Calibri" w:hAnsi="Times New Roman"/>
                <w:iCs/>
                <w:color w:val="000000" w:themeColor="text1"/>
                <w:sz w:val="22"/>
                <w:szCs w:val="22"/>
                <w:lang w:val="ru-RU" w:eastAsia="ru-RU"/>
              </w:rPr>
              <w:t>.</w:t>
            </w:r>
            <w:r w:rsidR="0030236F" w:rsidRPr="005D3A28">
              <w:rPr>
                <w:rFonts w:ascii="Times New Roman" w:eastAsia="Calibri" w:hAnsi="Times New Roman"/>
                <w:iCs/>
                <w:color w:val="000000" w:themeColor="text1"/>
                <w:sz w:val="22"/>
                <w:szCs w:val="22"/>
                <w:lang w:val="ru-RU" w:eastAsia="ru-RU"/>
              </w:rPr>
              <w:t xml:space="preserve"> </w:t>
            </w:r>
          </w:p>
          <w:p w14:paraId="54F9F16F" w14:textId="10A3DB3F" w:rsidR="00FC1F20" w:rsidRPr="005D3A28" w:rsidRDefault="00FC1F20" w:rsidP="005107D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000000" w:themeColor="text1"/>
                <w:sz w:val="22"/>
                <w:szCs w:val="22"/>
                <w:lang w:val="ru-RU" w:eastAsia="ru-RU"/>
              </w:rPr>
            </w:pPr>
            <w:r w:rsidRPr="005D3A28">
              <w:rPr>
                <w:rFonts w:ascii="Times New Roman" w:hAnsi="Times New Roman"/>
                <w:bCs/>
                <w:sz w:val="22"/>
                <w:szCs w:val="22"/>
              </w:rPr>
              <w:t xml:space="preserve">Минимально допустимый </w:t>
            </w:r>
            <w:r w:rsidRPr="005D3A28">
              <w:rPr>
                <w:rFonts w:ascii="Times New Roman" w:hAnsi="Times New Roman"/>
                <w:sz w:val="22"/>
                <w:szCs w:val="22"/>
              </w:rPr>
              <w:t xml:space="preserve">уровень обеспеченности населения города объектами связи и </w:t>
            </w:r>
            <w:r w:rsidRPr="005D3A28">
              <w:rPr>
                <w:rFonts w:ascii="Times New Roman" w:hAnsi="Times New Roman"/>
                <w:bCs/>
                <w:sz w:val="22"/>
                <w:szCs w:val="22"/>
              </w:rPr>
              <w:t>территории земельных участков для их размещения приведены</w:t>
            </w:r>
            <w:r w:rsidRPr="005D3A28">
              <w:rPr>
                <w:rFonts w:ascii="Times New Roman" w:hAnsi="Times New Roman"/>
                <w:bCs/>
                <w:sz w:val="22"/>
                <w:szCs w:val="22"/>
                <w:lang w:val="ru-RU"/>
              </w:rPr>
              <w:t xml:space="preserve"> согласно НГП КК (таблица 69). </w:t>
            </w:r>
            <w:r w:rsidRPr="005D3A28">
              <w:rPr>
                <w:rFonts w:ascii="Times New Roman" w:hAnsi="Times New Roman"/>
                <w:sz w:val="22"/>
                <w:szCs w:val="22"/>
              </w:rPr>
              <w:t>Размеры земельных участков для сооружений связи (кабельные, воздушные, радиорелейные линии) приведены</w:t>
            </w:r>
            <w:r w:rsidR="00574807" w:rsidRPr="005D3A28">
              <w:rPr>
                <w:rFonts w:ascii="Times New Roman" w:hAnsi="Times New Roman"/>
                <w:sz w:val="22"/>
                <w:szCs w:val="22"/>
                <w:lang w:val="ru-RU"/>
              </w:rPr>
              <w:t xml:space="preserve"> </w:t>
            </w:r>
            <w:r w:rsidR="00574807" w:rsidRPr="005D3A28">
              <w:rPr>
                <w:rFonts w:ascii="Times New Roman" w:hAnsi="Times New Roman"/>
                <w:bCs/>
                <w:sz w:val="22"/>
                <w:szCs w:val="22"/>
                <w:lang w:val="ru-RU"/>
              </w:rPr>
              <w:t>согласно НГП КК (таблица 70).</w:t>
            </w:r>
          </w:p>
          <w:p w14:paraId="496924F3" w14:textId="101D5F7E" w:rsidR="007972CC" w:rsidRPr="005D3A28" w:rsidRDefault="00BD72FA" w:rsidP="000D5BEC">
            <w:pPr>
              <w:widowControl w:val="0"/>
              <w:autoSpaceDE w:val="0"/>
              <w:autoSpaceDN w:val="0"/>
              <w:adjustRightInd w:val="0"/>
              <w:ind w:firstLine="323"/>
              <w:jc w:val="both"/>
              <w:rPr>
                <w:rFonts w:eastAsia="Calibri"/>
                <w:sz w:val="22"/>
                <w:szCs w:val="22"/>
              </w:rPr>
            </w:pPr>
            <w:r w:rsidRPr="005D3A28">
              <w:rPr>
                <w:sz w:val="22"/>
                <w:szCs w:val="22"/>
              </w:rPr>
              <w:t>Минимальная доля населенных пунктов района, обеспеченных широкополосным доступом к сети «Интернет»</w:t>
            </w:r>
            <w:r w:rsidR="000D5BEC" w:rsidRPr="005D3A28">
              <w:rPr>
                <w:sz w:val="22"/>
                <w:szCs w:val="22"/>
              </w:rPr>
              <w:t>,</w:t>
            </w:r>
            <w:r w:rsidRPr="005D3A28">
              <w:rPr>
                <w:sz w:val="22"/>
                <w:szCs w:val="22"/>
              </w:rPr>
              <w:t xml:space="preserve"> на уровне </w:t>
            </w:r>
            <w:r w:rsidR="00105A93" w:rsidRPr="005D3A28">
              <w:rPr>
                <w:sz w:val="22"/>
                <w:szCs w:val="22"/>
              </w:rPr>
              <w:t>9</w:t>
            </w:r>
            <w:r w:rsidRPr="005D3A28">
              <w:rPr>
                <w:sz w:val="22"/>
                <w:szCs w:val="22"/>
              </w:rPr>
              <w:t>5 % принята</w:t>
            </w:r>
            <w:r w:rsidR="000D5BEC" w:rsidRPr="005D3A28">
              <w:rPr>
                <w:sz w:val="22"/>
                <w:szCs w:val="22"/>
              </w:rPr>
              <w:t xml:space="preserve"> </w:t>
            </w:r>
            <w:r w:rsidR="00105A93" w:rsidRPr="005D3A28">
              <w:rPr>
                <w:color w:val="000000"/>
                <w:sz w:val="22"/>
                <w:szCs w:val="22"/>
                <w:lang w:bidi="ru-RU"/>
              </w:rPr>
              <w:t>по существующему состоянию.</w:t>
            </w:r>
            <w:r w:rsidR="000D5BEC" w:rsidRPr="005D3A28">
              <w:rPr>
                <w:sz w:val="22"/>
                <w:szCs w:val="22"/>
              </w:rPr>
              <w:t xml:space="preserve"> </w:t>
            </w:r>
          </w:p>
        </w:tc>
      </w:tr>
      <w:tr w:rsidR="007203E5" w:rsidRPr="005D3A28" w14:paraId="4953F0BE" w14:textId="77777777" w:rsidTr="001249E2">
        <w:trPr>
          <w:trHeight w:val="1407"/>
        </w:trPr>
        <w:tc>
          <w:tcPr>
            <w:tcW w:w="1980" w:type="dxa"/>
            <w:shd w:val="clear" w:color="auto" w:fill="auto"/>
          </w:tcPr>
          <w:p w14:paraId="6D2FF18C" w14:textId="6426406C" w:rsidR="007203E5" w:rsidRPr="005D3A28" w:rsidRDefault="007972CC" w:rsidP="005107D8">
            <w:pPr>
              <w:widowControl w:val="0"/>
              <w:autoSpaceDE w:val="0"/>
              <w:autoSpaceDN w:val="0"/>
              <w:adjustRightInd w:val="0"/>
              <w:ind w:right="-106"/>
              <w:outlineLvl w:val="2"/>
              <w:rPr>
                <w:rFonts w:eastAsia="Calibri"/>
                <w:sz w:val="22"/>
                <w:szCs w:val="22"/>
              </w:rPr>
            </w:pPr>
            <w:r w:rsidRPr="005D3A28">
              <w:rPr>
                <w:sz w:val="22"/>
                <w:szCs w:val="22"/>
              </w:rPr>
              <w:lastRenderedPageBreak/>
              <w:t>1.</w:t>
            </w:r>
            <w:r w:rsidR="00B2552F" w:rsidRPr="005D3A28">
              <w:rPr>
                <w:sz w:val="22"/>
                <w:szCs w:val="22"/>
              </w:rPr>
              <w:t>9</w:t>
            </w:r>
            <w:r w:rsidRPr="005D3A28">
              <w:rPr>
                <w:sz w:val="22"/>
                <w:szCs w:val="22"/>
              </w:rPr>
              <w:t xml:space="preserve">. Объекты общественного питания, торговли, бытового обслуживания </w:t>
            </w:r>
          </w:p>
        </w:tc>
        <w:tc>
          <w:tcPr>
            <w:tcW w:w="7371" w:type="dxa"/>
            <w:shd w:val="clear" w:color="auto" w:fill="auto"/>
          </w:tcPr>
          <w:p w14:paraId="627FD57E" w14:textId="7EF81825" w:rsidR="008B7823" w:rsidRPr="005D3A28" w:rsidRDefault="00BB501C" w:rsidP="0035394A">
            <w:pPr>
              <w:ind w:firstLine="313"/>
              <w:jc w:val="both"/>
              <w:rPr>
                <w:rFonts w:eastAsia="Calibri"/>
                <w:sz w:val="22"/>
                <w:szCs w:val="22"/>
              </w:rPr>
            </w:pPr>
            <w:r w:rsidRPr="005D3A28">
              <w:rPr>
                <w:rFonts w:eastAsia="Calibri"/>
                <w:sz w:val="22"/>
                <w:szCs w:val="22"/>
              </w:rPr>
              <w:t xml:space="preserve">Объекты, необходимые для решения вопросов местного значения согласно Устава, ст. </w:t>
            </w:r>
            <w:r w:rsidR="00E557CB" w:rsidRPr="005D3A28">
              <w:rPr>
                <w:rFonts w:eastAsia="Calibri"/>
                <w:sz w:val="22"/>
                <w:szCs w:val="22"/>
              </w:rPr>
              <w:t>8</w:t>
            </w:r>
            <w:r w:rsidRPr="005D3A28">
              <w:rPr>
                <w:rFonts w:eastAsia="Calibri"/>
                <w:sz w:val="22"/>
                <w:szCs w:val="22"/>
              </w:rPr>
              <w:t xml:space="preserve"> п. </w:t>
            </w:r>
            <w:r w:rsidR="008B7823" w:rsidRPr="005D3A28">
              <w:rPr>
                <w:rFonts w:eastAsia="Calibri"/>
                <w:sz w:val="22"/>
                <w:szCs w:val="22"/>
              </w:rPr>
              <w:t xml:space="preserve">21) создание условий для обеспечения поселений, входящих в состав </w:t>
            </w:r>
            <w:r w:rsidR="002645F8" w:rsidRPr="005D3A28">
              <w:rPr>
                <w:rFonts w:eastAsia="Calibri"/>
                <w:sz w:val="22"/>
                <w:szCs w:val="22"/>
              </w:rPr>
              <w:t>МОБР</w:t>
            </w:r>
            <w:r w:rsidR="008B7823" w:rsidRPr="005D3A28">
              <w:rPr>
                <w:rFonts w:eastAsia="Calibri"/>
                <w:sz w:val="22"/>
                <w:szCs w:val="22"/>
              </w:rPr>
              <w:t>, услугами общественного питания, торговли и бытового обслуживания</w:t>
            </w:r>
            <w:r w:rsidR="0035394A" w:rsidRPr="005D3A28">
              <w:rPr>
                <w:rFonts w:eastAsia="Calibri"/>
                <w:sz w:val="22"/>
                <w:szCs w:val="22"/>
              </w:rPr>
              <w:t>.</w:t>
            </w:r>
          </w:p>
          <w:p w14:paraId="635282F7" w14:textId="2DA742BE" w:rsidR="007203E5" w:rsidRPr="005D3A28" w:rsidRDefault="00E2561C" w:rsidP="0009117E">
            <w:pPr>
              <w:pStyle w:val="7"/>
              <w:numPr>
                <w:ilvl w:val="0"/>
                <w:numId w:val="0"/>
              </w:numPr>
              <w:spacing w:line="240" w:lineRule="auto"/>
              <w:ind w:left="30" w:firstLine="283"/>
              <w:rPr>
                <w:sz w:val="22"/>
                <w:szCs w:val="22"/>
              </w:rPr>
            </w:pPr>
            <w:r w:rsidRPr="005D3A28">
              <w:rPr>
                <w:rFonts w:eastAsia="Calibri"/>
                <w:sz w:val="22"/>
                <w:szCs w:val="22"/>
              </w:rPr>
              <w:t>Минимально</w:t>
            </w:r>
            <w:r w:rsidR="007203E5" w:rsidRPr="005D3A28">
              <w:rPr>
                <w:rFonts w:eastAsia="Calibri"/>
                <w:sz w:val="22"/>
                <w:szCs w:val="22"/>
              </w:rPr>
              <w:t xml:space="preserve"> допустимые уровни обеспеченности </w:t>
            </w:r>
            <w:r w:rsidRPr="005D3A28">
              <w:rPr>
                <w:rFonts w:eastAsia="Calibri"/>
                <w:sz w:val="22"/>
                <w:szCs w:val="22"/>
              </w:rPr>
              <w:t>населения</w:t>
            </w:r>
            <w:r w:rsidR="007203E5" w:rsidRPr="005D3A28">
              <w:rPr>
                <w:rFonts w:eastAsia="Calibri"/>
                <w:sz w:val="22"/>
                <w:szCs w:val="22"/>
              </w:rPr>
              <w:t xml:space="preserve"> объект</w:t>
            </w:r>
            <w:r w:rsidRPr="005D3A28">
              <w:rPr>
                <w:rFonts w:eastAsia="Calibri"/>
                <w:sz w:val="22"/>
                <w:szCs w:val="22"/>
              </w:rPr>
              <w:t>ами</w:t>
            </w:r>
            <w:r w:rsidR="007203E5" w:rsidRPr="005D3A28">
              <w:rPr>
                <w:rFonts w:eastAsia="Calibri"/>
                <w:sz w:val="22"/>
                <w:szCs w:val="22"/>
              </w:rPr>
              <w:t xml:space="preserve"> </w:t>
            </w:r>
            <w:r w:rsidR="00986E93" w:rsidRPr="005D3A28">
              <w:rPr>
                <w:sz w:val="22"/>
                <w:szCs w:val="22"/>
              </w:rPr>
              <w:t>торговли</w:t>
            </w:r>
            <w:r w:rsidR="007203E5" w:rsidRPr="005D3A28">
              <w:rPr>
                <w:rFonts w:eastAsia="Calibri"/>
                <w:sz w:val="22"/>
                <w:szCs w:val="22"/>
              </w:rPr>
              <w:t xml:space="preserve"> </w:t>
            </w:r>
            <w:r w:rsidR="00D76534" w:rsidRPr="005D3A28">
              <w:rPr>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r w:rsidRPr="005D3A28">
              <w:rPr>
                <w:sz w:val="22"/>
                <w:szCs w:val="22"/>
              </w:rPr>
              <w:t>, а</w:t>
            </w:r>
            <w:r w:rsidR="007203E5" w:rsidRPr="005D3A28">
              <w:rPr>
                <w:sz w:val="22"/>
                <w:szCs w:val="22"/>
              </w:rPr>
              <w:t xml:space="preserve"> </w:t>
            </w:r>
            <w:r w:rsidRPr="005D3A28">
              <w:rPr>
                <w:sz w:val="22"/>
                <w:szCs w:val="22"/>
              </w:rPr>
              <w:t>объектами общественного питания и бытового обслуживания</w:t>
            </w:r>
            <w:r w:rsidRPr="005D3A28">
              <w:rPr>
                <w:rFonts w:eastAsia="Calibri"/>
                <w:sz w:val="22"/>
                <w:szCs w:val="22"/>
              </w:rPr>
              <w:t xml:space="preserve"> в соответствии с</w:t>
            </w:r>
            <w:r w:rsidR="007203E5" w:rsidRPr="005D3A28">
              <w:rPr>
                <w:rFonts w:eastAsia="Calibri"/>
                <w:sz w:val="22"/>
                <w:szCs w:val="22"/>
              </w:rPr>
              <w:t xml:space="preserve"> </w:t>
            </w:r>
            <w:r w:rsidR="007203E5" w:rsidRPr="005D3A28">
              <w:rPr>
                <w:sz w:val="22"/>
                <w:szCs w:val="22"/>
              </w:rPr>
              <w:t>СП 42.13330.201</w:t>
            </w:r>
            <w:r w:rsidR="0004103D" w:rsidRPr="005D3A28">
              <w:rPr>
                <w:sz w:val="22"/>
                <w:szCs w:val="22"/>
              </w:rPr>
              <w:t>6</w:t>
            </w:r>
            <w:r w:rsidR="007203E5" w:rsidRPr="005D3A28">
              <w:rPr>
                <w:sz w:val="22"/>
                <w:szCs w:val="22"/>
              </w:rPr>
              <w:t xml:space="preserve"> (приложение </w:t>
            </w:r>
            <w:r w:rsidR="00986E93" w:rsidRPr="005D3A28">
              <w:rPr>
                <w:sz w:val="22"/>
                <w:szCs w:val="22"/>
              </w:rPr>
              <w:t>Д</w:t>
            </w:r>
            <w:r w:rsidR="007203E5" w:rsidRPr="005D3A28">
              <w:rPr>
                <w:sz w:val="22"/>
                <w:szCs w:val="22"/>
              </w:rPr>
              <w:t>).</w:t>
            </w:r>
          </w:p>
          <w:p w14:paraId="32C4FDA6" w14:textId="4A438519" w:rsidR="00D76534" w:rsidRPr="005D3A28" w:rsidRDefault="00D76534" w:rsidP="0009117E">
            <w:pPr>
              <w:pStyle w:val="7"/>
              <w:numPr>
                <w:ilvl w:val="0"/>
                <w:numId w:val="0"/>
              </w:numPr>
              <w:spacing w:line="240" w:lineRule="auto"/>
              <w:ind w:left="30" w:firstLine="283"/>
              <w:rPr>
                <w:sz w:val="22"/>
                <w:szCs w:val="22"/>
              </w:rPr>
            </w:pPr>
            <w:r w:rsidRPr="005D3A28">
              <w:rPr>
                <w:sz w:val="22"/>
                <w:szCs w:val="22"/>
              </w:rPr>
              <w:t>Постановление 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p>
          <w:p w14:paraId="6F77285A" w14:textId="2767F8AA" w:rsidR="007203E5" w:rsidRPr="005D3A28" w:rsidRDefault="007203E5" w:rsidP="0009117E">
            <w:pPr>
              <w:ind w:left="30" w:firstLine="283"/>
              <w:jc w:val="both"/>
              <w:rPr>
                <w:rFonts w:eastAsia="Calibri"/>
                <w:sz w:val="22"/>
                <w:szCs w:val="22"/>
              </w:rPr>
            </w:pPr>
            <w:r w:rsidRPr="005D3A28">
              <w:rPr>
                <w:sz w:val="22"/>
                <w:szCs w:val="22"/>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5D3A28">
              <w:rPr>
                <w:sz w:val="22"/>
                <w:szCs w:val="22"/>
              </w:rPr>
              <w:t>6</w:t>
            </w:r>
            <w:r w:rsidRPr="005D3A28">
              <w:rPr>
                <w:sz w:val="22"/>
                <w:szCs w:val="22"/>
              </w:rPr>
              <w:t xml:space="preserve"> (п. 10.4), и </w:t>
            </w:r>
            <w:r w:rsidR="00130E5B" w:rsidRPr="005D3A28">
              <w:rPr>
                <w:sz w:val="22"/>
                <w:szCs w:val="22"/>
              </w:rPr>
              <w:t>размера</w:t>
            </w:r>
            <w:r w:rsidRPr="005D3A28">
              <w:rPr>
                <w:sz w:val="22"/>
                <w:szCs w:val="22"/>
              </w:rPr>
              <w:t xml:space="preserve"> </w:t>
            </w:r>
            <w:r w:rsidR="00130E5B" w:rsidRPr="005D3A28">
              <w:rPr>
                <w:sz w:val="22"/>
                <w:szCs w:val="22"/>
              </w:rPr>
              <w:t xml:space="preserve">территории </w:t>
            </w:r>
            <w:r w:rsidR="00DE713D" w:rsidRPr="005D3A28">
              <w:t>МОБР</w:t>
            </w:r>
            <w:r w:rsidR="00130E5B" w:rsidRPr="005D3A28">
              <w:rPr>
                <w:sz w:val="22"/>
                <w:szCs w:val="22"/>
              </w:rPr>
              <w:t>.</w:t>
            </w:r>
            <w:r w:rsidR="00BF376A" w:rsidRPr="005D3A28">
              <w:rPr>
                <w:rFonts w:eastAsia="Calibri"/>
                <w:sz w:val="22"/>
                <w:szCs w:val="22"/>
              </w:rPr>
              <w:t xml:space="preserve"> </w:t>
            </w:r>
          </w:p>
        </w:tc>
      </w:tr>
      <w:tr w:rsidR="00AE68B4" w:rsidRPr="005D3A28" w14:paraId="5E89B943" w14:textId="77777777" w:rsidTr="001249E2">
        <w:trPr>
          <w:trHeight w:val="1060"/>
        </w:trPr>
        <w:tc>
          <w:tcPr>
            <w:tcW w:w="1980" w:type="dxa"/>
            <w:shd w:val="clear" w:color="auto" w:fill="auto"/>
          </w:tcPr>
          <w:p w14:paraId="46A892D0" w14:textId="65E0910D" w:rsidR="00AE68B4" w:rsidRPr="005D3A28" w:rsidRDefault="00AE68B4" w:rsidP="005107D8">
            <w:pPr>
              <w:widowControl w:val="0"/>
              <w:autoSpaceDE w:val="0"/>
              <w:autoSpaceDN w:val="0"/>
              <w:adjustRightInd w:val="0"/>
              <w:ind w:right="-106"/>
              <w:outlineLvl w:val="2"/>
              <w:rPr>
                <w:bCs/>
                <w:sz w:val="22"/>
                <w:szCs w:val="22"/>
              </w:rPr>
            </w:pPr>
            <w:r w:rsidRPr="005D3A28">
              <w:rPr>
                <w:bCs/>
                <w:sz w:val="22"/>
                <w:szCs w:val="22"/>
              </w:rPr>
              <w:t>1.1</w:t>
            </w:r>
            <w:r w:rsidR="00B2552F" w:rsidRPr="005D3A28">
              <w:rPr>
                <w:bCs/>
                <w:sz w:val="22"/>
                <w:szCs w:val="22"/>
              </w:rPr>
              <w:t>0</w:t>
            </w:r>
            <w:r w:rsidRPr="005D3A28">
              <w:rPr>
                <w:bCs/>
                <w:sz w:val="22"/>
                <w:szCs w:val="22"/>
              </w:rPr>
              <w:t>. Рекреационные и туристические объекты</w:t>
            </w:r>
          </w:p>
        </w:tc>
        <w:tc>
          <w:tcPr>
            <w:tcW w:w="7371" w:type="dxa"/>
            <w:shd w:val="clear" w:color="auto" w:fill="auto"/>
          </w:tcPr>
          <w:p w14:paraId="605888C2" w14:textId="1B19BC04" w:rsidR="00C113D4" w:rsidRPr="005D3A28" w:rsidRDefault="00031342" w:rsidP="0009117E">
            <w:pPr>
              <w:pStyle w:val="7"/>
              <w:numPr>
                <w:ilvl w:val="0"/>
                <w:numId w:val="0"/>
              </w:numPr>
              <w:spacing w:line="240" w:lineRule="auto"/>
              <w:ind w:left="30" w:firstLine="283"/>
              <w:rPr>
                <w:sz w:val="22"/>
                <w:szCs w:val="22"/>
              </w:rPr>
            </w:pPr>
            <w:r w:rsidRPr="005D3A28">
              <w:rPr>
                <w:rFonts w:eastAsia="Calibri"/>
                <w:sz w:val="22"/>
                <w:szCs w:val="22"/>
              </w:rPr>
              <w:t xml:space="preserve">Согласно п.8 </w:t>
            </w:r>
            <w:r w:rsidRPr="005D3A28">
              <w:rPr>
                <w:sz w:val="22"/>
                <w:szCs w:val="22"/>
              </w:rPr>
              <w:t xml:space="preserve">ст. 15.1. </w:t>
            </w:r>
            <w:r w:rsidRPr="005D3A28">
              <w:rPr>
                <w:rFonts w:eastAsia="Calibri"/>
                <w:sz w:val="22"/>
                <w:szCs w:val="22"/>
              </w:rPr>
              <w:t xml:space="preserve">Федерального закона </w:t>
            </w:r>
            <w:r w:rsidR="00497CAF" w:rsidRPr="005D3A28">
              <w:t xml:space="preserve">от 06.10.2003 </w:t>
            </w:r>
            <w:r w:rsidRPr="005D3A28">
              <w:rPr>
                <w:rFonts w:eastAsia="Calibri"/>
                <w:sz w:val="22"/>
                <w:szCs w:val="22"/>
              </w:rPr>
              <w:t xml:space="preserve">№ </w:t>
            </w:r>
            <w:r w:rsidR="00C113D4" w:rsidRPr="005D3A28">
              <w:rPr>
                <w:sz w:val="22"/>
                <w:szCs w:val="22"/>
              </w:rPr>
              <w:t xml:space="preserve">131-ФЗ </w:t>
            </w:r>
            <w:r w:rsidRPr="005D3A28">
              <w:rPr>
                <w:sz w:val="22"/>
                <w:szCs w:val="22"/>
              </w:rPr>
              <w:t>к п</w:t>
            </w:r>
            <w:r w:rsidR="00C113D4" w:rsidRPr="005D3A28">
              <w:rPr>
                <w:sz w:val="22"/>
                <w:szCs w:val="22"/>
              </w:rPr>
              <w:t>рава</w:t>
            </w:r>
            <w:r w:rsidRPr="005D3A28">
              <w:rPr>
                <w:sz w:val="22"/>
                <w:szCs w:val="22"/>
              </w:rPr>
              <w:t>м</w:t>
            </w:r>
            <w:r w:rsidR="00C113D4" w:rsidRPr="005D3A28">
              <w:rPr>
                <w:sz w:val="22"/>
                <w:szCs w:val="22"/>
              </w:rPr>
              <w:t xml:space="preserve"> органов местного самоуправления муниципального района на решение вопросов, не отнесенных к вопросам местного значения муниципальных районов</w:t>
            </w:r>
            <w:r w:rsidR="00497CAF" w:rsidRPr="005D3A28">
              <w:rPr>
                <w:sz w:val="22"/>
                <w:szCs w:val="22"/>
              </w:rPr>
              <w:t xml:space="preserve">, относится </w:t>
            </w:r>
            <w:r w:rsidR="00C113D4" w:rsidRPr="005D3A28">
              <w:rPr>
                <w:sz w:val="22"/>
                <w:szCs w:val="22"/>
              </w:rPr>
              <w:t>создание условий для развития туризма</w:t>
            </w:r>
            <w:r w:rsidRPr="005D3A28">
              <w:rPr>
                <w:sz w:val="22"/>
                <w:szCs w:val="22"/>
              </w:rPr>
              <w:t>.</w:t>
            </w:r>
          </w:p>
          <w:p w14:paraId="1792A170" w14:textId="0CA1D915" w:rsidR="00CA4EDE" w:rsidRPr="005D3A28" w:rsidRDefault="00CA4EDE" w:rsidP="00CA4EDE">
            <w:pPr>
              <w:pStyle w:val="7"/>
              <w:numPr>
                <w:ilvl w:val="0"/>
                <w:numId w:val="0"/>
              </w:numPr>
              <w:spacing w:line="240" w:lineRule="auto"/>
              <w:ind w:left="30" w:firstLine="283"/>
              <w:rPr>
                <w:rFonts w:eastAsia="Calibri"/>
                <w:sz w:val="22"/>
                <w:szCs w:val="22"/>
              </w:rPr>
            </w:pPr>
            <w:r w:rsidRPr="005D3A28">
              <w:rPr>
                <w:rFonts w:eastAsia="Calibri"/>
                <w:sz w:val="22"/>
                <w:szCs w:val="22"/>
              </w:rPr>
              <w:t>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городских и сельских поселений и используемые в рекреационных целях и предназначенных для отдыха, туризма, занятий физической культурой и спортом. В зоне организаций туризма размещаются туристические гостиницы, мотели, кемпинги. Здесь следует выделять подзоны туристических гостиниц и автотуризма. Объекты автотуризма следует располагать в непосредственной связи с транспортными подъездами к комплексу.</w:t>
            </w:r>
          </w:p>
          <w:p w14:paraId="0D39FB7F" w14:textId="58DB5EE4" w:rsidR="00AE68B4" w:rsidRPr="005D3A28" w:rsidRDefault="005C4512" w:rsidP="0009117E">
            <w:pPr>
              <w:pStyle w:val="7"/>
              <w:numPr>
                <w:ilvl w:val="0"/>
                <w:numId w:val="0"/>
              </w:numPr>
              <w:spacing w:line="240" w:lineRule="auto"/>
              <w:ind w:left="30" w:firstLine="283"/>
              <w:rPr>
                <w:sz w:val="22"/>
                <w:szCs w:val="22"/>
              </w:rPr>
            </w:pPr>
            <w:r w:rsidRPr="005D3A28">
              <w:rPr>
                <w:sz w:val="22"/>
                <w:szCs w:val="22"/>
              </w:rPr>
              <w:t>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отдыха населения установлена с учетом удаленности от населенных пунктов.</w:t>
            </w:r>
          </w:p>
          <w:p w14:paraId="0471E020" w14:textId="4951D164" w:rsidR="007B3279" w:rsidRPr="005D3A28" w:rsidRDefault="007B3279" w:rsidP="007B3279">
            <w:pPr>
              <w:ind w:firstLine="257"/>
              <w:jc w:val="both"/>
              <w:rPr>
                <w:sz w:val="22"/>
                <w:szCs w:val="22"/>
              </w:rPr>
            </w:pPr>
            <w:r w:rsidRPr="005D3A28">
              <w:rPr>
                <w:sz w:val="22"/>
                <w:szCs w:val="22"/>
              </w:rPr>
              <w:t>Минимальная обеспеченность населения озелененными территориями общего пользования установлена в соответствии с СП 42.13330.2016 (п.9.8, таблица 9.2).</w:t>
            </w:r>
          </w:p>
          <w:p w14:paraId="4C150C67" w14:textId="34B16BA7" w:rsidR="007B3279" w:rsidRPr="005D3A28" w:rsidRDefault="00B15941" w:rsidP="0009117E">
            <w:pPr>
              <w:pStyle w:val="7"/>
              <w:numPr>
                <w:ilvl w:val="0"/>
                <w:numId w:val="0"/>
              </w:numPr>
              <w:spacing w:line="240" w:lineRule="auto"/>
              <w:ind w:left="30" w:firstLine="283"/>
              <w:rPr>
                <w:rFonts w:eastAsia="Calibri"/>
                <w:sz w:val="22"/>
                <w:szCs w:val="22"/>
              </w:rPr>
            </w:pPr>
            <w:r w:rsidRPr="005D3A28">
              <w:rPr>
                <w:sz w:val="22"/>
                <w:szCs w:val="22"/>
              </w:rPr>
              <w:t xml:space="preserve">К природным туристско-рекреационным ресурсам района относятся привлекательных для отдыха участки побережья </w:t>
            </w:r>
            <w:r w:rsidR="00703A18" w:rsidRPr="005D3A28">
              <w:rPr>
                <w:sz w:val="22"/>
                <w:szCs w:val="22"/>
              </w:rPr>
              <w:t>реки</w:t>
            </w:r>
            <w:r w:rsidRPr="005D3A28">
              <w:rPr>
                <w:sz w:val="22"/>
                <w:szCs w:val="22"/>
              </w:rPr>
              <w:t xml:space="preserve"> </w:t>
            </w:r>
            <w:r w:rsidR="00703A18" w:rsidRPr="005D3A28">
              <w:rPr>
                <w:sz w:val="22"/>
                <w:szCs w:val="22"/>
              </w:rPr>
              <w:t>Белая</w:t>
            </w:r>
            <w:r w:rsidRPr="005D3A28">
              <w:rPr>
                <w:sz w:val="22"/>
                <w:szCs w:val="22"/>
              </w:rPr>
              <w:t xml:space="preserve">, многочисленные памятники природы и </w:t>
            </w:r>
            <w:r w:rsidR="00703A18" w:rsidRPr="005D3A28">
              <w:rPr>
                <w:sz w:val="22"/>
                <w:szCs w:val="22"/>
              </w:rPr>
              <w:t xml:space="preserve">культурные </w:t>
            </w:r>
            <w:r w:rsidRPr="005D3A28">
              <w:rPr>
                <w:sz w:val="22"/>
                <w:szCs w:val="22"/>
              </w:rPr>
              <w:t xml:space="preserve">достопримечательности. Побережье </w:t>
            </w:r>
            <w:r w:rsidR="00703A18" w:rsidRPr="005D3A28">
              <w:rPr>
                <w:sz w:val="22"/>
                <w:szCs w:val="22"/>
              </w:rPr>
              <w:t xml:space="preserve">реки </w:t>
            </w:r>
            <w:r w:rsidR="002345EA" w:rsidRPr="005D3A28">
              <w:rPr>
                <w:sz w:val="22"/>
                <w:szCs w:val="22"/>
              </w:rPr>
              <w:t>может стать</w:t>
            </w:r>
            <w:r w:rsidRPr="005D3A28">
              <w:rPr>
                <w:sz w:val="22"/>
                <w:szCs w:val="22"/>
              </w:rPr>
              <w:t xml:space="preserve"> туристской зоной и </w:t>
            </w:r>
            <w:r w:rsidRPr="005D3A28">
              <w:rPr>
                <w:sz w:val="22"/>
                <w:szCs w:val="22"/>
              </w:rPr>
              <w:lastRenderedPageBreak/>
              <w:t>спектром видов туризма, включа</w:t>
            </w:r>
            <w:r w:rsidR="002345EA" w:rsidRPr="005D3A28">
              <w:rPr>
                <w:sz w:val="22"/>
                <w:szCs w:val="22"/>
              </w:rPr>
              <w:t>я</w:t>
            </w:r>
            <w:r w:rsidRPr="005D3A28">
              <w:rPr>
                <w:sz w:val="22"/>
                <w:szCs w:val="22"/>
              </w:rPr>
              <w:t xml:space="preserve"> себя, экологический, культурно-познавательный, сельский, событийный, самодеятельный и другие виды.</w:t>
            </w:r>
          </w:p>
        </w:tc>
      </w:tr>
      <w:tr w:rsidR="00AE68B4" w:rsidRPr="005D3A28" w14:paraId="5C59BF97" w14:textId="77777777" w:rsidTr="006251EC">
        <w:trPr>
          <w:trHeight w:val="2468"/>
        </w:trPr>
        <w:tc>
          <w:tcPr>
            <w:tcW w:w="1980" w:type="dxa"/>
            <w:shd w:val="clear" w:color="auto" w:fill="auto"/>
          </w:tcPr>
          <w:p w14:paraId="0D91937A" w14:textId="1CD270D4" w:rsidR="00AE68B4" w:rsidRPr="005D3A28" w:rsidRDefault="00AE68B4" w:rsidP="005107D8">
            <w:pPr>
              <w:widowControl w:val="0"/>
              <w:autoSpaceDE w:val="0"/>
              <w:autoSpaceDN w:val="0"/>
              <w:adjustRightInd w:val="0"/>
              <w:ind w:right="-106"/>
              <w:outlineLvl w:val="2"/>
              <w:rPr>
                <w:bCs/>
                <w:sz w:val="22"/>
                <w:szCs w:val="22"/>
              </w:rPr>
            </w:pPr>
            <w:r w:rsidRPr="005D3A28">
              <w:rPr>
                <w:bCs/>
                <w:sz w:val="22"/>
                <w:szCs w:val="22"/>
              </w:rPr>
              <w:lastRenderedPageBreak/>
              <w:t>1.1</w:t>
            </w:r>
            <w:r w:rsidR="00B2552F" w:rsidRPr="005D3A28">
              <w:rPr>
                <w:bCs/>
                <w:sz w:val="22"/>
                <w:szCs w:val="22"/>
              </w:rPr>
              <w:t>1</w:t>
            </w:r>
            <w:r w:rsidRPr="005D3A28">
              <w:rPr>
                <w:bCs/>
                <w:sz w:val="22"/>
                <w:szCs w:val="22"/>
              </w:rPr>
              <w:t>.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0983614C" w:rsidR="00C113D4" w:rsidRPr="005D3A28" w:rsidRDefault="00BB501C" w:rsidP="00BB501C">
            <w:pPr>
              <w:ind w:firstLine="313"/>
              <w:jc w:val="both"/>
              <w:rPr>
                <w:rFonts w:eastAsia="Calibri"/>
                <w:sz w:val="22"/>
                <w:szCs w:val="22"/>
              </w:rPr>
            </w:pPr>
            <w:r w:rsidRPr="005D3A28">
              <w:rPr>
                <w:rFonts w:eastAsia="Calibri"/>
                <w:sz w:val="22"/>
                <w:szCs w:val="22"/>
              </w:rPr>
              <w:t xml:space="preserve">Объекты, необходимые для решения вопросов местного значения согласно Устава, ст. </w:t>
            </w:r>
            <w:r w:rsidR="00E557CB" w:rsidRPr="005D3A28">
              <w:rPr>
                <w:rFonts w:eastAsia="Calibri"/>
                <w:sz w:val="22"/>
                <w:szCs w:val="22"/>
              </w:rPr>
              <w:t>8</w:t>
            </w:r>
            <w:r w:rsidRPr="005D3A28">
              <w:rPr>
                <w:rFonts w:eastAsia="Calibri"/>
                <w:sz w:val="22"/>
                <w:szCs w:val="22"/>
              </w:rPr>
              <w:t xml:space="preserve"> п. </w:t>
            </w:r>
            <w:r w:rsidR="002645F8" w:rsidRPr="005D3A28">
              <w:rPr>
                <w:rFonts w:eastAsia="Calibri"/>
                <w:sz w:val="22"/>
                <w:szCs w:val="22"/>
              </w:rPr>
              <w:t>4</w:t>
            </w:r>
            <w:r w:rsidR="00C113D4" w:rsidRPr="005D3A28">
              <w:rPr>
                <w:rFonts w:eastAsia="Calibri"/>
                <w:sz w:val="22"/>
                <w:szCs w:val="22"/>
              </w:rPr>
              <w:t>) владение, пользование и распоряжение имуществом, находящимся в муниципальной собственности муниципального района</w:t>
            </w:r>
            <w:r w:rsidRPr="005D3A28">
              <w:rPr>
                <w:rFonts w:eastAsia="Calibri"/>
                <w:sz w:val="22"/>
                <w:szCs w:val="22"/>
              </w:rPr>
              <w:t>.</w:t>
            </w:r>
          </w:p>
          <w:p w14:paraId="6C1BF3E4" w14:textId="6C4E1CB1" w:rsidR="00C113D4" w:rsidRPr="005D3A28" w:rsidRDefault="00D048AC" w:rsidP="00BB501C">
            <w:pPr>
              <w:ind w:firstLine="313"/>
              <w:jc w:val="both"/>
              <w:rPr>
                <w:rFonts w:eastAsia="Calibri"/>
                <w:sz w:val="22"/>
                <w:szCs w:val="22"/>
              </w:rPr>
            </w:pPr>
            <w:r w:rsidRPr="005D3A28">
              <w:rPr>
                <w:sz w:val="22"/>
                <w:szCs w:val="22"/>
              </w:rPr>
              <w:t>Обеспеченность объектам</w:t>
            </w:r>
            <w:r w:rsidR="006251EC" w:rsidRPr="005D3A28">
              <w:rPr>
                <w:sz w:val="22"/>
                <w:szCs w:val="22"/>
              </w:rPr>
              <w:t>и</w:t>
            </w:r>
            <w:r w:rsidRPr="005D3A28">
              <w:rPr>
                <w:sz w:val="22"/>
                <w:szCs w:val="22"/>
              </w:rPr>
              <w:t>, занимаемым</w:t>
            </w:r>
            <w:r w:rsidR="00AA176C" w:rsidRPr="005D3A28">
              <w:rPr>
                <w:sz w:val="22"/>
                <w:szCs w:val="22"/>
              </w:rPr>
              <w:t>и</w:t>
            </w:r>
            <w:r w:rsidRPr="005D3A28">
              <w:rPr>
                <w:sz w:val="22"/>
                <w:szCs w:val="22"/>
              </w:rPr>
              <w:t xml:space="preserve"> </w:t>
            </w:r>
            <w:r w:rsidRPr="005D3A28">
              <w:t>ОМС, установлена по существующему положению.</w:t>
            </w:r>
            <w:r w:rsidR="00DB2563" w:rsidRPr="005D3A28">
              <w:t xml:space="preserve"> </w:t>
            </w:r>
          </w:p>
          <w:p w14:paraId="24D361C0" w14:textId="58B34269" w:rsidR="00AE68B4" w:rsidRPr="005D3A28" w:rsidRDefault="007B3279" w:rsidP="0009117E">
            <w:pPr>
              <w:pStyle w:val="7"/>
              <w:numPr>
                <w:ilvl w:val="0"/>
                <w:numId w:val="0"/>
              </w:numPr>
              <w:spacing w:line="240" w:lineRule="auto"/>
              <w:ind w:left="30" w:firstLine="283"/>
              <w:rPr>
                <w:rFonts w:eastAsia="Calibri"/>
                <w:sz w:val="22"/>
                <w:szCs w:val="22"/>
              </w:rPr>
            </w:pPr>
            <w:r w:rsidRPr="005D3A28">
              <w:rPr>
                <w:sz w:val="22"/>
                <w:szCs w:val="22"/>
              </w:rPr>
              <w:t xml:space="preserve">Доступность объектов, занимаемых </w:t>
            </w:r>
            <w:r w:rsidRPr="005D3A28">
              <w:t>ОМС</w:t>
            </w:r>
            <w:r w:rsidRPr="005D3A28">
              <w:rPr>
                <w:sz w:val="22"/>
                <w:szCs w:val="22"/>
              </w:rPr>
              <w:t xml:space="preserve"> муниципального образования</w:t>
            </w:r>
            <w:r w:rsidR="001F4985" w:rsidRPr="005D3A28">
              <w:rPr>
                <w:sz w:val="22"/>
                <w:szCs w:val="22"/>
              </w:rPr>
              <w:t>,</w:t>
            </w:r>
            <w:r w:rsidRPr="005D3A28">
              <w:rPr>
                <w:sz w:val="22"/>
                <w:szCs w:val="22"/>
              </w:rPr>
              <w:t xml:space="preserve"> установлен</w:t>
            </w:r>
            <w:r w:rsidR="001F4985" w:rsidRPr="005D3A28">
              <w:rPr>
                <w:sz w:val="22"/>
                <w:szCs w:val="22"/>
              </w:rPr>
              <w:t>а</w:t>
            </w:r>
            <w:r w:rsidRPr="005D3A28">
              <w:rPr>
                <w:sz w:val="22"/>
                <w:szCs w:val="22"/>
              </w:rPr>
              <w:t xml:space="preserve"> исходя из наибольшей удаленности </w:t>
            </w:r>
            <w:r w:rsidR="00FD5810" w:rsidRPr="005D3A28">
              <w:rPr>
                <w:sz w:val="22"/>
                <w:szCs w:val="22"/>
              </w:rPr>
              <w:t>населенных пункт</w:t>
            </w:r>
            <w:r w:rsidR="001F4985" w:rsidRPr="005D3A28">
              <w:rPr>
                <w:sz w:val="22"/>
                <w:szCs w:val="22"/>
              </w:rPr>
              <w:t>ов</w:t>
            </w:r>
            <w:r w:rsidRPr="005D3A28">
              <w:rPr>
                <w:sz w:val="22"/>
                <w:szCs w:val="22"/>
              </w:rPr>
              <w:t xml:space="preserve"> от </w:t>
            </w:r>
            <w:r w:rsidR="001F4985" w:rsidRPr="005D3A28">
              <w:rPr>
                <w:sz w:val="22"/>
                <w:szCs w:val="22"/>
              </w:rPr>
              <w:t xml:space="preserve">административного центра района </w:t>
            </w:r>
            <w:r w:rsidR="00331C32" w:rsidRPr="005D3A28">
              <w:rPr>
                <w:sz w:val="22"/>
                <w:szCs w:val="22"/>
              </w:rPr>
              <w:t>г. Белореченска</w:t>
            </w:r>
            <w:r w:rsidRPr="005D3A28">
              <w:rPr>
                <w:sz w:val="22"/>
                <w:szCs w:val="22"/>
              </w:rPr>
              <w:t>.</w:t>
            </w:r>
          </w:p>
        </w:tc>
      </w:tr>
      <w:tr w:rsidR="005C4512" w:rsidRPr="005D3A28" w14:paraId="44086BC4" w14:textId="77777777" w:rsidTr="001249E2">
        <w:trPr>
          <w:trHeight w:val="962"/>
        </w:trPr>
        <w:tc>
          <w:tcPr>
            <w:tcW w:w="1980" w:type="dxa"/>
            <w:shd w:val="clear" w:color="auto" w:fill="auto"/>
          </w:tcPr>
          <w:p w14:paraId="65ED8950" w14:textId="21D33D84" w:rsidR="005C4512" w:rsidRPr="005D3A28" w:rsidRDefault="005C4512" w:rsidP="005107D8">
            <w:pPr>
              <w:widowControl w:val="0"/>
              <w:autoSpaceDE w:val="0"/>
              <w:autoSpaceDN w:val="0"/>
              <w:adjustRightInd w:val="0"/>
              <w:ind w:right="-106"/>
              <w:outlineLvl w:val="2"/>
              <w:rPr>
                <w:bCs/>
                <w:sz w:val="22"/>
                <w:szCs w:val="22"/>
              </w:rPr>
            </w:pPr>
            <w:r w:rsidRPr="005D3A28">
              <w:rPr>
                <w:bCs/>
                <w:sz w:val="22"/>
                <w:szCs w:val="22"/>
              </w:rPr>
              <w:t>1.1</w:t>
            </w:r>
            <w:r w:rsidR="00B2552F" w:rsidRPr="005D3A28">
              <w:rPr>
                <w:bCs/>
                <w:sz w:val="22"/>
                <w:szCs w:val="22"/>
              </w:rPr>
              <w:t>2</w:t>
            </w:r>
            <w:r w:rsidRPr="005D3A28">
              <w:rPr>
                <w:bCs/>
                <w:sz w:val="22"/>
                <w:szCs w:val="22"/>
              </w:rPr>
              <w:t>. Объекты муниципального архива</w:t>
            </w:r>
          </w:p>
        </w:tc>
        <w:tc>
          <w:tcPr>
            <w:tcW w:w="7371" w:type="dxa"/>
            <w:shd w:val="clear" w:color="auto" w:fill="auto"/>
          </w:tcPr>
          <w:p w14:paraId="22ADC926" w14:textId="77777777" w:rsidR="005C4512" w:rsidRPr="005D3A28" w:rsidRDefault="00BB501C" w:rsidP="00E97F72">
            <w:pPr>
              <w:ind w:right="-1" w:firstLine="324"/>
              <w:jc w:val="both"/>
              <w:rPr>
                <w:rFonts w:eastAsia="Calibri"/>
                <w:sz w:val="22"/>
                <w:szCs w:val="22"/>
              </w:rPr>
            </w:pPr>
            <w:r w:rsidRPr="005D3A28">
              <w:rPr>
                <w:rFonts w:eastAsia="Calibri"/>
                <w:sz w:val="22"/>
                <w:szCs w:val="22"/>
              </w:rPr>
              <w:t xml:space="preserve">Объекты, необходимые для решения вопросов местного значения согласно Устава, ст. </w:t>
            </w:r>
            <w:r w:rsidR="00E557CB" w:rsidRPr="005D3A28">
              <w:rPr>
                <w:rFonts w:eastAsia="Calibri"/>
                <w:sz w:val="22"/>
                <w:szCs w:val="22"/>
              </w:rPr>
              <w:t>8</w:t>
            </w:r>
            <w:r w:rsidRPr="005D3A28">
              <w:rPr>
                <w:rFonts w:eastAsia="Calibri"/>
                <w:sz w:val="22"/>
                <w:szCs w:val="22"/>
              </w:rPr>
              <w:t xml:space="preserve"> п. </w:t>
            </w:r>
            <w:r w:rsidR="008B7823" w:rsidRPr="005D3A28">
              <w:rPr>
                <w:rFonts w:eastAsia="Calibri"/>
                <w:sz w:val="22"/>
                <w:szCs w:val="22"/>
              </w:rPr>
              <w:t>1</w:t>
            </w:r>
            <w:r w:rsidR="002645F8" w:rsidRPr="005D3A28">
              <w:rPr>
                <w:rFonts w:eastAsia="Calibri"/>
                <w:sz w:val="22"/>
                <w:szCs w:val="22"/>
              </w:rPr>
              <w:t>4)</w:t>
            </w:r>
            <w:r w:rsidR="008B7823" w:rsidRPr="005D3A28">
              <w:rPr>
                <w:rFonts w:eastAsia="Calibri"/>
                <w:sz w:val="22"/>
                <w:szCs w:val="22"/>
              </w:rPr>
              <w:t xml:space="preserve"> формирование и содержание муниципального архива, включая хранение архивных фондов поселений</w:t>
            </w:r>
            <w:r w:rsidRPr="005D3A28">
              <w:rPr>
                <w:rFonts w:eastAsia="Calibri"/>
                <w:sz w:val="22"/>
                <w:szCs w:val="22"/>
              </w:rPr>
              <w:t>.</w:t>
            </w:r>
          </w:p>
          <w:p w14:paraId="000A712E" w14:textId="236561F3" w:rsidR="006251EC" w:rsidRPr="005D3A28" w:rsidRDefault="006251EC" w:rsidP="006251EC">
            <w:pPr>
              <w:ind w:firstLine="313"/>
              <w:jc w:val="both"/>
              <w:rPr>
                <w:rFonts w:eastAsia="Calibri"/>
                <w:sz w:val="22"/>
                <w:szCs w:val="22"/>
              </w:rPr>
            </w:pPr>
            <w:r w:rsidRPr="005D3A28">
              <w:rPr>
                <w:sz w:val="22"/>
                <w:szCs w:val="22"/>
              </w:rPr>
              <w:t xml:space="preserve">Обеспеченность объектами </w:t>
            </w:r>
            <w:r w:rsidRPr="005D3A28">
              <w:rPr>
                <w:bCs/>
                <w:sz w:val="22"/>
                <w:szCs w:val="22"/>
              </w:rPr>
              <w:t>муниципального архива</w:t>
            </w:r>
            <w:r w:rsidRPr="005D3A28">
              <w:t xml:space="preserve">, установлена по существующему положению. </w:t>
            </w:r>
          </w:p>
          <w:p w14:paraId="64B9B959" w14:textId="4A69A296" w:rsidR="006251EC" w:rsidRPr="005D3A28" w:rsidRDefault="006251EC" w:rsidP="006251EC">
            <w:pPr>
              <w:ind w:right="-1" w:firstLine="324"/>
              <w:jc w:val="both"/>
              <w:rPr>
                <w:rFonts w:eastAsia="Calibri"/>
                <w:sz w:val="22"/>
                <w:szCs w:val="22"/>
              </w:rPr>
            </w:pPr>
            <w:r w:rsidRPr="005D3A28">
              <w:rPr>
                <w:sz w:val="22"/>
                <w:szCs w:val="22"/>
              </w:rPr>
              <w:t xml:space="preserve">Доступность объектов </w:t>
            </w:r>
            <w:r w:rsidRPr="005D3A28">
              <w:rPr>
                <w:bCs/>
                <w:sz w:val="22"/>
                <w:szCs w:val="22"/>
              </w:rPr>
              <w:t>муниципального архива</w:t>
            </w:r>
            <w:r w:rsidRPr="005D3A28">
              <w:rPr>
                <w:sz w:val="22"/>
                <w:szCs w:val="22"/>
              </w:rPr>
              <w:t xml:space="preserve"> установлена исходя из наибольшей удаленности населенных пунктов от административного центра района г. Белореченска.</w:t>
            </w:r>
          </w:p>
        </w:tc>
      </w:tr>
      <w:tr w:rsidR="005C4512" w:rsidRPr="005D3A28" w14:paraId="013F4ECE" w14:textId="77777777" w:rsidTr="003C7C5F">
        <w:trPr>
          <w:trHeight w:val="5181"/>
        </w:trPr>
        <w:tc>
          <w:tcPr>
            <w:tcW w:w="1980" w:type="dxa"/>
            <w:shd w:val="clear" w:color="auto" w:fill="auto"/>
          </w:tcPr>
          <w:p w14:paraId="1A5C5407" w14:textId="56C0EB0B" w:rsidR="005C4512" w:rsidRPr="005D3A28" w:rsidRDefault="00F870DE" w:rsidP="005107D8">
            <w:pPr>
              <w:widowControl w:val="0"/>
              <w:autoSpaceDE w:val="0"/>
              <w:autoSpaceDN w:val="0"/>
              <w:adjustRightInd w:val="0"/>
              <w:ind w:right="-106"/>
              <w:outlineLvl w:val="2"/>
              <w:rPr>
                <w:bCs/>
                <w:sz w:val="22"/>
                <w:szCs w:val="22"/>
              </w:rPr>
            </w:pPr>
            <w:r w:rsidRPr="005D3A28">
              <w:rPr>
                <w:bCs/>
                <w:sz w:val="22"/>
                <w:szCs w:val="22"/>
              </w:rPr>
              <w:t>1.1</w:t>
            </w:r>
            <w:r w:rsidR="00B2552F" w:rsidRPr="005D3A28">
              <w:rPr>
                <w:bCs/>
                <w:sz w:val="22"/>
                <w:szCs w:val="22"/>
              </w:rPr>
              <w:t>3</w:t>
            </w:r>
            <w:r w:rsidRPr="005D3A28">
              <w:rPr>
                <w:bCs/>
                <w:sz w:val="22"/>
                <w:szCs w:val="22"/>
              </w:rPr>
              <w:t xml:space="preserve">. </w:t>
            </w:r>
            <w:r w:rsidR="003C5437" w:rsidRPr="005D3A28">
              <w:rPr>
                <w:bCs/>
                <w:sz w:val="22"/>
                <w:szCs w:val="22"/>
              </w:rPr>
              <w:t>Объекты, предназначенные для развития сельскохозяйственного производства в поселениях, расширения рынка сельскохозяйственной продукции, сырья и продовольствия</w:t>
            </w:r>
          </w:p>
        </w:tc>
        <w:tc>
          <w:tcPr>
            <w:tcW w:w="7371" w:type="dxa"/>
            <w:shd w:val="clear" w:color="auto" w:fill="auto"/>
          </w:tcPr>
          <w:p w14:paraId="29445B99" w14:textId="2311A6BA" w:rsidR="005C4512" w:rsidRPr="005D3A28" w:rsidRDefault="00BB501C" w:rsidP="00BB501C">
            <w:pPr>
              <w:ind w:firstLine="313"/>
              <w:jc w:val="both"/>
              <w:rPr>
                <w:rFonts w:eastAsia="Calibri"/>
                <w:sz w:val="22"/>
                <w:szCs w:val="22"/>
              </w:rPr>
            </w:pPr>
            <w:r w:rsidRPr="005D3A28">
              <w:rPr>
                <w:rFonts w:eastAsia="Calibri"/>
                <w:sz w:val="22"/>
                <w:szCs w:val="22"/>
              </w:rPr>
              <w:t xml:space="preserve">Объекты, необходимые для решения вопросов местного значения согласно Устава, ст. </w:t>
            </w:r>
            <w:r w:rsidR="00E557CB" w:rsidRPr="005D3A28">
              <w:rPr>
                <w:rFonts w:eastAsia="Calibri"/>
                <w:sz w:val="22"/>
                <w:szCs w:val="22"/>
              </w:rPr>
              <w:t>8</w:t>
            </w:r>
            <w:r w:rsidRPr="005D3A28">
              <w:rPr>
                <w:rFonts w:eastAsia="Calibri"/>
                <w:sz w:val="22"/>
                <w:szCs w:val="22"/>
              </w:rPr>
              <w:t xml:space="preserve"> п. </w:t>
            </w:r>
            <w:r w:rsidR="00E5439E" w:rsidRPr="005D3A28">
              <w:rPr>
                <w:rFonts w:eastAsia="Calibri"/>
                <w:sz w:val="22"/>
                <w:szCs w:val="22"/>
              </w:rPr>
              <w:t>24</w:t>
            </w:r>
            <w:r w:rsidR="008B7823" w:rsidRPr="005D3A28">
              <w:rPr>
                <w:rFonts w:eastAsia="Calibri"/>
                <w:sz w:val="22"/>
                <w:szCs w:val="22"/>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r w:rsidRPr="005D3A28">
              <w:rPr>
                <w:rFonts w:eastAsia="Calibri"/>
                <w:sz w:val="22"/>
                <w:szCs w:val="22"/>
              </w:rPr>
              <w:t>.</w:t>
            </w:r>
          </w:p>
          <w:p w14:paraId="2B632E07" w14:textId="7AF0E2CC" w:rsidR="00EC66F0" w:rsidRPr="005D3A28" w:rsidRDefault="00EC66F0" w:rsidP="00BB501C">
            <w:pPr>
              <w:ind w:firstLine="313"/>
              <w:jc w:val="both"/>
              <w:rPr>
                <w:rFonts w:eastAsia="Calibri"/>
                <w:sz w:val="22"/>
                <w:szCs w:val="22"/>
              </w:rPr>
            </w:pPr>
            <w:r w:rsidRPr="005D3A28">
              <w:rPr>
                <w:sz w:val="22"/>
                <w:szCs w:val="22"/>
              </w:rPr>
              <w:t xml:space="preserve">При размещении сельскохозяйственных предприятий, зданий и сооружений размер территорий, интенсивность использования территории </w:t>
            </w:r>
            <w:r w:rsidR="0060045E" w:rsidRPr="005D3A28">
              <w:rPr>
                <w:sz w:val="22"/>
                <w:szCs w:val="22"/>
              </w:rPr>
              <w:t>регулируется плотностью застройки площадок сельскохозяйственных предприятий, в процентах.</w:t>
            </w:r>
            <w:r w:rsidR="00AD1041" w:rsidRPr="005D3A28">
              <w:rPr>
                <w:sz w:val="22"/>
                <w:szCs w:val="22"/>
              </w:rPr>
              <w:t xml:space="preserve"> Показатели минимальной плотности застройки площадок сельскохозяйственных предприятий приняты в соответствии с НГП КК</w:t>
            </w:r>
            <w:r w:rsidR="00A3124A" w:rsidRPr="005D3A28">
              <w:rPr>
                <w:sz w:val="22"/>
                <w:szCs w:val="22"/>
              </w:rPr>
              <w:t xml:space="preserve"> (таблица 15)</w:t>
            </w:r>
            <w:r w:rsidR="00AD1041" w:rsidRPr="005D3A28">
              <w:rPr>
                <w:sz w:val="22"/>
                <w:szCs w:val="22"/>
              </w:rPr>
              <w:t>.</w:t>
            </w:r>
          </w:p>
          <w:p w14:paraId="68D4DEC3" w14:textId="3939E4D3" w:rsidR="000664C4" w:rsidRPr="005D3A28" w:rsidRDefault="000664C4" w:rsidP="000664C4">
            <w:pPr>
              <w:ind w:firstLine="313"/>
              <w:jc w:val="both"/>
              <w:rPr>
                <w:rFonts w:eastAsia="Calibri"/>
                <w:sz w:val="22"/>
                <w:szCs w:val="22"/>
              </w:rPr>
            </w:pPr>
            <w:r w:rsidRPr="005D3A28">
              <w:rPr>
                <w:rFonts w:eastAsia="Calibri"/>
                <w:sz w:val="22"/>
                <w:szCs w:val="22"/>
              </w:rPr>
              <w:t>Объекты сельскохозяйственного производства, производства сырья, продовольствия и т.п. не являются непосредственно объектами 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 нормативах не устанавливаются.</w:t>
            </w:r>
          </w:p>
          <w:p w14:paraId="63103E9F" w14:textId="1A0F64AE" w:rsidR="001563E4" w:rsidRPr="005D3A28" w:rsidRDefault="001563E4" w:rsidP="003C7C5F">
            <w:pPr>
              <w:ind w:firstLine="313"/>
              <w:jc w:val="both"/>
              <w:rPr>
                <w:rFonts w:eastAsia="Calibri"/>
                <w:sz w:val="22"/>
                <w:szCs w:val="22"/>
              </w:rPr>
            </w:pPr>
            <w:r w:rsidRPr="005D3A28">
              <w:rPr>
                <w:rFonts w:eastAsia="Calibri"/>
                <w:sz w:val="22"/>
                <w:szCs w:val="22"/>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w:t>
            </w:r>
            <w:r w:rsidR="00F870DE" w:rsidRPr="005D3A28">
              <w:rPr>
                <w:rFonts w:eastAsia="Calibri"/>
                <w:sz w:val="22"/>
                <w:szCs w:val="22"/>
              </w:rPr>
              <w:t>Федерального закона от 29.07.2017 №</w:t>
            </w:r>
            <w:r w:rsidR="00CF1091" w:rsidRPr="005D3A28">
              <w:rPr>
                <w:rFonts w:eastAsia="Calibri"/>
                <w:sz w:val="22"/>
                <w:szCs w:val="22"/>
              </w:rPr>
              <w:t> </w:t>
            </w:r>
            <w:r w:rsidR="00F870DE" w:rsidRPr="005D3A28">
              <w:rPr>
                <w:rFonts w:eastAsia="Calibri"/>
                <w:sz w:val="22"/>
                <w:szCs w:val="22"/>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r>
      <w:tr w:rsidR="005C4512" w:rsidRPr="005D3A28" w14:paraId="12E258AA" w14:textId="77777777" w:rsidTr="003C7C5F">
        <w:trPr>
          <w:trHeight w:val="8211"/>
        </w:trPr>
        <w:tc>
          <w:tcPr>
            <w:tcW w:w="1980" w:type="dxa"/>
            <w:shd w:val="clear" w:color="auto" w:fill="auto"/>
          </w:tcPr>
          <w:p w14:paraId="12BDBD14" w14:textId="06D0CB27" w:rsidR="005C4512" w:rsidRPr="005D3A28" w:rsidRDefault="005C4512" w:rsidP="005107D8">
            <w:pPr>
              <w:widowControl w:val="0"/>
              <w:autoSpaceDE w:val="0"/>
              <w:autoSpaceDN w:val="0"/>
              <w:adjustRightInd w:val="0"/>
              <w:ind w:right="-106"/>
              <w:outlineLvl w:val="2"/>
              <w:rPr>
                <w:bCs/>
                <w:sz w:val="22"/>
                <w:szCs w:val="22"/>
              </w:rPr>
            </w:pPr>
            <w:r w:rsidRPr="005D3A28">
              <w:rPr>
                <w:bCs/>
                <w:sz w:val="22"/>
                <w:szCs w:val="22"/>
              </w:rPr>
              <w:lastRenderedPageBreak/>
              <w:t>1.1</w:t>
            </w:r>
            <w:r w:rsidR="00B2552F" w:rsidRPr="005D3A28">
              <w:rPr>
                <w:bCs/>
                <w:sz w:val="22"/>
                <w:szCs w:val="22"/>
              </w:rPr>
              <w:t>4</w:t>
            </w:r>
            <w:r w:rsidRPr="005D3A28">
              <w:rPr>
                <w:bCs/>
                <w:sz w:val="22"/>
                <w:szCs w:val="22"/>
              </w:rPr>
              <w:t xml:space="preserve">. Объекты для </w:t>
            </w:r>
            <w:r w:rsidR="00E5439E" w:rsidRPr="005D3A28">
              <w:rPr>
                <w:bCs/>
                <w:sz w:val="22"/>
                <w:szCs w:val="22"/>
              </w:rPr>
              <w:t>сбора</w:t>
            </w:r>
            <w:r w:rsidRPr="005D3A28">
              <w:rPr>
                <w:bCs/>
                <w:sz w:val="22"/>
                <w:szCs w:val="22"/>
              </w:rPr>
              <w:t xml:space="preserve"> твердых коммунальных отходов</w:t>
            </w:r>
          </w:p>
        </w:tc>
        <w:tc>
          <w:tcPr>
            <w:tcW w:w="7371" w:type="dxa"/>
            <w:shd w:val="clear" w:color="auto" w:fill="auto"/>
          </w:tcPr>
          <w:p w14:paraId="7CF8C0A8" w14:textId="0A1C31DD" w:rsidR="00855058" w:rsidRPr="005D3A28" w:rsidRDefault="00BB501C" w:rsidP="00BB501C">
            <w:pPr>
              <w:ind w:firstLine="313"/>
              <w:jc w:val="both"/>
              <w:rPr>
                <w:rFonts w:eastAsia="Calibri"/>
                <w:sz w:val="22"/>
                <w:szCs w:val="22"/>
              </w:rPr>
            </w:pPr>
            <w:r w:rsidRPr="005D3A28">
              <w:rPr>
                <w:rFonts w:eastAsia="Calibri"/>
                <w:sz w:val="22"/>
                <w:szCs w:val="22"/>
              </w:rPr>
              <w:t xml:space="preserve">Объекты, необходимые для решения вопросов местного значения согласно Устава, ст. </w:t>
            </w:r>
            <w:r w:rsidR="00E557CB" w:rsidRPr="005D3A28">
              <w:rPr>
                <w:rFonts w:eastAsia="Calibri"/>
                <w:sz w:val="22"/>
                <w:szCs w:val="22"/>
              </w:rPr>
              <w:t>8</w:t>
            </w:r>
            <w:r w:rsidRPr="005D3A28">
              <w:rPr>
                <w:rFonts w:eastAsia="Calibri"/>
                <w:sz w:val="22"/>
                <w:szCs w:val="22"/>
              </w:rPr>
              <w:t xml:space="preserve"> п. </w:t>
            </w:r>
            <w:r w:rsidR="00855058" w:rsidRPr="005D3A28">
              <w:rPr>
                <w:rFonts w:eastAsia="Calibri"/>
                <w:sz w:val="22"/>
                <w:szCs w:val="22"/>
              </w:rPr>
              <w:t xml:space="preserve">17) участие в организации деятельности по </w:t>
            </w:r>
            <w:r w:rsidR="00E5439E" w:rsidRPr="005D3A28">
              <w:rPr>
                <w:rFonts w:eastAsia="Calibri"/>
                <w:sz w:val="22"/>
                <w:szCs w:val="22"/>
              </w:rPr>
              <w:t>сбору</w:t>
            </w:r>
            <w:r w:rsidR="00855058" w:rsidRPr="005D3A28">
              <w:rPr>
                <w:rFonts w:eastAsia="Calibri"/>
                <w:sz w:val="22"/>
                <w:szCs w:val="22"/>
              </w:rPr>
              <w:t xml:space="preserve"> (в том числе раздельному </w:t>
            </w:r>
            <w:r w:rsidR="00E5439E" w:rsidRPr="005D3A28">
              <w:rPr>
                <w:rFonts w:eastAsia="Calibri"/>
                <w:sz w:val="22"/>
                <w:szCs w:val="22"/>
              </w:rPr>
              <w:t>сбору</w:t>
            </w:r>
            <w:r w:rsidR="00855058" w:rsidRPr="005D3A28">
              <w:rPr>
                <w:rFonts w:eastAsia="Calibri"/>
                <w:sz w:val="22"/>
                <w:szCs w:val="22"/>
              </w:rPr>
              <w:t xml:space="preserve">), транспортированию, обработке, утилизации, обезвреживанию, захоронению твердых коммунальных отходов на территории </w:t>
            </w:r>
            <w:r w:rsidR="001A210C" w:rsidRPr="005D3A28">
              <w:rPr>
                <w:rFonts w:eastAsia="Calibri"/>
                <w:sz w:val="22"/>
                <w:szCs w:val="22"/>
              </w:rPr>
              <w:t>М</w:t>
            </w:r>
            <w:r w:rsidR="00E5439E" w:rsidRPr="005D3A28">
              <w:rPr>
                <w:rFonts w:eastAsia="Calibri"/>
                <w:sz w:val="22"/>
                <w:szCs w:val="22"/>
              </w:rPr>
              <w:t>ОБР</w:t>
            </w:r>
            <w:r w:rsidRPr="005D3A28">
              <w:rPr>
                <w:rFonts w:eastAsia="Calibri"/>
                <w:sz w:val="22"/>
                <w:szCs w:val="22"/>
              </w:rPr>
              <w:t>.</w:t>
            </w:r>
          </w:p>
          <w:p w14:paraId="0D6DE666" w14:textId="738AD4EF" w:rsidR="00671CE4" w:rsidRPr="005D3A28" w:rsidRDefault="00671CE4" w:rsidP="00CF1091">
            <w:pPr>
              <w:autoSpaceDE w:val="0"/>
              <w:autoSpaceDN w:val="0"/>
              <w:adjustRightInd w:val="0"/>
              <w:ind w:firstLine="324"/>
              <w:jc w:val="both"/>
              <w:rPr>
                <w:sz w:val="22"/>
                <w:szCs w:val="22"/>
              </w:rPr>
            </w:pPr>
            <w:r w:rsidRPr="005D3A28">
              <w:rPr>
                <w:sz w:val="22"/>
                <w:szCs w:val="22"/>
              </w:rPr>
              <w:t>В соответствии с п. 1 ст. 26.4 Федерального закона от 24.06.1998 №89-ФЗ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В соответствии со ст</w:t>
            </w:r>
            <w:r w:rsidR="001249E2" w:rsidRPr="005D3A28">
              <w:rPr>
                <w:sz w:val="22"/>
                <w:szCs w:val="22"/>
              </w:rPr>
              <w:t>.</w:t>
            </w:r>
            <w:r w:rsidRPr="005D3A28">
              <w:rPr>
                <w:sz w:val="22"/>
                <w:szCs w:val="22"/>
              </w:rPr>
              <w:t xml:space="preserve"> 8 органы местного самоуправления муниципальных районов, уполномочены на создание и содержание мест (площадок) накопления ТКО.</w:t>
            </w:r>
          </w:p>
          <w:p w14:paraId="58CEA00E" w14:textId="15E3AFA9" w:rsidR="003A3D0B" w:rsidRPr="005D3A28" w:rsidRDefault="00671CE4" w:rsidP="00671CE4">
            <w:pPr>
              <w:ind w:firstLine="313"/>
              <w:jc w:val="both"/>
              <w:rPr>
                <w:rFonts w:eastAsia="Calibri"/>
                <w:sz w:val="22"/>
                <w:szCs w:val="22"/>
              </w:rPr>
            </w:pPr>
            <w:r w:rsidRPr="005D3A28">
              <w:rPr>
                <w:sz w:val="22"/>
                <w:szCs w:val="22"/>
              </w:rPr>
              <w:t>Региональным оператором по Белореченской зоне деятельности по обращению с ТКО определен АО «Крайжилкомресурс»</w:t>
            </w:r>
            <w:r w:rsidR="003A3D0B" w:rsidRPr="005D3A28">
              <w:rPr>
                <w:rFonts w:eastAsia="Calibri"/>
                <w:sz w:val="22"/>
                <w:szCs w:val="22"/>
              </w:rPr>
              <w:t>.</w:t>
            </w:r>
          </w:p>
          <w:p w14:paraId="1FA9FEC8" w14:textId="357663DB" w:rsidR="00991096" w:rsidRPr="005D3A28" w:rsidRDefault="007B3279" w:rsidP="00991096">
            <w:pPr>
              <w:pStyle w:val="7"/>
              <w:numPr>
                <w:ilvl w:val="0"/>
                <w:numId w:val="0"/>
              </w:numPr>
              <w:spacing w:line="240" w:lineRule="auto"/>
              <w:ind w:left="28" w:firstLine="283"/>
              <w:rPr>
                <w:rFonts w:eastAsia="Calibri"/>
                <w:iCs w:val="0"/>
                <w:color w:val="auto"/>
                <w:sz w:val="22"/>
                <w:szCs w:val="22"/>
              </w:rPr>
            </w:pPr>
            <w:r w:rsidRPr="005D3A28">
              <w:rPr>
                <w:rFonts w:eastAsia="Calibri"/>
                <w:iCs w:val="0"/>
                <w:color w:val="auto"/>
                <w:sz w:val="22"/>
                <w:szCs w:val="22"/>
              </w:rPr>
              <w:t xml:space="preserve">Нормативные показатели накопления ТКО </w:t>
            </w:r>
            <w:r w:rsidR="000664C4" w:rsidRPr="005D3A28">
              <w:rPr>
                <w:rFonts w:eastAsia="Calibri"/>
                <w:iCs w:val="0"/>
                <w:color w:val="auto"/>
                <w:sz w:val="22"/>
                <w:szCs w:val="22"/>
              </w:rPr>
              <w:t xml:space="preserve"> в таблицах 1.14.1 и 1.14.2 </w:t>
            </w:r>
            <w:r w:rsidRPr="005D3A28">
              <w:rPr>
                <w:rFonts w:eastAsia="Calibri"/>
                <w:iCs w:val="0"/>
                <w:color w:val="auto"/>
                <w:sz w:val="22"/>
                <w:szCs w:val="22"/>
              </w:rPr>
              <w:t xml:space="preserve">приняты в соответствии с </w:t>
            </w:r>
            <w:r w:rsidR="00991096" w:rsidRPr="005D3A28">
              <w:rPr>
                <w:rFonts w:eastAsia="Calibri"/>
                <w:iCs w:val="0"/>
                <w:color w:val="auto"/>
                <w:sz w:val="22"/>
                <w:szCs w:val="22"/>
              </w:rPr>
              <w:t xml:space="preserve">постановлением главы администрации (губернатора) Краснодарского края от 17.03. 2017 № 175 «Об утверждении </w:t>
            </w:r>
            <w:hyperlink w:anchor="P39" w:history="1">
              <w:r w:rsidR="00991096" w:rsidRPr="005D3A28">
                <w:rPr>
                  <w:rFonts w:eastAsia="Calibri"/>
                  <w:iCs w:val="0"/>
                  <w:color w:val="auto"/>
                  <w:sz w:val="22"/>
                  <w:szCs w:val="22"/>
                </w:rPr>
                <w:t>нормативов</w:t>
              </w:r>
            </w:hyperlink>
            <w:r w:rsidR="00991096" w:rsidRPr="005D3A28">
              <w:rPr>
                <w:rFonts w:eastAsia="Calibri"/>
                <w:iCs w:val="0"/>
                <w:color w:val="auto"/>
                <w:sz w:val="22"/>
                <w:szCs w:val="22"/>
              </w:rPr>
              <w:t xml:space="preserve"> накопления твердых коммунальных отходов для населения Краснодарского края».</w:t>
            </w:r>
          </w:p>
          <w:p w14:paraId="13721CDE" w14:textId="57F96278" w:rsidR="00612870" w:rsidRPr="005D3A28" w:rsidRDefault="00612870" w:rsidP="00BB501C">
            <w:pPr>
              <w:ind w:firstLine="313"/>
              <w:jc w:val="both"/>
            </w:pPr>
            <w:r w:rsidRPr="005D3A28">
              <w:t xml:space="preserve">Размеры земельных участков предприятий и сооружений по транспортировке, обезвреживанию и переработке бытовых отходов приняты в соответствии с </w:t>
            </w:r>
            <w:r w:rsidR="007C4A47" w:rsidRPr="005D3A28">
              <w:t>НГП КК (таблица</w:t>
            </w:r>
            <w:r w:rsidR="00F349A4" w:rsidRPr="005D3A28">
              <w:t xml:space="preserve"> 62).</w:t>
            </w:r>
          </w:p>
          <w:p w14:paraId="5FB01A9F" w14:textId="24029DF2" w:rsidR="007B3279" w:rsidRPr="005D3A28" w:rsidRDefault="00991096" w:rsidP="00BB501C">
            <w:pPr>
              <w:ind w:firstLine="313"/>
              <w:jc w:val="both"/>
              <w:rPr>
                <w:rFonts w:eastAsia="Calibri"/>
                <w:sz w:val="22"/>
                <w:szCs w:val="22"/>
              </w:rPr>
            </w:pPr>
            <w:r w:rsidRPr="005D3A28">
              <w:rPr>
                <w:sz w:val="22"/>
                <w:szCs w:val="22"/>
              </w:rPr>
              <w:t>Работ</w:t>
            </w:r>
            <w:r w:rsidR="00CA79B7" w:rsidRPr="005D3A28">
              <w:rPr>
                <w:sz w:val="22"/>
                <w:szCs w:val="22"/>
              </w:rPr>
              <w:t>ы</w:t>
            </w:r>
            <w:r w:rsidRPr="005D3A28">
              <w:rPr>
                <w:sz w:val="22"/>
                <w:szCs w:val="22"/>
              </w:rPr>
              <w:t xml:space="preserve"> по созданию и содержанию мест (площадок) накопления </w:t>
            </w:r>
            <w:r w:rsidR="00CA79B7" w:rsidRPr="005D3A28">
              <w:rPr>
                <w:sz w:val="22"/>
                <w:szCs w:val="22"/>
              </w:rPr>
              <w:t>ТКО</w:t>
            </w:r>
            <w:r w:rsidRPr="005D3A28">
              <w:rPr>
                <w:sz w:val="22"/>
                <w:szCs w:val="22"/>
              </w:rPr>
              <w:t xml:space="preserve"> </w:t>
            </w:r>
            <w:r w:rsidR="00CA79B7" w:rsidRPr="005D3A28">
              <w:rPr>
                <w:sz w:val="22"/>
                <w:szCs w:val="22"/>
              </w:rPr>
              <w:t>регулируются</w:t>
            </w:r>
            <w:r w:rsidRPr="005D3A28">
              <w:rPr>
                <w:sz w:val="22"/>
                <w:szCs w:val="22"/>
              </w:rPr>
              <w:t xml:space="preserve"> постановлени</w:t>
            </w:r>
            <w:r w:rsidR="00CA79B7" w:rsidRPr="005D3A28">
              <w:rPr>
                <w:sz w:val="22"/>
                <w:szCs w:val="22"/>
              </w:rPr>
              <w:t>ями</w:t>
            </w:r>
            <w:r w:rsidRPr="005D3A28">
              <w:rPr>
                <w:sz w:val="22"/>
                <w:szCs w:val="22"/>
              </w:rPr>
              <w:t xml:space="preserve"> администрации муниципального образования Белореченский район от 23</w:t>
            </w:r>
            <w:r w:rsidR="00CA79B7" w:rsidRPr="005D3A28">
              <w:rPr>
                <w:sz w:val="22"/>
                <w:szCs w:val="22"/>
              </w:rPr>
              <w:t>.12.2</w:t>
            </w:r>
            <w:r w:rsidRPr="005D3A28">
              <w:rPr>
                <w:sz w:val="22"/>
                <w:szCs w:val="22"/>
              </w:rPr>
              <w:t>019 №</w:t>
            </w:r>
            <w:r w:rsidR="00CA79B7" w:rsidRPr="005D3A28">
              <w:rPr>
                <w:sz w:val="22"/>
                <w:szCs w:val="22"/>
              </w:rPr>
              <w:t xml:space="preserve"> </w:t>
            </w:r>
            <w:r w:rsidRPr="005D3A28">
              <w:rPr>
                <w:sz w:val="22"/>
                <w:szCs w:val="22"/>
              </w:rPr>
              <w:t>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 на 2020-2022 годы»</w:t>
            </w:r>
            <w:r w:rsidR="00CA79B7" w:rsidRPr="005D3A28">
              <w:rPr>
                <w:sz w:val="22"/>
                <w:szCs w:val="22"/>
              </w:rPr>
              <w:t xml:space="preserve"> и </w:t>
            </w:r>
            <w:r w:rsidR="00CA79B7" w:rsidRPr="005D3A28">
              <w:rPr>
                <w:color w:val="000000"/>
                <w:sz w:val="22"/>
                <w:szCs w:val="22"/>
                <w:lang w:bidi="ru-RU"/>
              </w:rPr>
              <w:t xml:space="preserve">от 03.02.2020 № 123 «Об утверждении Порядка формирования и ведения реестра мест (площадок) накопления </w:t>
            </w:r>
            <w:r w:rsidR="001249E2" w:rsidRPr="005D3A28">
              <w:rPr>
                <w:color w:val="000000"/>
                <w:sz w:val="22"/>
                <w:szCs w:val="22"/>
                <w:lang w:bidi="ru-RU"/>
              </w:rPr>
              <w:t>ТКО</w:t>
            </w:r>
            <w:r w:rsidR="00CA79B7" w:rsidRPr="005D3A28">
              <w:rPr>
                <w:color w:val="000000"/>
                <w:sz w:val="22"/>
                <w:szCs w:val="22"/>
                <w:lang w:bidi="ru-RU"/>
              </w:rPr>
              <w:t xml:space="preserve">, расположенных на территории сельских поселений, входящих в состав </w:t>
            </w:r>
            <w:r w:rsidR="001249E2" w:rsidRPr="005D3A28">
              <w:rPr>
                <w:color w:val="000000"/>
                <w:sz w:val="22"/>
                <w:szCs w:val="22"/>
                <w:lang w:bidi="ru-RU"/>
              </w:rPr>
              <w:t>МОБР</w:t>
            </w:r>
            <w:r w:rsidR="00CA79B7" w:rsidRPr="005D3A28">
              <w:rPr>
                <w:color w:val="000000"/>
                <w:sz w:val="22"/>
                <w:szCs w:val="22"/>
                <w:lang w:bidi="ru-RU"/>
              </w:rPr>
              <w:t>»</w:t>
            </w:r>
            <w:r w:rsidRPr="005D3A28">
              <w:rPr>
                <w:sz w:val="22"/>
                <w:szCs w:val="22"/>
              </w:rPr>
              <w:t>.</w:t>
            </w:r>
            <w:r w:rsidR="001249E2" w:rsidRPr="005D3A28">
              <w:rPr>
                <w:sz w:val="22"/>
                <w:szCs w:val="22"/>
              </w:rPr>
              <w:t xml:space="preserve"> В 2020 году в Реестр включено 218 контейнерных площадок (193 которых муниципальные)</w:t>
            </w:r>
            <w:r w:rsidR="008F3460" w:rsidRPr="005D3A28">
              <w:rPr>
                <w:sz w:val="22"/>
                <w:szCs w:val="22"/>
              </w:rPr>
              <w:t>.</w:t>
            </w:r>
          </w:p>
          <w:p w14:paraId="140B5C58" w14:textId="325C8031" w:rsidR="005C4512" w:rsidRPr="005D3A28" w:rsidRDefault="001249E2" w:rsidP="008A2900">
            <w:pPr>
              <w:pStyle w:val="7"/>
              <w:numPr>
                <w:ilvl w:val="0"/>
                <w:numId w:val="0"/>
              </w:numPr>
              <w:spacing w:line="240" w:lineRule="auto"/>
              <w:ind w:left="30" w:firstLine="313"/>
              <w:rPr>
                <w:rFonts w:eastAsia="Calibri"/>
                <w:iCs w:val="0"/>
                <w:color w:val="auto"/>
                <w:sz w:val="22"/>
                <w:szCs w:val="22"/>
              </w:rPr>
            </w:pPr>
            <w:r w:rsidRPr="005D3A28">
              <w:rPr>
                <w:rFonts w:eastAsia="Calibri"/>
                <w:iCs w:val="0"/>
                <w:color w:val="auto"/>
                <w:sz w:val="22"/>
                <w:szCs w:val="22"/>
              </w:rPr>
              <w:t xml:space="preserve">Минимально допустимое количество </w:t>
            </w:r>
            <w:r w:rsidRPr="005D3A28">
              <w:rPr>
                <w:sz w:val="22"/>
                <w:szCs w:val="22"/>
              </w:rPr>
              <w:t xml:space="preserve">контейнерных площадок </w:t>
            </w:r>
            <w:r w:rsidR="00CE5B50" w:rsidRPr="005D3A28">
              <w:rPr>
                <w:sz w:val="22"/>
                <w:szCs w:val="22"/>
              </w:rPr>
              <w:t>принимается</w:t>
            </w:r>
            <w:r w:rsidRPr="005D3A28">
              <w:rPr>
                <w:sz w:val="22"/>
                <w:szCs w:val="22"/>
              </w:rPr>
              <w:t xml:space="preserve"> по данным Реестра.</w:t>
            </w:r>
          </w:p>
        </w:tc>
      </w:tr>
      <w:tr w:rsidR="007203E5" w:rsidRPr="005D3A28" w14:paraId="1F939155" w14:textId="77777777" w:rsidTr="001249E2">
        <w:trPr>
          <w:trHeight w:val="2130"/>
        </w:trPr>
        <w:tc>
          <w:tcPr>
            <w:tcW w:w="1980" w:type="dxa"/>
            <w:shd w:val="clear" w:color="auto" w:fill="auto"/>
          </w:tcPr>
          <w:p w14:paraId="3447802B" w14:textId="28A292F9" w:rsidR="007203E5" w:rsidRPr="005D3A28" w:rsidRDefault="007972CC" w:rsidP="005107D8">
            <w:pPr>
              <w:widowControl w:val="0"/>
              <w:autoSpaceDE w:val="0"/>
              <w:autoSpaceDN w:val="0"/>
              <w:adjustRightInd w:val="0"/>
              <w:ind w:right="-106"/>
              <w:outlineLvl w:val="2"/>
              <w:rPr>
                <w:rFonts w:eastAsia="Calibri"/>
                <w:sz w:val="22"/>
                <w:szCs w:val="22"/>
              </w:rPr>
            </w:pPr>
            <w:r w:rsidRPr="005D3A28">
              <w:rPr>
                <w:sz w:val="22"/>
                <w:szCs w:val="22"/>
              </w:rPr>
              <w:t>1.1</w:t>
            </w:r>
            <w:r w:rsidR="00B2552F" w:rsidRPr="005D3A28">
              <w:rPr>
                <w:sz w:val="22"/>
                <w:szCs w:val="22"/>
              </w:rPr>
              <w:t>5</w:t>
            </w:r>
            <w:r w:rsidRPr="005D3A28">
              <w:rPr>
                <w:sz w:val="22"/>
                <w:szCs w:val="22"/>
              </w:rPr>
              <w:t xml:space="preserve">. </w:t>
            </w:r>
            <w:r w:rsidR="005C4512" w:rsidRPr="005D3A28">
              <w:rPr>
                <w:bCs/>
                <w:sz w:val="22"/>
                <w:szCs w:val="22"/>
              </w:rPr>
              <w:t>Межпоселенческие места захоронения</w:t>
            </w:r>
          </w:p>
        </w:tc>
        <w:tc>
          <w:tcPr>
            <w:tcW w:w="7371" w:type="dxa"/>
            <w:shd w:val="clear" w:color="auto" w:fill="auto"/>
          </w:tcPr>
          <w:p w14:paraId="2591A110" w14:textId="6DE9447A" w:rsidR="00855058" w:rsidRPr="005D3A28" w:rsidRDefault="00FD5810" w:rsidP="00E97F72">
            <w:pPr>
              <w:ind w:right="-1" w:firstLine="324"/>
              <w:jc w:val="both"/>
              <w:rPr>
                <w:rFonts w:eastAsia="Calibri"/>
                <w:sz w:val="22"/>
                <w:szCs w:val="22"/>
              </w:rPr>
            </w:pPr>
            <w:r w:rsidRPr="005D3A28">
              <w:rPr>
                <w:rFonts w:eastAsia="Calibri"/>
                <w:sz w:val="22"/>
                <w:szCs w:val="22"/>
              </w:rPr>
              <w:t xml:space="preserve">Объекты, необходимые для решения вопросов местного значения согласно Устава, ст. </w:t>
            </w:r>
            <w:r w:rsidR="00E557CB" w:rsidRPr="005D3A28">
              <w:rPr>
                <w:rFonts w:eastAsia="Calibri"/>
                <w:sz w:val="22"/>
                <w:szCs w:val="22"/>
              </w:rPr>
              <w:t>8</w:t>
            </w:r>
            <w:r w:rsidRPr="005D3A28">
              <w:rPr>
                <w:rFonts w:eastAsia="Calibri"/>
                <w:sz w:val="22"/>
                <w:szCs w:val="22"/>
              </w:rPr>
              <w:t xml:space="preserve"> п. </w:t>
            </w:r>
            <w:r w:rsidR="005A1D1F" w:rsidRPr="005D3A28">
              <w:rPr>
                <w:rFonts w:eastAsia="Calibri"/>
                <w:sz w:val="22"/>
                <w:szCs w:val="22"/>
              </w:rPr>
              <w:t>15</w:t>
            </w:r>
            <w:r w:rsidR="00855058" w:rsidRPr="005D3A28">
              <w:rPr>
                <w:rFonts w:eastAsia="Calibri"/>
                <w:sz w:val="22"/>
                <w:szCs w:val="22"/>
              </w:rPr>
              <w:t>) содержание на территории муниципального района межпоселенческих мест захоронения, организация ритуальных услуг</w:t>
            </w:r>
            <w:r w:rsidRPr="005D3A28">
              <w:rPr>
                <w:rFonts w:eastAsia="Calibri"/>
                <w:sz w:val="22"/>
                <w:szCs w:val="22"/>
              </w:rPr>
              <w:t>.</w:t>
            </w:r>
          </w:p>
          <w:p w14:paraId="360CAE9D" w14:textId="35547937" w:rsidR="007203E5" w:rsidRPr="005D3A28" w:rsidRDefault="007203E5" w:rsidP="005107D8">
            <w:pPr>
              <w:ind w:firstLine="257"/>
              <w:jc w:val="both"/>
              <w:rPr>
                <w:rFonts w:eastAsia="Calibri"/>
                <w:sz w:val="22"/>
                <w:szCs w:val="22"/>
              </w:rPr>
            </w:pPr>
            <w:r w:rsidRPr="005D3A28">
              <w:rPr>
                <w:rFonts w:eastAsia="Calibri"/>
                <w:sz w:val="22"/>
                <w:szCs w:val="22"/>
              </w:rPr>
              <w:t>Предельно допустимые уровни обеспеченности мест</w:t>
            </w:r>
            <w:r w:rsidR="004A3389" w:rsidRPr="005D3A28">
              <w:rPr>
                <w:rFonts w:eastAsia="Calibri"/>
                <w:sz w:val="22"/>
                <w:szCs w:val="22"/>
              </w:rPr>
              <w:t>ами</w:t>
            </w:r>
            <w:r w:rsidRPr="005D3A28">
              <w:rPr>
                <w:rFonts w:eastAsia="Calibri"/>
                <w:sz w:val="22"/>
                <w:szCs w:val="22"/>
              </w:rPr>
              <w:t xml:space="preserve"> захоронения</w:t>
            </w:r>
            <w:r w:rsidR="004A3389" w:rsidRPr="005D3A28">
              <w:rPr>
                <w:rFonts w:eastAsia="Calibri"/>
                <w:sz w:val="22"/>
                <w:szCs w:val="22"/>
              </w:rPr>
              <w:t xml:space="preserve"> (кладбища)</w:t>
            </w:r>
            <w:r w:rsidRPr="005D3A28">
              <w:rPr>
                <w:rFonts w:eastAsia="Calibri"/>
                <w:sz w:val="22"/>
                <w:szCs w:val="22"/>
              </w:rPr>
              <w:t>, объект</w:t>
            </w:r>
            <w:r w:rsidR="004A3389" w:rsidRPr="005D3A28">
              <w:rPr>
                <w:rFonts w:eastAsia="Calibri"/>
                <w:sz w:val="22"/>
                <w:szCs w:val="22"/>
              </w:rPr>
              <w:t>ами</w:t>
            </w:r>
            <w:r w:rsidRPr="005D3A28">
              <w:rPr>
                <w:rFonts w:eastAsia="Calibri"/>
                <w:sz w:val="22"/>
                <w:szCs w:val="22"/>
              </w:rPr>
              <w:t>, необходимы</w:t>
            </w:r>
            <w:r w:rsidR="004A3389" w:rsidRPr="005D3A28">
              <w:rPr>
                <w:rFonts w:eastAsia="Calibri"/>
                <w:sz w:val="22"/>
                <w:szCs w:val="22"/>
              </w:rPr>
              <w:t>ми</w:t>
            </w:r>
            <w:r w:rsidRPr="005D3A28">
              <w:rPr>
                <w:rFonts w:eastAsia="Calibri"/>
                <w:sz w:val="22"/>
                <w:szCs w:val="22"/>
              </w:rPr>
              <w:t xml:space="preserve"> для организации ритуальных услуг, установлены </w:t>
            </w:r>
            <w:r w:rsidRPr="005D3A28">
              <w:rPr>
                <w:sz w:val="22"/>
                <w:szCs w:val="22"/>
              </w:rPr>
              <w:t>в соответствии с СП 42.13330.201</w:t>
            </w:r>
            <w:r w:rsidR="0004103D" w:rsidRPr="005D3A28">
              <w:rPr>
                <w:sz w:val="22"/>
                <w:szCs w:val="22"/>
              </w:rPr>
              <w:t>6</w:t>
            </w:r>
            <w:r w:rsidR="00C04E15" w:rsidRPr="005D3A28">
              <w:rPr>
                <w:sz w:val="22"/>
                <w:szCs w:val="22"/>
              </w:rPr>
              <w:t xml:space="preserve"> (приложение Д).</w:t>
            </w:r>
            <w:r w:rsidR="005E50D4" w:rsidRPr="005D3A28">
              <w:rPr>
                <w:sz w:val="22"/>
                <w:szCs w:val="22"/>
              </w:rPr>
              <w:t xml:space="preserve"> Количество кладбищ принято по существующему положению.</w:t>
            </w:r>
          </w:p>
        </w:tc>
      </w:tr>
      <w:tr w:rsidR="00C20356" w:rsidRPr="005D3A28" w14:paraId="6ACB12D1" w14:textId="77777777" w:rsidTr="007C47C0">
        <w:trPr>
          <w:trHeight w:val="1809"/>
        </w:trPr>
        <w:tc>
          <w:tcPr>
            <w:tcW w:w="1980" w:type="dxa"/>
            <w:shd w:val="clear" w:color="auto" w:fill="auto"/>
          </w:tcPr>
          <w:p w14:paraId="51E9E136" w14:textId="0B9DCCEC" w:rsidR="00C20356" w:rsidRPr="005D3A28" w:rsidRDefault="00C20356" w:rsidP="005107D8">
            <w:pPr>
              <w:widowControl w:val="0"/>
              <w:autoSpaceDE w:val="0"/>
              <w:autoSpaceDN w:val="0"/>
              <w:adjustRightInd w:val="0"/>
              <w:ind w:right="-106"/>
              <w:outlineLvl w:val="2"/>
              <w:rPr>
                <w:sz w:val="22"/>
                <w:szCs w:val="22"/>
              </w:rPr>
            </w:pPr>
            <w:r w:rsidRPr="005D3A28">
              <w:rPr>
                <w:sz w:val="22"/>
                <w:szCs w:val="22"/>
              </w:rPr>
              <w:t>1.16. Территории для размещения объектов социального и коммунально-бытового назначения</w:t>
            </w:r>
          </w:p>
        </w:tc>
        <w:tc>
          <w:tcPr>
            <w:tcW w:w="7371" w:type="dxa"/>
            <w:shd w:val="clear" w:color="auto" w:fill="auto"/>
          </w:tcPr>
          <w:p w14:paraId="1471BF78" w14:textId="7EF9754D" w:rsidR="00C20356" w:rsidRPr="005D3A28" w:rsidRDefault="007A2A0C" w:rsidP="00E97F72">
            <w:pPr>
              <w:ind w:right="-1" w:firstLine="324"/>
              <w:jc w:val="both"/>
              <w:rPr>
                <w:rFonts w:eastAsia="Calibri"/>
                <w:sz w:val="22"/>
                <w:szCs w:val="22"/>
              </w:rPr>
            </w:pPr>
            <w:r w:rsidRPr="005D3A28">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5D3A28">
              <w:rPr>
                <w:rFonts w:eastAsia="Calibri"/>
                <w:sz w:val="22"/>
                <w:szCs w:val="22"/>
              </w:rPr>
              <w:t>приняты в соответствии с НГП КК (таблиц</w:t>
            </w:r>
            <w:r w:rsidR="007C47C0" w:rsidRPr="005D3A28">
              <w:rPr>
                <w:rFonts w:eastAsia="Calibri"/>
                <w:sz w:val="22"/>
                <w:szCs w:val="22"/>
              </w:rPr>
              <w:t xml:space="preserve"> 4</w:t>
            </w:r>
            <w:r w:rsidRPr="005D3A28">
              <w:rPr>
                <w:rFonts w:eastAsia="Calibri"/>
                <w:sz w:val="22"/>
                <w:szCs w:val="22"/>
              </w:rPr>
              <w:t>)</w:t>
            </w:r>
            <w:r w:rsidR="007C47C0" w:rsidRPr="005D3A28">
              <w:rPr>
                <w:rFonts w:eastAsia="Calibri"/>
                <w:sz w:val="22"/>
                <w:szCs w:val="22"/>
              </w:rPr>
              <w:t xml:space="preserve">. </w:t>
            </w:r>
          </w:p>
        </w:tc>
      </w:tr>
      <w:bookmarkEnd w:id="56"/>
    </w:tbl>
    <w:p w14:paraId="6F294BF1" w14:textId="77777777" w:rsidR="003C7C5F" w:rsidRPr="005D3A28" w:rsidRDefault="003C7C5F" w:rsidP="005107D8">
      <w:pPr>
        <w:ind w:firstLine="540"/>
        <w:jc w:val="both"/>
        <w:textAlignment w:val="baseline"/>
      </w:pPr>
    </w:p>
    <w:p w14:paraId="7DDE264D" w14:textId="3CEE8C78" w:rsidR="007203E5" w:rsidRPr="005D3A28" w:rsidRDefault="00AB10A5" w:rsidP="005107D8">
      <w:pPr>
        <w:ind w:firstLine="540"/>
        <w:jc w:val="both"/>
        <w:textAlignment w:val="baseline"/>
      </w:pPr>
      <w:r w:rsidRPr="005D3A28">
        <w:t xml:space="preserve">2.4.10. </w:t>
      </w:r>
      <w:r w:rsidR="00B24AD5" w:rsidRPr="005D3A28">
        <w:t xml:space="preserve">Численность населения </w:t>
      </w:r>
      <w:r w:rsidR="00DE713D" w:rsidRPr="005D3A28">
        <w:rPr>
          <w:iCs/>
        </w:rPr>
        <w:t>МОБР</w:t>
      </w:r>
      <w:r w:rsidR="002D35DC" w:rsidRPr="005D3A28">
        <w:rPr>
          <w:iCs/>
        </w:rPr>
        <w:t xml:space="preserve"> </w:t>
      </w:r>
      <w:r w:rsidR="00F104EC" w:rsidRPr="005D3A28">
        <w:t>в</w:t>
      </w:r>
      <w:r w:rsidR="00B24AD5" w:rsidRPr="005D3A28">
        <w:t xml:space="preserve"> 202</w:t>
      </w:r>
      <w:r w:rsidR="00A55E25" w:rsidRPr="005D3A28">
        <w:t>0</w:t>
      </w:r>
      <w:r w:rsidR="00B24AD5" w:rsidRPr="005D3A28">
        <w:t xml:space="preserve"> год</w:t>
      </w:r>
      <w:r w:rsidR="00F104EC" w:rsidRPr="005D3A28">
        <w:t>у</w:t>
      </w:r>
      <w:r w:rsidR="00B24AD5" w:rsidRPr="005D3A28">
        <w:t xml:space="preserve"> состав</w:t>
      </w:r>
      <w:r w:rsidR="00525277" w:rsidRPr="005D3A28">
        <w:t>ила</w:t>
      </w:r>
      <w:r w:rsidR="00B24AD5" w:rsidRPr="005D3A28">
        <w:t xml:space="preserve"> </w:t>
      </w:r>
      <w:r w:rsidR="00A55E25" w:rsidRPr="005D3A28">
        <w:rPr>
          <w:color w:val="000000"/>
          <w:lang w:bidi="ru-RU"/>
        </w:rPr>
        <w:t xml:space="preserve">108,3 </w:t>
      </w:r>
      <w:r w:rsidR="00525277" w:rsidRPr="005D3A28">
        <w:t>тыс. человек</w:t>
      </w:r>
      <w:r w:rsidR="00B24AD5" w:rsidRPr="005D3A28">
        <w:t xml:space="preserve">, </w:t>
      </w:r>
      <w:r w:rsidR="00A55E25" w:rsidRPr="005D3A28">
        <w:t>увеличив</w:t>
      </w:r>
      <w:r w:rsidR="009970EA" w:rsidRPr="005D3A28">
        <w:t xml:space="preserve">шись </w:t>
      </w:r>
      <w:r w:rsidR="00122FE1" w:rsidRPr="005D3A28">
        <w:t xml:space="preserve">с </w:t>
      </w:r>
      <w:r w:rsidR="00672772" w:rsidRPr="005D3A28">
        <w:t xml:space="preserve">107,6 в </w:t>
      </w:r>
      <w:r w:rsidR="00122FE1" w:rsidRPr="005D3A28">
        <w:t>201</w:t>
      </w:r>
      <w:r w:rsidR="00672772" w:rsidRPr="005D3A28">
        <w:t>5</w:t>
      </w:r>
      <w:r w:rsidR="00122FE1" w:rsidRPr="005D3A28">
        <w:t xml:space="preserve"> года </w:t>
      </w:r>
      <w:r w:rsidR="009970EA" w:rsidRPr="005D3A28">
        <w:t xml:space="preserve">на </w:t>
      </w:r>
      <w:r w:rsidR="00672772" w:rsidRPr="005D3A28">
        <w:t>0,7</w:t>
      </w:r>
      <w:r w:rsidR="009970EA" w:rsidRPr="005D3A28">
        <w:t>%</w:t>
      </w:r>
      <w:r w:rsidR="00B24AD5" w:rsidRPr="005D3A28">
        <w:t>.</w:t>
      </w:r>
      <w:r w:rsidR="00530CBF" w:rsidRPr="005D3A28">
        <w:t xml:space="preserve"> </w:t>
      </w:r>
      <w:r w:rsidR="00BA5C29" w:rsidRPr="005D3A28">
        <w:t>В настоящее время остаются риски снижения численности населения из-за естественной убыли</w:t>
      </w:r>
      <w:r w:rsidR="00530CBF" w:rsidRPr="005D3A28">
        <w:t xml:space="preserve">. Поэтому установленные расчетные </w:t>
      </w:r>
      <w:r w:rsidR="00530CBF" w:rsidRPr="005D3A28">
        <w:lastRenderedPageBreak/>
        <w:t xml:space="preserve">показатели минимально </w:t>
      </w:r>
      <w:r w:rsidR="00EB2A88" w:rsidRPr="005D3A28">
        <w:t xml:space="preserve">допустимого уровня </w:t>
      </w:r>
      <w:r w:rsidR="00530CBF" w:rsidRPr="005D3A28">
        <w:t>обеспеченности насе</w:t>
      </w:r>
      <w:r w:rsidR="00EB2A88" w:rsidRPr="005D3A28">
        <w:t>л</w:t>
      </w:r>
      <w:r w:rsidR="00530CBF" w:rsidRPr="005D3A28">
        <w:t>ения</w:t>
      </w:r>
      <w:r w:rsidR="00EB2A88" w:rsidRPr="005D3A28">
        <w:t xml:space="preserve"> </w:t>
      </w:r>
      <w:r w:rsidR="00DE713D" w:rsidRPr="005D3A28">
        <w:rPr>
          <w:iCs/>
        </w:rPr>
        <w:t>МОБР</w:t>
      </w:r>
      <w:r w:rsidR="002D35DC" w:rsidRPr="005D3A28">
        <w:rPr>
          <w:iCs/>
        </w:rPr>
        <w:t xml:space="preserve"> </w:t>
      </w:r>
      <w:r w:rsidR="00EB2A88" w:rsidRPr="005D3A28">
        <w:t xml:space="preserve">объектами местного значения сохранят актуальность на ближайшую и </w:t>
      </w:r>
      <w:r w:rsidR="006E5792" w:rsidRPr="005D3A28">
        <w:t>среднесрочную</w:t>
      </w:r>
      <w:r w:rsidR="00EB2A88" w:rsidRPr="005D3A28">
        <w:t xml:space="preserve"> перспективу.</w:t>
      </w:r>
    </w:p>
    <w:p w14:paraId="4820ACEB" w14:textId="1C76985F" w:rsidR="00CD28FF" w:rsidRPr="005D3A28" w:rsidRDefault="00CD28FF">
      <w:pPr>
        <w:spacing w:after="200" w:line="276" w:lineRule="auto"/>
      </w:pPr>
      <w:r w:rsidRPr="005D3A28">
        <w:br w:type="page"/>
      </w:r>
    </w:p>
    <w:p w14:paraId="489A1529" w14:textId="2AC72E06" w:rsidR="001D3DCE" w:rsidRPr="005D3A28" w:rsidRDefault="001D3DCE" w:rsidP="005107D8">
      <w:pPr>
        <w:widowControl w:val="0"/>
        <w:autoSpaceDE w:val="0"/>
        <w:autoSpaceDN w:val="0"/>
        <w:adjustRightInd w:val="0"/>
        <w:jc w:val="center"/>
        <w:outlineLvl w:val="1"/>
        <w:rPr>
          <w:b/>
        </w:rPr>
      </w:pPr>
      <w:r w:rsidRPr="005D3A28">
        <w:rPr>
          <w:b/>
          <w:sz w:val="26"/>
          <w:szCs w:val="26"/>
        </w:rPr>
        <w:lastRenderedPageBreak/>
        <w:t xml:space="preserve">Часть 3. Правила и область применения расчетных показателей, содержащихся в основной части </w:t>
      </w:r>
      <w:bookmarkEnd w:id="57"/>
      <w:bookmarkEnd w:id="58"/>
      <w:r w:rsidR="003568EC" w:rsidRPr="005D3A28">
        <w:rPr>
          <w:b/>
          <w:sz w:val="26"/>
          <w:szCs w:val="26"/>
        </w:rPr>
        <w:t>нормативов градостроительного про</w:t>
      </w:r>
      <w:r w:rsidR="0053041A" w:rsidRPr="005D3A28">
        <w:rPr>
          <w:b/>
          <w:sz w:val="26"/>
          <w:szCs w:val="26"/>
        </w:rPr>
        <w:t>ектирования</w:t>
      </w:r>
      <w:r w:rsidRPr="005D3A28">
        <w:rPr>
          <w:b/>
        </w:rPr>
        <w:fldChar w:fldCharType="begin"/>
      </w:r>
      <w:r w:rsidRPr="005D3A28">
        <w:rPr>
          <w:b/>
        </w:rPr>
        <w:fldChar w:fldCharType="end"/>
      </w:r>
    </w:p>
    <w:p w14:paraId="5A2A8EE0" w14:textId="77777777" w:rsidR="00653824" w:rsidRPr="005D3A28" w:rsidRDefault="00653824" w:rsidP="005107D8">
      <w:pPr>
        <w:widowControl w:val="0"/>
        <w:autoSpaceDE w:val="0"/>
        <w:autoSpaceDN w:val="0"/>
        <w:adjustRightInd w:val="0"/>
        <w:ind w:firstLine="540"/>
        <w:jc w:val="both"/>
        <w:rPr>
          <w:b/>
        </w:rPr>
      </w:pPr>
    </w:p>
    <w:p w14:paraId="2DB7FE12" w14:textId="45FEF5F0" w:rsidR="00653824" w:rsidRPr="005D3A28" w:rsidRDefault="007B2838" w:rsidP="005107D8">
      <w:pPr>
        <w:widowControl w:val="0"/>
        <w:autoSpaceDE w:val="0"/>
        <w:autoSpaceDN w:val="0"/>
        <w:adjustRightInd w:val="0"/>
        <w:spacing w:after="120"/>
        <w:ind w:firstLine="567"/>
        <w:jc w:val="both"/>
        <w:outlineLvl w:val="2"/>
        <w:rPr>
          <w:b/>
        </w:rPr>
      </w:pPr>
      <w:bookmarkStart w:id="59" w:name="Par1400"/>
      <w:bookmarkEnd w:id="59"/>
      <w:r w:rsidRPr="005D3A28">
        <w:rPr>
          <w:b/>
        </w:rPr>
        <w:t>3</w:t>
      </w:r>
      <w:r w:rsidR="00C363FA" w:rsidRPr="005D3A28">
        <w:rPr>
          <w:b/>
        </w:rPr>
        <w:t>.</w:t>
      </w:r>
      <w:r w:rsidR="00653824" w:rsidRPr="005D3A28">
        <w:rPr>
          <w:b/>
        </w:rPr>
        <w:t>1. Область применения расчетных показателей</w:t>
      </w:r>
      <w:r w:rsidR="00580B3E" w:rsidRPr="005D3A28">
        <w:rPr>
          <w:b/>
        </w:rPr>
        <w:t xml:space="preserve"> норматив</w:t>
      </w:r>
      <w:r w:rsidR="00653824" w:rsidRPr="005D3A28">
        <w:rPr>
          <w:b/>
        </w:rPr>
        <w:t>ов</w:t>
      </w:r>
    </w:p>
    <w:p w14:paraId="069AB216" w14:textId="6796C90D" w:rsidR="00653824" w:rsidRPr="005D3A28" w:rsidRDefault="007B2838" w:rsidP="005107D8">
      <w:pPr>
        <w:ind w:firstLine="539"/>
        <w:jc w:val="both"/>
        <w:textAlignment w:val="baseline"/>
      </w:pPr>
      <w:r w:rsidRPr="005D3A28">
        <w:t>3</w:t>
      </w:r>
      <w:r w:rsidR="00C363FA" w:rsidRPr="005D3A28">
        <w:t>.</w:t>
      </w:r>
      <w:r w:rsidR="00653824" w:rsidRPr="005D3A28">
        <w:t>1.1.</w:t>
      </w:r>
      <w:r w:rsidR="00E04DE2" w:rsidRPr="005D3A28">
        <w:t> </w:t>
      </w:r>
      <w:r w:rsidR="00653824" w:rsidRPr="005D3A28">
        <w:t xml:space="preserve">Действие расчетных показателей </w:t>
      </w:r>
      <w:r w:rsidR="00C71D8D" w:rsidRPr="005D3A28">
        <w:t>МНГП</w:t>
      </w:r>
      <w:r w:rsidR="00BE3459" w:rsidRPr="005D3A28">
        <w:t xml:space="preserve"> </w:t>
      </w:r>
      <w:r w:rsidR="00DE713D" w:rsidRPr="005D3A28">
        <w:t>МОБР</w:t>
      </w:r>
      <w:r w:rsidR="002D35DC" w:rsidRPr="005D3A28">
        <w:t xml:space="preserve"> </w:t>
      </w:r>
      <w:r w:rsidR="00653824" w:rsidRPr="005D3A28">
        <w:t xml:space="preserve">распространяется на всю территорию </w:t>
      </w:r>
      <w:r w:rsidR="00DE713D" w:rsidRPr="005D3A28">
        <w:t>МОБР</w:t>
      </w:r>
      <w:r w:rsidR="002D35DC" w:rsidRPr="005D3A28">
        <w:t xml:space="preserve"> </w:t>
      </w:r>
      <w:r w:rsidR="00A17A47" w:rsidRPr="005D3A28">
        <w:t>на правоотношения, возникшие после вступления в силу</w:t>
      </w:r>
      <w:r w:rsidR="00580B3E" w:rsidRPr="005D3A28">
        <w:t xml:space="preserve"> норматив</w:t>
      </w:r>
      <w:r w:rsidR="00A17A47" w:rsidRPr="005D3A28">
        <w:t>ов.</w:t>
      </w:r>
    </w:p>
    <w:p w14:paraId="77AEBCA6" w14:textId="4661701F" w:rsidR="00A17A47" w:rsidRPr="005D3A28" w:rsidRDefault="00A17A47" w:rsidP="005107D8">
      <w:pPr>
        <w:ind w:firstLine="539"/>
        <w:jc w:val="both"/>
        <w:textAlignment w:val="baseline"/>
      </w:pPr>
      <w:r w:rsidRPr="005D3A28">
        <w:t>3.1.</w:t>
      </w:r>
      <w:r w:rsidR="00E84BEF" w:rsidRPr="005D3A28">
        <w:t>2</w:t>
      </w:r>
      <w:r w:rsidRPr="005D3A28">
        <w:t>.</w:t>
      </w:r>
      <w:r w:rsidR="00580B3E" w:rsidRPr="005D3A28">
        <w:t xml:space="preserve"> </w:t>
      </w:r>
      <w:r w:rsidR="005234C9" w:rsidRPr="005D3A28">
        <w:t>местные нормативы</w:t>
      </w:r>
      <w:r w:rsidRPr="005D3A28">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5D3A28">
        <w:t>ОМС</w:t>
      </w:r>
      <w:r w:rsidRPr="005D3A28">
        <w:t xml:space="preserve">, должностными лицами, осуществляющими контроль за градостроительной (строительной) деятельностью на территории </w:t>
      </w:r>
      <w:r w:rsidR="00DE713D" w:rsidRPr="005D3A28">
        <w:t>МОБР</w:t>
      </w:r>
      <w:r w:rsidR="00AD4F7E" w:rsidRPr="005D3A28">
        <w:t>,</w:t>
      </w:r>
      <w:r w:rsidRPr="005D3A28">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4E0ECC3E" w:rsidR="00653824" w:rsidRPr="005D3A28" w:rsidRDefault="007B2838" w:rsidP="005107D8">
      <w:pPr>
        <w:ind w:firstLine="540"/>
        <w:jc w:val="both"/>
        <w:textAlignment w:val="baseline"/>
      </w:pPr>
      <w:r w:rsidRPr="005D3A28">
        <w:t>3</w:t>
      </w:r>
      <w:r w:rsidR="00C363FA" w:rsidRPr="005D3A28">
        <w:t>.</w:t>
      </w:r>
      <w:r w:rsidR="00653824" w:rsidRPr="005D3A28">
        <w:t>1.</w:t>
      </w:r>
      <w:r w:rsidR="00E84BEF" w:rsidRPr="005D3A28">
        <w:t>3</w:t>
      </w:r>
      <w:r w:rsidR="00653824" w:rsidRPr="005D3A28">
        <w:t>.</w:t>
      </w:r>
      <w:r w:rsidR="00580B3E" w:rsidRPr="005D3A28">
        <w:t xml:space="preserve"> </w:t>
      </w:r>
      <w:r w:rsidR="005234C9" w:rsidRPr="005D3A28">
        <w:t>местные нормативы</w:t>
      </w:r>
      <w:r w:rsidR="00653824" w:rsidRPr="005D3A28">
        <w:t xml:space="preserve"> являются обязательными для </w:t>
      </w:r>
      <w:r w:rsidR="00B17F75" w:rsidRPr="005D3A28">
        <w:t>ОМС</w:t>
      </w:r>
      <w:r w:rsidR="00653824" w:rsidRPr="005D3A28">
        <w:t xml:space="preserve"> </w:t>
      </w:r>
      <w:r w:rsidR="00DE713D" w:rsidRPr="005D3A28">
        <w:t>МОБР</w:t>
      </w:r>
      <w:r w:rsidR="002D35DC" w:rsidRPr="005D3A28">
        <w:t xml:space="preserve"> </w:t>
      </w:r>
      <w:r w:rsidR="00653824" w:rsidRPr="005D3A28">
        <w:t>при осуществлении полномочий в области градостроительной деятельности по подготовке и утверждени</w:t>
      </w:r>
      <w:r w:rsidR="00EA315D" w:rsidRPr="005D3A28">
        <w:t>ю</w:t>
      </w:r>
      <w:r w:rsidR="00653824" w:rsidRPr="005D3A28">
        <w:t>:</w:t>
      </w:r>
    </w:p>
    <w:p w14:paraId="50071840" w14:textId="26B7D5F3" w:rsidR="00653824" w:rsidRPr="005D3A28" w:rsidRDefault="00653824" w:rsidP="005107D8">
      <w:pPr>
        <w:ind w:firstLine="540"/>
        <w:jc w:val="both"/>
        <w:textAlignment w:val="baseline"/>
      </w:pPr>
      <w:r w:rsidRPr="005D3A28">
        <w:t xml:space="preserve">1) </w:t>
      </w:r>
      <w:r w:rsidR="00824351" w:rsidRPr="005D3A28">
        <w:t>схемы территориального планирования</w:t>
      </w:r>
      <w:r w:rsidR="00964CEB" w:rsidRPr="005D3A28">
        <w:t xml:space="preserve"> </w:t>
      </w:r>
      <w:r w:rsidR="00DE713D" w:rsidRPr="005D3A28">
        <w:t>МОБР</w:t>
      </w:r>
      <w:r w:rsidRPr="005D3A28">
        <w:t xml:space="preserve">, изменений в </w:t>
      </w:r>
      <w:r w:rsidR="00824351" w:rsidRPr="005D3A28">
        <w:t>схему территориального планирования</w:t>
      </w:r>
      <w:r w:rsidRPr="005D3A28">
        <w:t>;</w:t>
      </w:r>
    </w:p>
    <w:p w14:paraId="3B3A3E98" w14:textId="33F94E80" w:rsidR="00653824" w:rsidRPr="005D3A28" w:rsidRDefault="00653824" w:rsidP="005107D8">
      <w:pPr>
        <w:ind w:firstLine="540"/>
        <w:jc w:val="both"/>
        <w:textAlignment w:val="baseline"/>
      </w:pPr>
      <w:r w:rsidRPr="005D3A28">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F13A86" w:rsidRPr="005D3A28">
        <w:t>муниципального района</w:t>
      </w:r>
      <w:r w:rsidRPr="005D3A28">
        <w:t>;</w:t>
      </w:r>
    </w:p>
    <w:p w14:paraId="448023E9" w14:textId="77777777" w:rsidR="00653824" w:rsidRPr="005D3A28" w:rsidRDefault="00653824" w:rsidP="005107D8">
      <w:pPr>
        <w:ind w:firstLine="540"/>
        <w:jc w:val="both"/>
        <w:textAlignment w:val="baseline"/>
      </w:pPr>
      <w:r w:rsidRPr="005D3A28">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5D3A28">
        <w:t>;</w:t>
      </w:r>
    </w:p>
    <w:p w14:paraId="02EE818F" w14:textId="77777777" w:rsidR="009F3A43" w:rsidRPr="005D3A28" w:rsidRDefault="009F3A43" w:rsidP="005107D8">
      <w:pPr>
        <w:ind w:firstLine="540"/>
        <w:jc w:val="both"/>
        <w:textAlignment w:val="baseline"/>
        <w:rPr>
          <w:color w:val="010101"/>
        </w:rPr>
      </w:pPr>
      <w:r w:rsidRPr="005D3A28">
        <w:rPr>
          <w:color w:val="010101"/>
        </w:rPr>
        <w:t xml:space="preserve">4) </w:t>
      </w:r>
      <w:r w:rsidR="00BD5472" w:rsidRPr="005D3A28">
        <w:rPr>
          <w:color w:val="010101"/>
        </w:rPr>
        <w:t>решения о комплексном развитии территории</w:t>
      </w:r>
      <w:r w:rsidRPr="005D3A28">
        <w:rPr>
          <w:color w:val="010101"/>
        </w:rPr>
        <w:t>;</w:t>
      </w:r>
    </w:p>
    <w:p w14:paraId="12ECEB3F" w14:textId="77777777" w:rsidR="00BD5472" w:rsidRPr="005D3A28" w:rsidRDefault="00BD5472" w:rsidP="005107D8">
      <w:pPr>
        <w:ind w:firstLine="540"/>
        <w:jc w:val="both"/>
        <w:textAlignment w:val="baseline"/>
        <w:rPr>
          <w:color w:val="010101"/>
        </w:rPr>
      </w:pPr>
      <w:r w:rsidRPr="005D3A28">
        <w:rPr>
          <w:color w:val="010101"/>
        </w:rPr>
        <w:t>5) договора о комплексном развитии территории;</w:t>
      </w:r>
    </w:p>
    <w:p w14:paraId="26098E62" w14:textId="525C0776" w:rsidR="00A27C39" w:rsidRPr="005D3A28" w:rsidRDefault="00BD5472" w:rsidP="005107D8">
      <w:pPr>
        <w:ind w:firstLine="540"/>
        <w:jc w:val="both"/>
        <w:textAlignment w:val="baseline"/>
        <w:rPr>
          <w:color w:val="010101"/>
        </w:rPr>
      </w:pPr>
      <w:r w:rsidRPr="005D3A28">
        <w:rPr>
          <w:color w:val="010101"/>
        </w:rPr>
        <w:t>6</w:t>
      </w:r>
      <w:r w:rsidR="00A27C39" w:rsidRPr="005D3A28">
        <w:rPr>
          <w:color w:val="010101"/>
        </w:rPr>
        <w:t xml:space="preserve">) программ комплексного развития систем коммунальной, социальной и транспортной инфраструктур </w:t>
      </w:r>
      <w:r w:rsidR="00DE713D" w:rsidRPr="005D3A28">
        <w:t>МОБР</w:t>
      </w:r>
      <w:r w:rsidR="00AD4F7E" w:rsidRPr="005D3A28">
        <w:t>.</w:t>
      </w:r>
    </w:p>
    <w:p w14:paraId="57A7FC73" w14:textId="64420E12" w:rsidR="00653824" w:rsidRPr="005D3A28" w:rsidRDefault="00E84BEF" w:rsidP="005107D8">
      <w:pPr>
        <w:ind w:firstLine="540"/>
        <w:jc w:val="both"/>
        <w:textAlignment w:val="baseline"/>
      </w:pPr>
      <w:r w:rsidRPr="005D3A28">
        <w:t>3.1.4.</w:t>
      </w:r>
      <w:r w:rsidR="00580B3E" w:rsidRPr="005D3A28">
        <w:t xml:space="preserve"> </w:t>
      </w:r>
      <w:r w:rsidR="005234C9" w:rsidRPr="005D3A28">
        <w:t>местные нормативы</w:t>
      </w:r>
      <w:r w:rsidR="00653824" w:rsidRPr="005D3A28">
        <w:t xml:space="preserve"> являются обязательными для победителей аукционов:</w:t>
      </w:r>
    </w:p>
    <w:p w14:paraId="628CA01E" w14:textId="77777777" w:rsidR="00653824" w:rsidRPr="005D3A28" w:rsidRDefault="00653824" w:rsidP="005107D8">
      <w:pPr>
        <w:ind w:firstLine="540"/>
        <w:jc w:val="both"/>
        <w:textAlignment w:val="baseline"/>
      </w:pPr>
      <w:r w:rsidRPr="005D3A28">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47E77EA8" w14:textId="77777777" w:rsidR="00653824" w:rsidRPr="005D3A28" w:rsidRDefault="00653824" w:rsidP="005107D8">
      <w:pPr>
        <w:ind w:firstLine="540"/>
        <w:jc w:val="both"/>
        <w:textAlignment w:val="baseline"/>
      </w:pPr>
      <w:r w:rsidRPr="005D3A28">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16F2D21E" w14:textId="5487F9A5" w:rsidR="00653824" w:rsidRPr="005D3A28" w:rsidRDefault="00653824" w:rsidP="005107D8">
      <w:pPr>
        <w:ind w:firstLine="540"/>
        <w:jc w:val="both"/>
        <w:textAlignment w:val="baseline"/>
      </w:pPr>
      <w:r w:rsidRPr="005D3A28">
        <w:t xml:space="preserve"> </w:t>
      </w:r>
      <w:r w:rsidR="005234C9" w:rsidRPr="005D3A28">
        <w:t>местные нормативы</w:t>
      </w:r>
      <w:r w:rsidRPr="005D3A28">
        <w:t xml:space="preserve"> являются обязательными для разработчиков проектов </w:t>
      </w:r>
      <w:r w:rsidR="00824351" w:rsidRPr="005D3A28">
        <w:t xml:space="preserve">схемы территориального планирования </w:t>
      </w:r>
      <w:r w:rsidR="00DE713D" w:rsidRPr="005D3A28">
        <w:t>МОБР</w:t>
      </w:r>
      <w:r w:rsidR="00AD4F7E" w:rsidRPr="005D3A28">
        <w:t>,</w:t>
      </w:r>
      <w:r w:rsidRPr="005D3A28">
        <w:t xml:space="preserve"> внесения в не</w:t>
      </w:r>
      <w:r w:rsidR="00964CEB" w:rsidRPr="005D3A28">
        <w:t>го</w:t>
      </w:r>
      <w:r w:rsidRPr="005D3A28">
        <w:t xml:space="preserve"> изменений, документации по планировке территории.</w:t>
      </w:r>
    </w:p>
    <w:p w14:paraId="7C738FA1" w14:textId="407D14AF" w:rsidR="00A17A47" w:rsidRPr="005D3A28" w:rsidRDefault="00A17A47" w:rsidP="005107D8">
      <w:pPr>
        <w:ind w:firstLine="539"/>
        <w:jc w:val="both"/>
        <w:textAlignment w:val="baseline"/>
      </w:pPr>
      <w:r w:rsidRPr="005D3A28">
        <w:t>3.1.</w:t>
      </w:r>
      <w:r w:rsidR="00E84BEF" w:rsidRPr="005D3A28">
        <w:t>5</w:t>
      </w:r>
      <w:r w:rsidRPr="005D3A28">
        <w:t>.</w:t>
      </w:r>
      <w:r w:rsidR="00580B3E" w:rsidRPr="005D3A28">
        <w:t xml:space="preserve"> </w:t>
      </w:r>
      <w:r w:rsidR="00895248" w:rsidRPr="005D3A28">
        <w:t>М</w:t>
      </w:r>
      <w:r w:rsidR="005234C9" w:rsidRPr="005D3A28">
        <w:t>естные нормативы</w:t>
      </w:r>
      <w:r w:rsidRPr="005D3A28">
        <w:t xml:space="preserve"> являются источником информации для подготовки градостроительного плана земельного участка.</w:t>
      </w:r>
    </w:p>
    <w:p w14:paraId="7859FF4F" w14:textId="3FCC6E60" w:rsidR="006A4019" w:rsidRPr="005D3A28" w:rsidRDefault="007B2838" w:rsidP="005107D8">
      <w:pPr>
        <w:ind w:firstLine="540"/>
        <w:jc w:val="both"/>
        <w:textAlignment w:val="baseline"/>
      </w:pPr>
      <w:r w:rsidRPr="005D3A28">
        <w:t>3</w:t>
      </w:r>
      <w:r w:rsidR="00C363FA" w:rsidRPr="005D3A28">
        <w:t>.</w:t>
      </w:r>
      <w:r w:rsidR="00653824" w:rsidRPr="005D3A28">
        <w:t>1.</w:t>
      </w:r>
      <w:r w:rsidR="00E84BEF" w:rsidRPr="005D3A28">
        <w:t>6</w:t>
      </w:r>
      <w:r w:rsidR="00653824" w:rsidRPr="005D3A28">
        <w:t>.</w:t>
      </w:r>
      <w:r w:rsidR="00E04DE2" w:rsidRPr="005D3A28">
        <w:t> </w:t>
      </w:r>
      <w:r w:rsidR="006A4019" w:rsidRPr="005D3A28">
        <w:t>Расчетные показатели</w:t>
      </w:r>
      <w:r w:rsidR="00580B3E" w:rsidRPr="005D3A28">
        <w:t xml:space="preserve"> норматив</w:t>
      </w:r>
      <w:r w:rsidR="006A4019" w:rsidRPr="005D3A28">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5D3A28" w:rsidRDefault="00F104EC" w:rsidP="005107D8">
      <w:pPr>
        <w:ind w:firstLine="540"/>
        <w:jc w:val="both"/>
        <w:textAlignment w:val="baseline"/>
      </w:pPr>
      <w:r w:rsidRPr="005D3A28">
        <w:t>–</w:t>
      </w:r>
      <w:r w:rsidR="006A4019" w:rsidRPr="005D3A28">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5D3A28" w:rsidRDefault="00F104EC" w:rsidP="005107D8">
      <w:pPr>
        <w:ind w:firstLine="540"/>
        <w:jc w:val="both"/>
        <w:textAlignment w:val="baseline"/>
      </w:pPr>
      <w:r w:rsidRPr="005D3A28">
        <w:t>–</w:t>
      </w:r>
      <w:r w:rsidR="006A4019" w:rsidRPr="005D3A28">
        <w:t xml:space="preserve"> в условиях аукционов на право заключить договор о комплексном развитии территории по инициативе </w:t>
      </w:r>
      <w:r w:rsidR="00B17F75" w:rsidRPr="005D3A28">
        <w:t>ОМС</w:t>
      </w:r>
      <w:r w:rsidR="004D074E" w:rsidRPr="005D3A28">
        <w:t>.</w:t>
      </w:r>
    </w:p>
    <w:p w14:paraId="0368F8AC" w14:textId="16A79666" w:rsidR="00653824" w:rsidRPr="005D3A28" w:rsidRDefault="007B2838" w:rsidP="005107D8">
      <w:pPr>
        <w:ind w:firstLine="540"/>
        <w:jc w:val="both"/>
        <w:textAlignment w:val="baseline"/>
      </w:pPr>
      <w:r w:rsidRPr="005D3A28">
        <w:t>3</w:t>
      </w:r>
      <w:r w:rsidR="00C363FA" w:rsidRPr="005D3A28">
        <w:t>.</w:t>
      </w:r>
      <w:r w:rsidR="00653824" w:rsidRPr="005D3A28">
        <w:t>1.</w:t>
      </w:r>
      <w:r w:rsidR="00E84BEF" w:rsidRPr="005D3A28">
        <w:t>7</w:t>
      </w:r>
      <w:r w:rsidR="00653824" w:rsidRPr="005D3A28">
        <w:t>.</w:t>
      </w:r>
      <w:r w:rsidR="00580B3E" w:rsidRPr="005D3A28">
        <w:t xml:space="preserve"> </w:t>
      </w:r>
      <w:r w:rsidR="00C71D8D" w:rsidRPr="005D3A28">
        <w:t>МНГП</w:t>
      </w:r>
      <w:r w:rsidR="00DA5608" w:rsidRPr="005D3A28">
        <w:t xml:space="preserve"> </w:t>
      </w:r>
      <w:r w:rsidR="00DE713D" w:rsidRPr="005D3A28">
        <w:t>МОБР</w:t>
      </w:r>
      <w:r w:rsidR="002D35DC" w:rsidRPr="005D3A28">
        <w:t xml:space="preserve"> </w:t>
      </w:r>
      <w:r w:rsidR="00653824" w:rsidRPr="005D3A28">
        <w:t xml:space="preserve">могут применяться: </w:t>
      </w:r>
    </w:p>
    <w:p w14:paraId="6D187EED" w14:textId="07D0130D" w:rsidR="00653824" w:rsidRPr="005D3A28" w:rsidRDefault="00F104EC" w:rsidP="005107D8">
      <w:pPr>
        <w:ind w:firstLine="540"/>
        <w:jc w:val="both"/>
        <w:textAlignment w:val="baseline"/>
      </w:pPr>
      <w:r w:rsidRPr="005D3A28">
        <w:lastRenderedPageBreak/>
        <w:t>–</w:t>
      </w:r>
      <w:r w:rsidR="00653824" w:rsidRPr="005D3A28">
        <w:t xml:space="preserve"> при подготовке </w:t>
      </w:r>
      <w:r w:rsidR="001F3404" w:rsidRPr="005D3A28">
        <w:t>стратегии</w:t>
      </w:r>
      <w:r w:rsidR="00653824" w:rsidRPr="005D3A28">
        <w:t xml:space="preserve"> и </w:t>
      </w:r>
      <w:r w:rsidR="001479BA" w:rsidRPr="005D3A28">
        <w:t xml:space="preserve">муниципальных </w:t>
      </w:r>
      <w:r w:rsidR="00653824" w:rsidRPr="005D3A28">
        <w:t xml:space="preserve">программ социально-экономического развития </w:t>
      </w:r>
      <w:r w:rsidR="00DE713D" w:rsidRPr="005D3A28">
        <w:t>МОБР</w:t>
      </w:r>
      <w:r w:rsidR="00AD4F7E" w:rsidRPr="005D3A28">
        <w:t>;</w:t>
      </w:r>
      <w:r w:rsidR="00653824" w:rsidRPr="005D3A28">
        <w:t xml:space="preserve"> </w:t>
      </w:r>
    </w:p>
    <w:p w14:paraId="5FCA3CE3" w14:textId="07150A5D" w:rsidR="00653824" w:rsidRPr="005D3A28" w:rsidRDefault="00F104EC" w:rsidP="005107D8">
      <w:pPr>
        <w:ind w:firstLine="540"/>
        <w:jc w:val="both"/>
        <w:textAlignment w:val="baseline"/>
      </w:pPr>
      <w:r w:rsidRPr="005D3A28">
        <w:t>–</w:t>
      </w:r>
      <w:r w:rsidR="00653824" w:rsidRPr="005D3A28">
        <w:t xml:space="preserve"> для принятия решений </w:t>
      </w:r>
      <w:r w:rsidR="00B17F75" w:rsidRPr="005D3A28">
        <w:t>ОМС</w:t>
      </w:r>
      <w:r w:rsidR="00653824" w:rsidRPr="005D3A28">
        <w:t xml:space="preserve">, должностными лицами, осуществляющими контроль за градостроительной (строительной) деятельностью на территории </w:t>
      </w:r>
      <w:r w:rsidR="00DE713D" w:rsidRPr="005D3A28">
        <w:t>МОБР</w:t>
      </w:r>
      <w:r w:rsidR="00653824" w:rsidRPr="005D3A28">
        <w:t>;</w:t>
      </w:r>
    </w:p>
    <w:p w14:paraId="6C8EB4CB" w14:textId="77777777" w:rsidR="00653824" w:rsidRPr="005D3A28" w:rsidRDefault="00F104EC" w:rsidP="005107D8">
      <w:pPr>
        <w:ind w:firstLine="540"/>
        <w:jc w:val="both"/>
        <w:textAlignment w:val="baseline"/>
      </w:pPr>
      <w:r w:rsidRPr="005D3A28">
        <w:t>–</w:t>
      </w:r>
      <w:r w:rsidR="00653824" w:rsidRPr="005D3A28">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1DC9AC71" w:rsidR="00653824" w:rsidRPr="005D3A28" w:rsidRDefault="00F104EC" w:rsidP="005107D8">
      <w:pPr>
        <w:ind w:firstLine="540"/>
        <w:jc w:val="both"/>
        <w:textAlignment w:val="baseline"/>
      </w:pPr>
      <w:r w:rsidRPr="005D3A28">
        <w:t>–</w:t>
      </w:r>
      <w:r w:rsidR="00653824" w:rsidRPr="005D3A28">
        <w:t xml:space="preserve"> при проведении публичных слушаний по проектам </w:t>
      </w:r>
      <w:r w:rsidR="00824351" w:rsidRPr="005D3A28">
        <w:t xml:space="preserve">схемы территориального планирования </w:t>
      </w:r>
      <w:r w:rsidR="00F13A86" w:rsidRPr="005D3A28">
        <w:t>муниципального района</w:t>
      </w:r>
      <w:r w:rsidR="00653824" w:rsidRPr="005D3A28">
        <w:t xml:space="preserve">, изменений в </w:t>
      </w:r>
      <w:r w:rsidR="00824351" w:rsidRPr="005D3A28">
        <w:t>схему территориального планирования</w:t>
      </w:r>
      <w:r w:rsidR="00653824" w:rsidRPr="005D3A28">
        <w:t>;</w:t>
      </w:r>
    </w:p>
    <w:p w14:paraId="4A47C2F5" w14:textId="77777777" w:rsidR="00653824" w:rsidRPr="005D3A28" w:rsidRDefault="00F104EC" w:rsidP="005107D8">
      <w:pPr>
        <w:ind w:firstLine="540"/>
        <w:jc w:val="both"/>
        <w:textAlignment w:val="baseline"/>
      </w:pPr>
      <w:r w:rsidRPr="005D3A28">
        <w:t>–</w:t>
      </w:r>
      <w:r w:rsidR="00653824" w:rsidRPr="005D3A28">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73420B03" w:rsidR="00653824" w:rsidRPr="005D3A28" w:rsidRDefault="00F104EC" w:rsidP="005107D8">
      <w:pPr>
        <w:ind w:firstLine="540"/>
        <w:jc w:val="both"/>
        <w:textAlignment w:val="baseline"/>
      </w:pPr>
      <w:r w:rsidRPr="005D3A28">
        <w:t>–</w:t>
      </w:r>
      <w:r w:rsidR="00653824" w:rsidRPr="005D3A28">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DE713D" w:rsidRPr="005D3A28">
        <w:t>МОБР</w:t>
      </w:r>
      <w:r w:rsidR="002D35DC" w:rsidRPr="005D3A28">
        <w:t xml:space="preserve"> </w:t>
      </w:r>
      <w:r w:rsidR="00653824" w:rsidRPr="005D3A28">
        <w:t>и расчетных показателей максимально допустимого уровня территориальной доступности таких объектов для населения.</w:t>
      </w:r>
    </w:p>
    <w:p w14:paraId="42335426" w14:textId="27B75D15" w:rsidR="00A55ECA" w:rsidRPr="005D3A28" w:rsidRDefault="00A55ECA" w:rsidP="00A55ECA">
      <w:pPr>
        <w:widowControl w:val="0"/>
        <w:autoSpaceDE w:val="0"/>
        <w:autoSpaceDN w:val="0"/>
        <w:adjustRightInd w:val="0"/>
        <w:spacing w:line="276" w:lineRule="auto"/>
        <w:ind w:firstLine="540"/>
        <w:jc w:val="both"/>
      </w:pPr>
      <w:r w:rsidRPr="005D3A28">
        <w:t xml:space="preserve">3.1.8. Применение расчетных показателей обеспеченности и доступности ОМЗ, установленных в основной части МНГП </w:t>
      </w:r>
      <w:r w:rsidR="00DE713D" w:rsidRPr="005D3A28">
        <w:t>МОБР</w:t>
      </w:r>
      <w:r w:rsidRPr="005D3A28">
        <w:t xml:space="preserve">, при подготовке схемы территориального планирования (далее – СТП) </w:t>
      </w:r>
      <w:r w:rsidR="00DE713D" w:rsidRPr="005D3A28">
        <w:t>МОБР</w:t>
      </w:r>
      <w:r w:rsidRPr="005D3A28">
        <w:t xml:space="preserve">, документации по планировке территории (далее – ДПТ), правил землепользования и застройки поселений </w:t>
      </w:r>
      <w:r w:rsidR="00B849F6" w:rsidRPr="005D3A28">
        <w:t>Белореченского</w:t>
      </w:r>
      <w:r w:rsidRPr="005D3A28">
        <w:t xml:space="preserve"> района </w:t>
      </w:r>
      <w:r w:rsidR="00692F11" w:rsidRPr="005D3A28">
        <w:t xml:space="preserve">(далее – ПЗЗ) </w:t>
      </w:r>
      <w:r w:rsidRPr="005D3A28">
        <w:t>(для определения расчетных показателей для целей комплексного развитии территории) отражено в таблице 3.1.</w:t>
      </w:r>
      <w:r w:rsidR="00217757" w:rsidRPr="005D3A28">
        <w:t>1.</w:t>
      </w:r>
    </w:p>
    <w:p w14:paraId="2083A8ED" w14:textId="407AB188" w:rsidR="00A55ECA" w:rsidRPr="005D3A28" w:rsidRDefault="00A55ECA" w:rsidP="00A55ECA">
      <w:pPr>
        <w:widowControl w:val="0"/>
        <w:autoSpaceDE w:val="0"/>
        <w:autoSpaceDN w:val="0"/>
        <w:adjustRightInd w:val="0"/>
        <w:spacing w:line="276" w:lineRule="auto"/>
        <w:ind w:firstLine="540"/>
        <w:jc w:val="right"/>
      </w:pPr>
      <w:r w:rsidRPr="005D3A28">
        <w:t>Таблица 3.1.</w:t>
      </w:r>
      <w:r w:rsidR="00217757" w:rsidRPr="005D3A28">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A55ECA" w:rsidRPr="005D3A28" w14:paraId="1EE6CF63" w14:textId="77777777" w:rsidTr="00A55ECA">
        <w:trPr>
          <w:trHeight w:val="20"/>
        </w:trPr>
        <w:tc>
          <w:tcPr>
            <w:tcW w:w="6941" w:type="dxa"/>
            <w:shd w:val="clear" w:color="auto" w:fill="auto"/>
            <w:vAlign w:val="center"/>
          </w:tcPr>
          <w:p w14:paraId="5AAE7196" w14:textId="77777777" w:rsidR="00A55ECA" w:rsidRPr="005D3A28" w:rsidRDefault="00A55ECA" w:rsidP="00FB3633">
            <w:pPr>
              <w:ind w:left="-91" w:right="-108"/>
              <w:jc w:val="center"/>
              <w:rPr>
                <w:rFonts w:eastAsia="Calibri"/>
                <w:sz w:val="22"/>
                <w:szCs w:val="22"/>
              </w:rPr>
            </w:pPr>
            <w:r w:rsidRPr="005D3A28">
              <w:rPr>
                <w:sz w:val="22"/>
                <w:szCs w:val="22"/>
              </w:rPr>
              <w:t>Расчетные показатели по видам объектов местного значения</w:t>
            </w:r>
          </w:p>
        </w:tc>
        <w:tc>
          <w:tcPr>
            <w:tcW w:w="850" w:type="dxa"/>
            <w:shd w:val="clear" w:color="auto" w:fill="auto"/>
            <w:vAlign w:val="center"/>
          </w:tcPr>
          <w:p w14:paraId="71485D5B" w14:textId="77777777" w:rsidR="00A55ECA" w:rsidRPr="005D3A28" w:rsidRDefault="00A55ECA" w:rsidP="00FB3633">
            <w:pPr>
              <w:spacing w:line="360" w:lineRule="auto"/>
              <w:ind w:right="24"/>
              <w:jc w:val="center"/>
              <w:rPr>
                <w:rFonts w:eastAsia="Calibri"/>
                <w:sz w:val="22"/>
                <w:szCs w:val="22"/>
              </w:rPr>
            </w:pPr>
            <w:r w:rsidRPr="005D3A28">
              <w:rPr>
                <w:sz w:val="22"/>
                <w:szCs w:val="22"/>
              </w:rPr>
              <w:t>СТП</w:t>
            </w:r>
          </w:p>
        </w:tc>
        <w:tc>
          <w:tcPr>
            <w:tcW w:w="851" w:type="dxa"/>
            <w:vAlign w:val="center"/>
          </w:tcPr>
          <w:p w14:paraId="00327269" w14:textId="77777777" w:rsidR="00A55ECA" w:rsidRPr="005D3A28" w:rsidRDefault="00A55ECA" w:rsidP="00FB3633">
            <w:pPr>
              <w:spacing w:line="360" w:lineRule="auto"/>
              <w:ind w:left="-113" w:right="-115"/>
              <w:jc w:val="center"/>
              <w:rPr>
                <w:rFonts w:eastAsia="Calibri"/>
                <w:sz w:val="22"/>
                <w:szCs w:val="22"/>
              </w:rPr>
            </w:pPr>
            <w:r w:rsidRPr="005D3A28">
              <w:rPr>
                <w:sz w:val="22"/>
                <w:szCs w:val="22"/>
              </w:rPr>
              <w:t>ДПТ</w:t>
            </w:r>
          </w:p>
        </w:tc>
        <w:tc>
          <w:tcPr>
            <w:tcW w:w="850" w:type="dxa"/>
            <w:vAlign w:val="center"/>
          </w:tcPr>
          <w:p w14:paraId="2A5BCD7C" w14:textId="77777777" w:rsidR="00A55ECA" w:rsidRPr="005D3A28" w:rsidRDefault="00A55ECA" w:rsidP="00FB3633">
            <w:pPr>
              <w:spacing w:line="360" w:lineRule="auto"/>
              <w:ind w:right="24"/>
              <w:jc w:val="center"/>
              <w:rPr>
                <w:rFonts w:eastAsia="Calibri"/>
                <w:sz w:val="22"/>
                <w:szCs w:val="22"/>
              </w:rPr>
            </w:pPr>
            <w:r w:rsidRPr="005D3A28">
              <w:rPr>
                <w:rFonts w:eastAsia="Calibri"/>
                <w:sz w:val="22"/>
                <w:szCs w:val="22"/>
              </w:rPr>
              <w:t>ПЗЗ</w:t>
            </w:r>
          </w:p>
        </w:tc>
      </w:tr>
      <w:tr w:rsidR="00A55ECA" w:rsidRPr="005D3A28" w14:paraId="48B76699" w14:textId="77777777" w:rsidTr="00A55ECA">
        <w:trPr>
          <w:trHeight w:val="20"/>
        </w:trPr>
        <w:tc>
          <w:tcPr>
            <w:tcW w:w="6941" w:type="dxa"/>
            <w:shd w:val="clear" w:color="auto" w:fill="auto"/>
          </w:tcPr>
          <w:p w14:paraId="17AED9D1" w14:textId="77777777" w:rsidR="00A55ECA" w:rsidRPr="005D3A28" w:rsidRDefault="00A55ECA" w:rsidP="00FB3633">
            <w:pPr>
              <w:widowControl w:val="0"/>
              <w:autoSpaceDE w:val="0"/>
              <w:autoSpaceDN w:val="0"/>
              <w:adjustRightInd w:val="0"/>
              <w:ind w:right="-16"/>
              <w:outlineLvl w:val="2"/>
              <w:rPr>
                <w:rFonts w:eastAsia="Calibri"/>
                <w:sz w:val="22"/>
                <w:szCs w:val="22"/>
              </w:rPr>
            </w:pPr>
            <w:r w:rsidRPr="005D3A28">
              <w:rPr>
                <w:sz w:val="22"/>
                <w:szCs w:val="22"/>
              </w:rPr>
              <w:t>1.1. </w:t>
            </w:r>
            <w:r w:rsidRPr="005D3A28">
              <w:rPr>
                <w:bCs/>
                <w:color w:val="2D2D2D"/>
                <w:spacing w:val="2"/>
                <w:sz w:val="22"/>
                <w:szCs w:val="22"/>
              </w:rPr>
              <w:t>Объекты электро- и газоснабжения поселений в границах муниципального района</w:t>
            </w:r>
          </w:p>
        </w:tc>
        <w:tc>
          <w:tcPr>
            <w:tcW w:w="850" w:type="dxa"/>
            <w:shd w:val="clear" w:color="auto" w:fill="auto"/>
          </w:tcPr>
          <w:p w14:paraId="29E6DA07" w14:textId="77777777" w:rsidR="00A55ECA" w:rsidRPr="005D3A28" w:rsidRDefault="00A55ECA" w:rsidP="00FB3633">
            <w:pPr>
              <w:pStyle w:val="7"/>
              <w:numPr>
                <w:ilvl w:val="0"/>
                <w:numId w:val="0"/>
              </w:numPr>
              <w:spacing w:line="240" w:lineRule="auto"/>
              <w:ind w:firstLine="318"/>
              <w:rPr>
                <w:sz w:val="22"/>
                <w:szCs w:val="22"/>
              </w:rPr>
            </w:pPr>
            <w:r w:rsidRPr="005D3A28">
              <w:rPr>
                <w:sz w:val="22"/>
                <w:szCs w:val="22"/>
              </w:rPr>
              <w:t>+</w:t>
            </w:r>
          </w:p>
        </w:tc>
        <w:tc>
          <w:tcPr>
            <w:tcW w:w="851" w:type="dxa"/>
          </w:tcPr>
          <w:p w14:paraId="184713BD" w14:textId="77777777" w:rsidR="00A55ECA" w:rsidRPr="005D3A28" w:rsidRDefault="00A55ECA" w:rsidP="00FB3633">
            <w:pPr>
              <w:pStyle w:val="7"/>
              <w:numPr>
                <w:ilvl w:val="0"/>
                <w:numId w:val="0"/>
              </w:numPr>
              <w:spacing w:line="240" w:lineRule="auto"/>
              <w:ind w:firstLine="318"/>
              <w:rPr>
                <w:sz w:val="22"/>
                <w:szCs w:val="22"/>
              </w:rPr>
            </w:pPr>
            <w:r w:rsidRPr="005D3A28">
              <w:rPr>
                <w:sz w:val="22"/>
                <w:szCs w:val="22"/>
              </w:rPr>
              <w:t>+</w:t>
            </w:r>
          </w:p>
        </w:tc>
        <w:tc>
          <w:tcPr>
            <w:tcW w:w="850" w:type="dxa"/>
          </w:tcPr>
          <w:p w14:paraId="79CD014A" w14:textId="77777777" w:rsidR="00A55ECA" w:rsidRPr="005D3A28" w:rsidRDefault="00A55ECA" w:rsidP="00FB3633">
            <w:pPr>
              <w:pStyle w:val="7"/>
              <w:numPr>
                <w:ilvl w:val="0"/>
                <w:numId w:val="0"/>
              </w:numPr>
              <w:spacing w:line="240" w:lineRule="auto"/>
              <w:ind w:firstLine="318"/>
              <w:rPr>
                <w:sz w:val="22"/>
                <w:szCs w:val="22"/>
              </w:rPr>
            </w:pPr>
            <w:r w:rsidRPr="005D3A28">
              <w:rPr>
                <w:sz w:val="22"/>
                <w:szCs w:val="22"/>
              </w:rPr>
              <w:t>+</w:t>
            </w:r>
          </w:p>
        </w:tc>
      </w:tr>
      <w:tr w:rsidR="00A55ECA" w:rsidRPr="005D3A28" w14:paraId="04206196" w14:textId="77777777" w:rsidTr="00A55ECA">
        <w:trPr>
          <w:trHeight w:val="20"/>
        </w:trPr>
        <w:tc>
          <w:tcPr>
            <w:tcW w:w="6941" w:type="dxa"/>
            <w:shd w:val="clear" w:color="auto" w:fill="auto"/>
          </w:tcPr>
          <w:p w14:paraId="3EE7D905" w14:textId="77777777" w:rsidR="00A55ECA" w:rsidRPr="005D3A28" w:rsidRDefault="00A55ECA" w:rsidP="00FB3633">
            <w:pPr>
              <w:widowControl w:val="0"/>
              <w:autoSpaceDE w:val="0"/>
              <w:autoSpaceDN w:val="0"/>
              <w:adjustRightInd w:val="0"/>
              <w:ind w:right="-110"/>
              <w:outlineLvl w:val="2"/>
              <w:rPr>
                <w:rFonts w:eastAsia="Calibri"/>
                <w:sz w:val="22"/>
                <w:szCs w:val="22"/>
              </w:rPr>
            </w:pPr>
            <w:r w:rsidRPr="005D3A28">
              <w:rPr>
                <w:sz w:val="22"/>
                <w:szCs w:val="22"/>
              </w:rPr>
              <w:t xml:space="preserve">1.2. </w:t>
            </w:r>
            <w:r w:rsidRPr="005D3A28">
              <w:rPr>
                <w:bCs/>
                <w:sz w:val="22"/>
                <w:szCs w:val="22"/>
              </w:rPr>
              <w:t>Автомобильные дороги местного значения вне границ населенных пунктов в границах муниципального района</w:t>
            </w:r>
          </w:p>
        </w:tc>
        <w:tc>
          <w:tcPr>
            <w:tcW w:w="850" w:type="dxa"/>
            <w:shd w:val="clear" w:color="auto" w:fill="auto"/>
          </w:tcPr>
          <w:p w14:paraId="5F7D5BB2" w14:textId="77777777" w:rsidR="00A55ECA" w:rsidRPr="005D3A28" w:rsidRDefault="00A55ECA" w:rsidP="00FB3633">
            <w:pPr>
              <w:spacing w:line="239" w:lineRule="auto"/>
              <w:ind w:firstLine="313"/>
              <w:jc w:val="both"/>
              <w:rPr>
                <w:rFonts w:eastAsia="Calibri"/>
                <w:sz w:val="22"/>
                <w:szCs w:val="22"/>
              </w:rPr>
            </w:pPr>
            <w:r w:rsidRPr="005D3A28">
              <w:rPr>
                <w:sz w:val="22"/>
                <w:szCs w:val="22"/>
              </w:rPr>
              <w:t>+</w:t>
            </w:r>
          </w:p>
        </w:tc>
        <w:tc>
          <w:tcPr>
            <w:tcW w:w="851" w:type="dxa"/>
          </w:tcPr>
          <w:p w14:paraId="6733B56C" w14:textId="77777777" w:rsidR="00A55ECA" w:rsidRPr="005D3A28" w:rsidRDefault="00A55ECA" w:rsidP="00FB3633">
            <w:pPr>
              <w:spacing w:line="239" w:lineRule="auto"/>
              <w:ind w:firstLine="313"/>
              <w:jc w:val="both"/>
              <w:rPr>
                <w:rFonts w:eastAsia="Calibri"/>
                <w:sz w:val="22"/>
                <w:szCs w:val="22"/>
              </w:rPr>
            </w:pPr>
            <w:r w:rsidRPr="005D3A28">
              <w:rPr>
                <w:sz w:val="22"/>
                <w:szCs w:val="22"/>
              </w:rPr>
              <w:t>+</w:t>
            </w:r>
          </w:p>
        </w:tc>
        <w:tc>
          <w:tcPr>
            <w:tcW w:w="850" w:type="dxa"/>
          </w:tcPr>
          <w:p w14:paraId="45C3D071" w14:textId="77777777" w:rsidR="00A55ECA" w:rsidRPr="005D3A28" w:rsidRDefault="00A55ECA" w:rsidP="00FB3633">
            <w:pPr>
              <w:spacing w:line="239" w:lineRule="auto"/>
              <w:ind w:firstLine="313"/>
              <w:jc w:val="both"/>
              <w:rPr>
                <w:rFonts w:eastAsia="Calibri"/>
                <w:sz w:val="22"/>
                <w:szCs w:val="22"/>
              </w:rPr>
            </w:pPr>
          </w:p>
        </w:tc>
      </w:tr>
      <w:tr w:rsidR="00A55ECA" w:rsidRPr="005D3A28" w14:paraId="0DE4013C" w14:textId="77777777" w:rsidTr="00A55ECA">
        <w:trPr>
          <w:trHeight w:val="20"/>
        </w:trPr>
        <w:tc>
          <w:tcPr>
            <w:tcW w:w="6941" w:type="dxa"/>
            <w:shd w:val="clear" w:color="auto" w:fill="auto"/>
          </w:tcPr>
          <w:p w14:paraId="694C657F" w14:textId="77777777" w:rsidR="00A55ECA" w:rsidRPr="005D3A28" w:rsidRDefault="00A55ECA" w:rsidP="00FB3633">
            <w:pPr>
              <w:widowControl w:val="0"/>
              <w:autoSpaceDE w:val="0"/>
              <w:autoSpaceDN w:val="0"/>
              <w:adjustRightInd w:val="0"/>
              <w:ind w:right="-110"/>
              <w:outlineLvl w:val="2"/>
              <w:rPr>
                <w:bCs/>
                <w:sz w:val="22"/>
                <w:szCs w:val="22"/>
              </w:rPr>
            </w:pPr>
            <w:r w:rsidRPr="005D3A28">
              <w:rPr>
                <w:bCs/>
                <w:sz w:val="22"/>
                <w:szCs w:val="22"/>
              </w:rPr>
              <w:t>1.3. Объекты для организации транспортного обслуживания населения между поселениями в границах муниципального района</w:t>
            </w:r>
          </w:p>
        </w:tc>
        <w:tc>
          <w:tcPr>
            <w:tcW w:w="850" w:type="dxa"/>
            <w:shd w:val="clear" w:color="auto" w:fill="auto"/>
          </w:tcPr>
          <w:p w14:paraId="32DEA735" w14:textId="77777777" w:rsidR="00A55ECA" w:rsidRPr="005D3A28" w:rsidRDefault="00A55ECA" w:rsidP="00FB3633">
            <w:pPr>
              <w:pStyle w:val="01"/>
              <w:ind w:firstLine="318"/>
              <w:rPr>
                <w:spacing w:val="-2"/>
                <w:sz w:val="22"/>
                <w:szCs w:val="22"/>
              </w:rPr>
            </w:pPr>
            <w:r w:rsidRPr="005D3A28">
              <w:rPr>
                <w:sz w:val="22"/>
                <w:szCs w:val="22"/>
              </w:rPr>
              <w:t>+</w:t>
            </w:r>
          </w:p>
        </w:tc>
        <w:tc>
          <w:tcPr>
            <w:tcW w:w="851" w:type="dxa"/>
          </w:tcPr>
          <w:p w14:paraId="22C16F94" w14:textId="77777777" w:rsidR="00A55ECA" w:rsidRPr="005D3A28" w:rsidRDefault="00A55ECA" w:rsidP="00FB3633">
            <w:pPr>
              <w:pStyle w:val="01"/>
              <w:ind w:firstLine="318"/>
              <w:rPr>
                <w:spacing w:val="-2"/>
                <w:sz w:val="22"/>
                <w:szCs w:val="22"/>
              </w:rPr>
            </w:pPr>
            <w:r w:rsidRPr="005D3A28">
              <w:rPr>
                <w:sz w:val="22"/>
                <w:szCs w:val="22"/>
              </w:rPr>
              <w:t>+</w:t>
            </w:r>
          </w:p>
        </w:tc>
        <w:tc>
          <w:tcPr>
            <w:tcW w:w="850" w:type="dxa"/>
          </w:tcPr>
          <w:p w14:paraId="71E233A4" w14:textId="77777777" w:rsidR="00A55ECA" w:rsidRPr="005D3A28" w:rsidRDefault="00A55ECA" w:rsidP="00FB3633">
            <w:pPr>
              <w:pStyle w:val="01"/>
              <w:ind w:firstLine="318"/>
              <w:rPr>
                <w:spacing w:val="-2"/>
                <w:sz w:val="22"/>
                <w:szCs w:val="22"/>
              </w:rPr>
            </w:pPr>
          </w:p>
        </w:tc>
      </w:tr>
      <w:tr w:rsidR="00A55ECA" w:rsidRPr="005D3A28" w14:paraId="32BB0396" w14:textId="77777777" w:rsidTr="00A55ECA">
        <w:trPr>
          <w:trHeight w:val="20"/>
        </w:trPr>
        <w:tc>
          <w:tcPr>
            <w:tcW w:w="6941" w:type="dxa"/>
            <w:shd w:val="clear" w:color="auto" w:fill="auto"/>
          </w:tcPr>
          <w:p w14:paraId="7F100893" w14:textId="77777777" w:rsidR="00A55ECA" w:rsidRPr="005D3A28" w:rsidRDefault="00A55ECA" w:rsidP="00FB3633">
            <w:pPr>
              <w:ind w:right="-16"/>
              <w:rPr>
                <w:bCs/>
                <w:sz w:val="22"/>
                <w:szCs w:val="22"/>
              </w:rPr>
            </w:pPr>
            <w:r w:rsidRPr="005D3A28">
              <w:rPr>
                <w:bCs/>
                <w:sz w:val="22"/>
                <w:szCs w:val="22"/>
              </w:rPr>
              <w:t xml:space="preserve">1.4. </w:t>
            </w:r>
            <w:hyperlink w:anchor="bookmark18" w:tooltip="Current Document">
              <w:r w:rsidRPr="005D3A28">
                <w:rPr>
                  <w:bCs/>
                  <w:sz w:val="22"/>
                  <w:szCs w:val="22"/>
                </w:rPr>
                <w:t>Объекты образования</w:t>
              </w:r>
            </w:hyperlink>
          </w:p>
        </w:tc>
        <w:tc>
          <w:tcPr>
            <w:tcW w:w="850" w:type="dxa"/>
            <w:shd w:val="clear" w:color="auto" w:fill="auto"/>
          </w:tcPr>
          <w:p w14:paraId="2525EEEF" w14:textId="77777777" w:rsidR="00A55ECA" w:rsidRPr="005D3A28" w:rsidRDefault="00A55ECA" w:rsidP="00FB3633">
            <w:pPr>
              <w:ind w:firstLine="257"/>
              <w:jc w:val="both"/>
              <w:rPr>
                <w:rFonts w:eastAsia="Calibri"/>
                <w:sz w:val="22"/>
                <w:szCs w:val="22"/>
              </w:rPr>
            </w:pPr>
            <w:r w:rsidRPr="005D3A28">
              <w:rPr>
                <w:sz w:val="22"/>
                <w:szCs w:val="22"/>
              </w:rPr>
              <w:t>+</w:t>
            </w:r>
          </w:p>
        </w:tc>
        <w:tc>
          <w:tcPr>
            <w:tcW w:w="851" w:type="dxa"/>
          </w:tcPr>
          <w:p w14:paraId="3B4C004B" w14:textId="77777777" w:rsidR="00A55ECA" w:rsidRPr="005D3A28" w:rsidRDefault="00A55ECA" w:rsidP="00FB3633">
            <w:pPr>
              <w:ind w:firstLine="257"/>
              <w:jc w:val="both"/>
              <w:rPr>
                <w:rFonts w:eastAsia="Calibri"/>
                <w:sz w:val="22"/>
                <w:szCs w:val="22"/>
              </w:rPr>
            </w:pPr>
            <w:r w:rsidRPr="005D3A28">
              <w:rPr>
                <w:sz w:val="22"/>
                <w:szCs w:val="22"/>
              </w:rPr>
              <w:t>+</w:t>
            </w:r>
          </w:p>
        </w:tc>
        <w:tc>
          <w:tcPr>
            <w:tcW w:w="850" w:type="dxa"/>
          </w:tcPr>
          <w:p w14:paraId="6DB4234C" w14:textId="77777777" w:rsidR="00A55ECA" w:rsidRPr="005D3A28" w:rsidRDefault="00A55ECA" w:rsidP="00FB3633">
            <w:pPr>
              <w:ind w:firstLine="257"/>
              <w:jc w:val="both"/>
              <w:rPr>
                <w:rFonts w:eastAsia="Calibri"/>
                <w:sz w:val="22"/>
                <w:szCs w:val="22"/>
              </w:rPr>
            </w:pPr>
            <w:r w:rsidRPr="005D3A28">
              <w:rPr>
                <w:sz w:val="22"/>
                <w:szCs w:val="22"/>
              </w:rPr>
              <w:t>+</w:t>
            </w:r>
          </w:p>
        </w:tc>
      </w:tr>
      <w:tr w:rsidR="008101B9" w:rsidRPr="005D3A28" w14:paraId="207059F1" w14:textId="77777777" w:rsidTr="00A55ECA">
        <w:trPr>
          <w:trHeight w:val="20"/>
        </w:trPr>
        <w:tc>
          <w:tcPr>
            <w:tcW w:w="6941" w:type="dxa"/>
            <w:shd w:val="clear" w:color="auto" w:fill="auto"/>
          </w:tcPr>
          <w:p w14:paraId="4B855766" w14:textId="77777777" w:rsidR="008101B9" w:rsidRPr="005D3A28" w:rsidRDefault="008101B9" w:rsidP="008101B9">
            <w:pPr>
              <w:ind w:right="-16"/>
              <w:rPr>
                <w:bCs/>
                <w:sz w:val="22"/>
                <w:szCs w:val="22"/>
              </w:rPr>
            </w:pPr>
            <w:r w:rsidRPr="005D3A28">
              <w:rPr>
                <w:bCs/>
                <w:sz w:val="22"/>
                <w:szCs w:val="22"/>
              </w:rPr>
              <w:t>1.5. Объекты здравоохранения</w:t>
            </w:r>
          </w:p>
        </w:tc>
        <w:tc>
          <w:tcPr>
            <w:tcW w:w="850" w:type="dxa"/>
            <w:shd w:val="clear" w:color="auto" w:fill="auto"/>
          </w:tcPr>
          <w:p w14:paraId="5576CFF3" w14:textId="7BCC54C8" w:rsidR="008101B9" w:rsidRPr="005D3A28" w:rsidRDefault="008101B9" w:rsidP="008101B9">
            <w:pPr>
              <w:ind w:firstLine="257"/>
              <w:jc w:val="both"/>
              <w:rPr>
                <w:rFonts w:eastAsia="Calibri"/>
                <w:sz w:val="22"/>
                <w:szCs w:val="22"/>
              </w:rPr>
            </w:pPr>
            <w:r w:rsidRPr="005D3A28">
              <w:rPr>
                <w:sz w:val="22"/>
                <w:szCs w:val="22"/>
              </w:rPr>
              <w:t>+</w:t>
            </w:r>
          </w:p>
        </w:tc>
        <w:tc>
          <w:tcPr>
            <w:tcW w:w="851" w:type="dxa"/>
          </w:tcPr>
          <w:p w14:paraId="4A148CB2" w14:textId="68DD7D4E" w:rsidR="008101B9" w:rsidRPr="005D3A28" w:rsidRDefault="008101B9" w:rsidP="008101B9">
            <w:pPr>
              <w:ind w:firstLine="257"/>
              <w:jc w:val="both"/>
              <w:rPr>
                <w:rFonts w:eastAsia="Calibri"/>
                <w:sz w:val="22"/>
                <w:szCs w:val="22"/>
              </w:rPr>
            </w:pPr>
            <w:r w:rsidRPr="005D3A28">
              <w:rPr>
                <w:sz w:val="22"/>
                <w:szCs w:val="22"/>
              </w:rPr>
              <w:t>+</w:t>
            </w:r>
          </w:p>
        </w:tc>
        <w:tc>
          <w:tcPr>
            <w:tcW w:w="850" w:type="dxa"/>
          </w:tcPr>
          <w:p w14:paraId="11666654" w14:textId="141D14E5" w:rsidR="008101B9" w:rsidRPr="005D3A28" w:rsidRDefault="008101B9" w:rsidP="008101B9">
            <w:pPr>
              <w:ind w:firstLine="257"/>
              <w:jc w:val="both"/>
              <w:rPr>
                <w:rFonts w:eastAsia="Calibri"/>
                <w:sz w:val="22"/>
                <w:szCs w:val="22"/>
              </w:rPr>
            </w:pPr>
            <w:r w:rsidRPr="005D3A28">
              <w:rPr>
                <w:sz w:val="22"/>
                <w:szCs w:val="22"/>
              </w:rPr>
              <w:t>+</w:t>
            </w:r>
          </w:p>
        </w:tc>
      </w:tr>
      <w:tr w:rsidR="00A55ECA" w:rsidRPr="005D3A28" w14:paraId="0D02BEBA" w14:textId="77777777" w:rsidTr="00A55ECA">
        <w:trPr>
          <w:trHeight w:val="20"/>
        </w:trPr>
        <w:tc>
          <w:tcPr>
            <w:tcW w:w="6941" w:type="dxa"/>
            <w:shd w:val="clear" w:color="auto" w:fill="auto"/>
          </w:tcPr>
          <w:p w14:paraId="11373996" w14:textId="77777777" w:rsidR="00A55ECA" w:rsidRPr="005D3A28" w:rsidRDefault="00A55ECA" w:rsidP="00FB3633">
            <w:pPr>
              <w:ind w:right="-16"/>
              <w:rPr>
                <w:bCs/>
                <w:sz w:val="22"/>
                <w:szCs w:val="22"/>
              </w:rPr>
            </w:pPr>
            <w:r w:rsidRPr="005D3A28">
              <w:rPr>
                <w:sz w:val="22"/>
                <w:szCs w:val="22"/>
              </w:rPr>
              <w:t xml:space="preserve">1.6. Объекты физической культуры, </w:t>
            </w:r>
            <w:r w:rsidRPr="005D3A28">
              <w:rPr>
                <w:bCs/>
                <w:sz w:val="22"/>
                <w:szCs w:val="22"/>
              </w:rPr>
              <w:t>школьного спорта и массового спорта</w:t>
            </w:r>
          </w:p>
        </w:tc>
        <w:tc>
          <w:tcPr>
            <w:tcW w:w="850" w:type="dxa"/>
            <w:shd w:val="clear" w:color="auto" w:fill="auto"/>
          </w:tcPr>
          <w:p w14:paraId="0EA8EA77" w14:textId="77777777" w:rsidR="00A55ECA" w:rsidRPr="005D3A28" w:rsidRDefault="00A55ECA" w:rsidP="00FB3633">
            <w:pPr>
              <w:ind w:firstLine="257"/>
              <w:jc w:val="both"/>
              <w:rPr>
                <w:rFonts w:eastAsia="Calibri"/>
                <w:sz w:val="22"/>
                <w:szCs w:val="22"/>
              </w:rPr>
            </w:pPr>
            <w:r w:rsidRPr="005D3A28">
              <w:rPr>
                <w:sz w:val="22"/>
                <w:szCs w:val="22"/>
              </w:rPr>
              <w:t>+</w:t>
            </w:r>
          </w:p>
        </w:tc>
        <w:tc>
          <w:tcPr>
            <w:tcW w:w="851" w:type="dxa"/>
          </w:tcPr>
          <w:p w14:paraId="013788D6" w14:textId="77777777" w:rsidR="00A55ECA" w:rsidRPr="005D3A28" w:rsidRDefault="00A55ECA" w:rsidP="00FB3633">
            <w:pPr>
              <w:ind w:firstLine="257"/>
              <w:jc w:val="both"/>
              <w:rPr>
                <w:rFonts w:eastAsia="Calibri"/>
                <w:sz w:val="22"/>
                <w:szCs w:val="22"/>
              </w:rPr>
            </w:pPr>
            <w:r w:rsidRPr="005D3A28">
              <w:rPr>
                <w:sz w:val="22"/>
                <w:szCs w:val="22"/>
              </w:rPr>
              <w:t>+</w:t>
            </w:r>
          </w:p>
        </w:tc>
        <w:tc>
          <w:tcPr>
            <w:tcW w:w="850" w:type="dxa"/>
          </w:tcPr>
          <w:p w14:paraId="4A8936A9" w14:textId="77777777" w:rsidR="00A55ECA" w:rsidRPr="005D3A28" w:rsidRDefault="00A55ECA" w:rsidP="00FB3633">
            <w:pPr>
              <w:ind w:firstLine="257"/>
              <w:jc w:val="both"/>
              <w:rPr>
                <w:rFonts w:eastAsia="Calibri"/>
                <w:sz w:val="22"/>
                <w:szCs w:val="22"/>
              </w:rPr>
            </w:pPr>
            <w:r w:rsidRPr="005D3A28">
              <w:rPr>
                <w:sz w:val="22"/>
                <w:szCs w:val="22"/>
              </w:rPr>
              <w:t>+</w:t>
            </w:r>
          </w:p>
        </w:tc>
      </w:tr>
      <w:tr w:rsidR="00A55ECA" w:rsidRPr="005D3A28" w14:paraId="106AFD60" w14:textId="77777777" w:rsidTr="00A55ECA">
        <w:trPr>
          <w:trHeight w:val="20"/>
        </w:trPr>
        <w:tc>
          <w:tcPr>
            <w:tcW w:w="6941" w:type="dxa"/>
            <w:shd w:val="clear" w:color="auto" w:fill="auto"/>
          </w:tcPr>
          <w:p w14:paraId="3D5B8F88" w14:textId="77777777" w:rsidR="00A55ECA" w:rsidRPr="005D3A28" w:rsidRDefault="00A55ECA" w:rsidP="00FB3633">
            <w:pPr>
              <w:ind w:right="-16"/>
              <w:rPr>
                <w:rFonts w:eastAsia="Calibri"/>
                <w:sz w:val="22"/>
                <w:szCs w:val="22"/>
              </w:rPr>
            </w:pPr>
            <w:r w:rsidRPr="005D3A28">
              <w:rPr>
                <w:sz w:val="22"/>
                <w:szCs w:val="22"/>
              </w:rPr>
              <w:t>1.7. Объекты культуры и досуга</w:t>
            </w:r>
            <w:r w:rsidRPr="005D3A28">
              <w:rPr>
                <w:rFonts w:eastAsia="Calibri"/>
                <w:sz w:val="22"/>
                <w:szCs w:val="22"/>
              </w:rPr>
              <w:t xml:space="preserve"> </w:t>
            </w:r>
          </w:p>
        </w:tc>
        <w:tc>
          <w:tcPr>
            <w:tcW w:w="850" w:type="dxa"/>
            <w:shd w:val="clear" w:color="auto" w:fill="auto"/>
          </w:tcPr>
          <w:p w14:paraId="7C9E2374" w14:textId="77777777" w:rsidR="00A55ECA" w:rsidRPr="005D3A28" w:rsidRDefault="00A55ECA" w:rsidP="00FB3633">
            <w:pPr>
              <w:ind w:firstLine="257"/>
              <w:jc w:val="both"/>
              <w:rPr>
                <w:rFonts w:eastAsia="Calibri"/>
                <w:sz w:val="22"/>
                <w:szCs w:val="22"/>
              </w:rPr>
            </w:pPr>
            <w:r w:rsidRPr="005D3A28">
              <w:rPr>
                <w:sz w:val="22"/>
                <w:szCs w:val="22"/>
              </w:rPr>
              <w:t>+</w:t>
            </w:r>
          </w:p>
        </w:tc>
        <w:tc>
          <w:tcPr>
            <w:tcW w:w="851" w:type="dxa"/>
          </w:tcPr>
          <w:p w14:paraId="59C30B2E" w14:textId="77777777" w:rsidR="00A55ECA" w:rsidRPr="005D3A28" w:rsidRDefault="00A55ECA" w:rsidP="00FB3633">
            <w:pPr>
              <w:ind w:firstLine="257"/>
              <w:jc w:val="both"/>
              <w:rPr>
                <w:rFonts w:eastAsia="Calibri"/>
                <w:sz w:val="22"/>
                <w:szCs w:val="22"/>
              </w:rPr>
            </w:pPr>
            <w:r w:rsidRPr="005D3A28">
              <w:rPr>
                <w:sz w:val="22"/>
                <w:szCs w:val="22"/>
              </w:rPr>
              <w:t>+</w:t>
            </w:r>
          </w:p>
        </w:tc>
        <w:tc>
          <w:tcPr>
            <w:tcW w:w="850" w:type="dxa"/>
          </w:tcPr>
          <w:p w14:paraId="2A90CF3C" w14:textId="77777777" w:rsidR="00A55ECA" w:rsidRPr="005D3A28" w:rsidRDefault="00A55ECA" w:rsidP="00FB3633">
            <w:pPr>
              <w:ind w:firstLine="257"/>
              <w:jc w:val="both"/>
              <w:rPr>
                <w:rFonts w:eastAsia="Calibri"/>
                <w:sz w:val="22"/>
                <w:szCs w:val="22"/>
              </w:rPr>
            </w:pPr>
            <w:r w:rsidRPr="005D3A28">
              <w:rPr>
                <w:sz w:val="22"/>
                <w:szCs w:val="22"/>
              </w:rPr>
              <w:t>+</w:t>
            </w:r>
          </w:p>
        </w:tc>
      </w:tr>
      <w:tr w:rsidR="00A55ECA" w:rsidRPr="005D3A28" w14:paraId="758BADF9" w14:textId="77777777" w:rsidTr="00A55ECA">
        <w:trPr>
          <w:trHeight w:val="20"/>
        </w:trPr>
        <w:tc>
          <w:tcPr>
            <w:tcW w:w="6941" w:type="dxa"/>
            <w:shd w:val="clear" w:color="auto" w:fill="auto"/>
          </w:tcPr>
          <w:p w14:paraId="1041A6E7" w14:textId="492D2298" w:rsidR="00A55ECA" w:rsidRPr="005D3A28" w:rsidRDefault="00A55ECA" w:rsidP="00FB3633">
            <w:pPr>
              <w:ind w:right="-106"/>
              <w:rPr>
                <w:sz w:val="22"/>
                <w:szCs w:val="22"/>
              </w:rPr>
            </w:pPr>
            <w:r w:rsidRPr="005D3A28">
              <w:rPr>
                <w:sz w:val="22"/>
                <w:szCs w:val="22"/>
              </w:rPr>
              <w:t>1.</w:t>
            </w:r>
            <w:r w:rsidR="00B2552F" w:rsidRPr="005D3A28">
              <w:rPr>
                <w:sz w:val="22"/>
                <w:szCs w:val="22"/>
              </w:rPr>
              <w:t>8</w:t>
            </w:r>
            <w:r w:rsidRPr="005D3A28">
              <w:rPr>
                <w:sz w:val="22"/>
                <w:szCs w:val="22"/>
              </w:rPr>
              <w:t>. Объекты связи</w:t>
            </w:r>
          </w:p>
        </w:tc>
        <w:tc>
          <w:tcPr>
            <w:tcW w:w="850" w:type="dxa"/>
            <w:shd w:val="clear" w:color="auto" w:fill="auto"/>
          </w:tcPr>
          <w:p w14:paraId="41ACAA42" w14:textId="77777777" w:rsidR="00A55ECA" w:rsidRPr="005D3A28"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5D3A28">
              <w:rPr>
                <w:rFonts w:ascii="Times New Roman" w:hAnsi="Times New Roman"/>
                <w:sz w:val="22"/>
                <w:szCs w:val="22"/>
              </w:rPr>
              <w:t>+</w:t>
            </w:r>
          </w:p>
        </w:tc>
        <w:tc>
          <w:tcPr>
            <w:tcW w:w="851" w:type="dxa"/>
          </w:tcPr>
          <w:p w14:paraId="180C849D" w14:textId="77777777" w:rsidR="00A55ECA" w:rsidRPr="005D3A28"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5D3A28">
              <w:rPr>
                <w:rFonts w:ascii="Times New Roman" w:hAnsi="Times New Roman"/>
                <w:sz w:val="22"/>
                <w:szCs w:val="22"/>
              </w:rPr>
              <w:t>+</w:t>
            </w:r>
          </w:p>
        </w:tc>
        <w:tc>
          <w:tcPr>
            <w:tcW w:w="850" w:type="dxa"/>
          </w:tcPr>
          <w:p w14:paraId="33483E52" w14:textId="77777777" w:rsidR="00A55ECA" w:rsidRPr="005D3A28" w:rsidRDefault="00A55ECA" w:rsidP="00FB36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sz w:val="22"/>
                <w:szCs w:val="22"/>
              </w:rPr>
            </w:pPr>
            <w:r w:rsidRPr="005D3A28">
              <w:rPr>
                <w:rFonts w:ascii="Times New Roman" w:hAnsi="Times New Roman"/>
                <w:sz w:val="22"/>
                <w:szCs w:val="22"/>
              </w:rPr>
              <w:t>+</w:t>
            </w:r>
          </w:p>
        </w:tc>
      </w:tr>
      <w:tr w:rsidR="00A55ECA" w:rsidRPr="005D3A28" w14:paraId="53D9235F" w14:textId="77777777" w:rsidTr="00A55ECA">
        <w:trPr>
          <w:trHeight w:val="20"/>
        </w:trPr>
        <w:tc>
          <w:tcPr>
            <w:tcW w:w="6941" w:type="dxa"/>
            <w:shd w:val="clear" w:color="auto" w:fill="auto"/>
          </w:tcPr>
          <w:p w14:paraId="0A9E0FAA" w14:textId="4ED63F4B" w:rsidR="00A55ECA" w:rsidRPr="005D3A28" w:rsidRDefault="00A55ECA" w:rsidP="00FB3633">
            <w:pPr>
              <w:widowControl w:val="0"/>
              <w:autoSpaceDE w:val="0"/>
              <w:autoSpaceDN w:val="0"/>
              <w:adjustRightInd w:val="0"/>
              <w:ind w:right="-106"/>
              <w:outlineLvl w:val="2"/>
              <w:rPr>
                <w:rFonts w:eastAsia="Calibri"/>
                <w:sz w:val="22"/>
                <w:szCs w:val="22"/>
              </w:rPr>
            </w:pPr>
            <w:r w:rsidRPr="005D3A28">
              <w:rPr>
                <w:sz w:val="22"/>
                <w:szCs w:val="22"/>
              </w:rPr>
              <w:t>1.</w:t>
            </w:r>
            <w:r w:rsidR="006251EC" w:rsidRPr="005D3A28">
              <w:rPr>
                <w:sz w:val="22"/>
                <w:szCs w:val="22"/>
              </w:rPr>
              <w:t>9</w:t>
            </w:r>
            <w:r w:rsidRPr="005D3A28">
              <w:rPr>
                <w:sz w:val="22"/>
                <w:szCs w:val="22"/>
              </w:rPr>
              <w:t xml:space="preserve">. Объекты общественного питания, торговли, бытового обслуживания </w:t>
            </w:r>
          </w:p>
        </w:tc>
        <w:tc>
          <w:tcPr>
            <w:tcW w:w="850" w:type="dxa"/>
            <w:shd w:val="clear" w:color="auto" w:fill="auto"/>
          </w:tcPr>
          <w:p w14:paraId="6CCB96F1" w14:textId="77777777" w:rsidR="00A55ECA" w:rsidRPr="005D3A28" w:rsidRDefault="00A55ECA" w:rsidP="00FB3633">
            <w:pPr>
              <w:ind w:left="30" w:firstLine="283"/>
              <w:jc w:val="both"/>
              <w:rPr>
                <w:rFonts w:eastAsia="Calibri"/>
                <w:sz w:val="22"/>
                <w:szCs w:val="22"/>
              </w:rPr>
            </w:pPr>
            <w:r w:rsidRPr="005D3A28">
              <w:rPr>
                <w:sz w:val="22"/>
                <w:szCs w:val="22"/>
              </w:rPr>
              <w:t>+</w:t>
            </w:r>
          </w:p>
        </w:tc>
        <w:tc>
          <w:tcPr>
            <w:tcW w:w="851" w:type="dxa"/>
          </w:tcPr>
          <w:p w14:paraId="596A7F81" w14:textId="77777777" w:rsidR="00A55ECA" w:rsidRPr="005D3A28" w:rsidRDefault="00A55ECA" w:rsidP="00FB3633">
            <w:pPr>
              <w:ind w:left="30" w:firstLine="283"/>
              <w:jc w:val="both"/>
              <w:rPr>
                <w:rFonts w:eastAsia="Calibri"/>
                <w:sz w:val="22"/>
                <w:szCs w:val="22"/>
              </w:rPr>
            </w:pPr>
            <w:r w:rsidRPr="005D3A28">
              <w:rPr>
                <w:sz w:val="22"/>
                <w:szCs w:val="22"/>
              </w:rPr>
              <w:t>+</w:t>
            </w:r>
          </w:p>
        </w:tc>
        <w:tc>
          <w:tcPr>
            <w:tcW w:w="850" w:type="dxa"/>
          </w:tcPr>
          <w:p w14:paraId="65AA5DB0" w14:textId="77777777" w:rsidR="00A55ECA" w:rsidRPr="005D3A28" w:rsidRDefault="00A55ECA" w:rsidP="00FB3633">
            <w:pPr>
              <w:ind w:left="30" w:firstLine="283"/>
              <w:jc w:val="both"/>
              <w:rPr>
                <w:rFonts w:eastAsia="Calibri"/>
                <w:sz w:val="22"/>
                <w:szCs w:val="22"/>
              </w:rPr>
            </w:pPr>
            <w:r w:rsidRPr="005D3A28">
              <w:rPr>
                <w:sz w:val="22"/>
                <w:szCs w:val="22"/>
              </w:rPr>
              <w:t>+</w:t>
            </w:r>
          </w:p>
        </w:tc>
      </w:tr>
      <w:tr w:rsidR="00A55ECA" w:rsidRPr="005D3A28" w14:paraId="4B535B89" w14:textId="77777777" w:rsidTr="00A55ECA">
        <w:trPr>
          <w:trHeight w:val="20"/>
        </w:trPr>
        <w:tc>
          <w:tcPr>
            <w:tcW w:w="6941" w:type="dxa"/>
            <w:shd w:val="clear" w:color="auto" w:fill="auto"/>
          </w:tcPr>
          <w:p w14:paraId="4C2EC5B5" w14:textId="193FD7D0" w:rsidR="00A55ECA" w:rsidRPr="005D3A28" w:rsidRDefault="00A55ECA" w:rsidP="00FB3633">
            <w:pPr>
              <w:widowControl w:val="0"/>
              <w:autoSpaceDE w:val="0"/>
              <w:autoSpaceDN w:val="0"/>
              <w:adjustRightInd w:val="0"/>
              <w:ind w:right="-106"/>
              <w:outlineLvl w:val="2"/>
              <w:rPr>
                <w:bCs/>
                <w:sz w:val="22"/>
                <w:szCs w:val="22"/>
              </w:rPr>
            </w:pPr>
            <w:r w:rsidRPr="005D3A28">
              <w:rPr>
                <w:bCs/>
                <w:sz w:val="22"/>
                <w:szCs w:val="22"/>
              </w:rPr>
              <w:t>1.1</w:t>
            </w:r>
            <w:r w:rsidR="006251EC" w:rsidRPr="005D3A28">
              <w:rPr>
                <w:bCs/>
                <w:sz w:val="22"/>
                <w:szCs w:val="22"/>
              </w:rPr>
              <w:t>0</w:t>
            </w:r>
            <w:r w:rsidRPr="005D3A28">
              <w:rPr>
                <w:bCs/>
                <w:sz w:val="22"/>
                <w:szCs w:val="22"/>
              </w:rPr>
              <w:t>. Рекреационные и туристические объекты</w:t>
            </w:r>
          </w:p>
        </w:tc>
        <w:tc>
          <w:tcPr>
            <w:tcW w:w="850" w:type="dxa"/>
            <w:shd w:val="clear" w:color="auto" w:fill="auto"/>
          </w:tcPr>
          <w:p w14:paraId="3963948F" w14:textId="77777777" w:rsidR="00A55ECA" w:rsidRPr="005D3A28" w:rsidRDefault="00A55ECA" w:rsidP="00FB3633">
            <w:pPr>
              <w:pStyle w:val="7"/>
              <w:numPr>
                <w:ilvl w:val="0"/>
                <w:numId w:val="0"/>
              </w:numPr>
              <w:spacing w:line="240" w:lineRule="auto"/>
              <w:ind w:left="30" w:firstLine="283"/>
              <w:rPr>
                <w:rFonts w:eastAsia="Calibri"/>
                <w:sz w:val="22"/>
                <w:szCs w:val="22"/>
              </w:rPr>
            </w:pPr>
            <w:r w:rsidRPr="005D3A28">
              <w:rPr>
                <w:sz w:val="22"/>
                <w:szCs w:val="22"/>
              </w:rPr>
              <w:t>+</w:t>
            </w:r>
          </w:p>
        </w:tc>
        <w:tc>
          <w:tcPr>
            <w:tcW w:w="851" w:type="dxa"/>
          </w:tcPr>
          <w:p w14:paraId="3C4709B1" w14:textId="77777777" w:rsidR="00A55ECA" w:rsidRPr="005D3A28" w:rsidRDefault="00A55ECA" w:rsidP="00FB3633">
            <w:pPr>
              <w:pStyle w:val="7"/>
              <w:numPr>
                <w:ilvl w:val="0"/>
                <w:numId w:val="0"/>
              </w:numPr>
              <w:spacing w:line="240" w:lineRule="auto"/>
              <w:ind w:left="30" w:firstLine="283"/>
              <w:rPr>
                <w:rFonts w:eastAsia="Calibri"/>
                <w:sz w:val="22"/>
                <w:szCs w:val="22"/>
              </w:rPr>
            </w:pPr>
            <w:r w:rsidRPr="005D3A28">
              <w:rPr>
                <w:sz w:val="22"/>
                <w:szCs w:val="22"/>
              </w:rPr>
              <w:t>+</w:t>
            </w:r>
          </w:p>
        </w:tc>
        <w:tc>
          <w:tcPr>
            <w:tcW w:w="850" w:type="dxa"/>
          </w:tcPr>
          <w:p w14:paraId="0C4B99AE" w14:textId="5913E2E8" w:rsidR="00A55ECA" w:rsidRPr="005D3A28" w:rsidRDefault="00A55ECA" w:rsidP="00FB3633">
            <w:pPr>
              <w:pStyle w:val="7"/>
              <w:numPr>
                <w:ilvl w:val="0"/>
                <w:numId w:val="0"/>
              </w:numPr>
              <w:spacing w:line="240" w:lineRule="auto"/>
              <w:ind w:left="30" w:firstLine="283"/>
              <w:rPr>
                <w:rFonts w:eastAsia="Calibri"/>
                <w:sz w:val="22"/>
                <w:szCs w:val="22"/>
              </w:rPr>
            </w:pPr>
          </w:p>
        </w:tc>
      </w:tr>
      <w:tr w:rsidR="00A55ECA" w:rsidRPr="005D3A28" w14:paraId="41B09C98" w14:textId="77777777" w:rsidTr="00A55ECA">
        <w:trPr>
          <w:trHeight w:val="20"/>
        </w:trPr>
        <w:tc>
          <w:tcPr>
            <w:tcW w:w="6941" w:type="dxa"/>
            <w:shd w:val="clear" w:color="auto" w:fill="auto"/>
          </w:tcPr>
          <w:p w14:paraId="57EB80DE" w14:textId="5F4B9141" w:rsidR="00A55ECA" w:rsidRPr="005D3A28" w:rsidRDefault="00A55ECA" w:rsidP="00FB3633">
            <w:pPr>
              <w:widowControl w:val="0"/>
              <w:autoSpaceDE w:val="0"/>
              <w:autoSpaceDN w:val="0"/>
              <w:adjustRightInd w:val="0"/>
              <w:ind w:right="-106"/>
              <w:outlineLvl w:val="2"/>
              <w:rPr>
                <w:bCs/>
                <w:sz w:val="22"/>
                <w:szCs w:val="22"/>
              </w:rPr>
            </w:pPr>
            <w:r w:rsidRPr="005D3A28">
              <w:rPr>
                <w:bCs/>
                <w:sz w:val="22"/>
                <w:szCs w:val="22"/>
              </w:rPr>
              <w:t>1.1</w:t>
            </w:r>
            <w:r w:rsidR="006251EC" w:rsidRPr="005D3A28">
              <w:rPr>
                <w:bCs/>
                <w:sz w:val="22"/>
                <w:szCs w:val="22"/>
              </w:rPr>
              <w:t>1</w:t>
            </w:r>
            <w:r w:rsidRPr="005D3A28">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5D3A28" w:rsidRDefault="00A55ECA" w:rsidP="00FB3633">
            <w:pPr>
              <w:pStyle w:val="7"/>
              <w:numPr>
                <w:ilvl w:val="0"/>
                <w:numId w:val="0"/>
              </w:numPr>
              <w:spacing w:line="240" w:lineRule="auto"/>
              <w:ind w:left="30" w:firstLine="283"/>
              <w:rPr>
                <w:rFonts w:eastAsia="Calibri"/>
                <w:sz w:val="22"/>
                <w:szCs w:val="22"/>
              </w:rPr>
            </w:pPr>
            <w:r w:rsidRPr="005D3A28">
              <w:rPr>
                <w:sz w:val="22"/>
                <w:szCs w:val="22"/>
              </w:rPr>
              <w:t>+</w:t>
            </w:r>
          </w:p>
        </w:tc>
        <w:tc>
          <w:tcPr>
            <w:tcW w:w="851" w:type="dxa"/>
          </w:tcPr>
          <w:p w14:paraId="39E6E5A2" w14:textId="77777777" w:rsidR="00A55ECA" w:rsidRPr="005D3A28" w:rsidRDefault="00A55ECA" w:rsidP="00FB3633">
            <w:pPr>
              <w:pStyle w:val="7"/>
              <w:numPr>
                <w:ilvl w:val="0"/>
                <w:numId w:val="0"/>
              </w:numPr>
              <w:spacing w:line="240" w:lineRule="auto"/>
              <w:ind w:left="30" w:firstLine="283"/>
              <w:rPr>
                <w:rFonts w:eastAsia="Calibri"/>
                <w:sz w:val="22"/>
                <w:szCs w:val="22"/>
              </w:rPr>
            </w:pPr>
            <w:r w:rsidRPr="005D3A28">
              <w:rPr>
                <w:sz w:val="22"/>
                <w:szCs w:val="22"/>
              </w:rPr>
              <w:t>+</w:t>
            </w:r>
          </w:p>
        </w:tc>
        <w:tc>
          <w:tcPr>
            <w:tcW w:w="850" w:type="dxa"/>
          </w:tcPr>
          <w:p w14:paraId="6A044AA5" w14:textId="77777777" w:rsidR="00A55ECA" w:rsidRPr="005D3A28" w:rsidRDefault="00A55ECA" w:rsidP="00FB3633">
            <w:pPr>
              <w:pStyle w:val="7"/>
              <w:numPr>
                <w:ilvl w:val="0"/>
                <w:numId w:val="0"/>
              </w:numPr>
              <w:spacing w:line="240" w:lineRule="auto"/>
              <w:ind w:left="30" w:firstLine="283"/>
              <w:rPr>
                <w:rFonts w:eastAsia="Calibri"/>
                <w:sz w:val="22"/>
                <w:szCs w:val="22"/>
              </w:rPr>
            </w:pPr>
          </w:p>
        </w:tc>
      </w:tr>
      <w:tr w:rsidR="00A55ECA" w:rsidRPr="005D3A28" w14:paraId="191340B3" w14:textId="77777777" w:rsidTr="00A55ECA">
        <w:trPr>
          <w:trHeight w:val="20"/>
        </w:trPr>
        <w:tc>
          <w:tcPr>
            <w:tcW w:w="6941" w:type="dxa"/>
            <w:shd w:val="clear" w:color="auto" w:fill="auto"/>
          </w:tcPr>
          <w:p w14:paraId="2F744857" w14:textId="1A832C45" w:rsidR="00A55ECA" w:rsidRPr="005D3A28" w:rsidRDefault="00A55ECA" w:rsidP="00FB3633">
            <w:pPr>
              <w:widowControl w:val="0"/>
              <w:autoSpaceDE w:val="0"/>
              <w:autoSpaceDN w:val="0"/>
              <w:adjustRightInd w:val="0"/>
              <w:ind w:right="-106"/>
              <w:outlineLvl w:val="2"/>
              <w:rPr>
                <w:bCs/>
                <w:sz w:val="22"/>
                <w:szCs w:val="22"/>
              </w:rPr>
            </w:pPr>
            <w:r w:rsidRPr="005D3A28">
              <w:rPr>
                <w:bCs/>
                <w:sz w:val="22"/>
                <w:szCs w:val="22"/>
              </w:rPr>
              <w:t>1.1</w:t>
            </w:r>
            <w:r w:rsidR="006251EC" w:rsidRPr="005D3A28">
              <w:rPr>
                <w:bCs/>
                <w:sz w:val="22"/>
                <w:szCs w:val="22"/>
              </w:rPr>
              <w:t>2</w:t>
            </w:r>
            <w:r w:rsidRPr="005D3A28">
              <w:rPr>
                <w:bCs/>
                <w:sz w:val="22"/>
                <w:szCs w:val="22"/>
              </w:rPr>
              <w:t>. Объекты муниципального архива</w:t>
            </w:r>
          </w:p>
        </w:tc>
        <w:tc>
          <w:tcPr>
            <w:tcW w:w="850" w:type="dxa"/>
            <w:shd w:val="clear" w:color="auto" w:fill="auto"/>
          </w:tcPr>
          <w:p w14:paraId="1B07F245" w14:textId="77777777" w:rsidR="00A55ECA" w:rsidRPr="005D3A28" w:rsidRDefault="00A55ECA" w:rsidP="00FB3633">
            <w:pPr>
              <w:pStyle w:val="7"/>
              <w:numPr>
                <w:ilvl w:val="0"/>
                <w:numId w:val="0"/>
              </w:numPr>
              <w:spacing w:line="240" w:lineRule="auto"/>
              <w:ind w:left="30" w:firstLine="283"/>
              <w:rPr>
                <w:rFonts w:eastAsia="Calibri"/>
                <w:sz w:val="22"/>
                <w:szCs w:val="22"/>
              </w:rPr>
            </w:pPr>
            <w:r w:rsidRPr="005D3A28">
              <w:rPr>
                <w:sz w:val="22"/>
                <w:szCs w:val="22"/>
              </w:rPr>
              <w:t>+</w:t>
            </w:r>
          </w:p>
        </w:tc>
        <w:tc>
          <w:tcPr>
            <w:tcW w:w="851" w:type="dxa"/>
          </w:tcPr>
          <w:p w14:paraId="1AE6118B" w14:textId="77777777" w:rsidR="00A55ECA" w:rsidRPr="005D3A28" w:rsidRDefault="00A55ECA" w:rsidP="00FB3633">
            <w:pPr>
              <w:pStyle w:val="7"/>
              <w:numPr>
                <w:ilvl w:val="0"/>
                <w:numId w:val="0"/>
              </w:numPr>
              <w:spacing w:line="240" w:lineRule="auto"/>
              <w:ind w:left="30" w:firstLine="283"/>
              <w:rPr>
                <w:rFonts w:eastAsia="Calibri"/>
                <w:sz w:val="22"/>
                <w:szCs w:val="22"/>
              </w:rPr>
            </w:pPr>
            <w:r w:rsidRPr="005D3A28">
              <w:rPr>
                <w:sz w:val="22"/>
                <w:szCs w:val="22"/>
              </w:rPr>
              <w:t>+</w:t>
            </w:r>
          </w:p>
        </w:tc>
        <w:tc>
          <w:tcPr>
            <w:tcW w:w="850" w:type="dxa"/>
          </w:tcPr>
          <w:p w14:paraId="073BB81F" w14:textId="6AF4D591" w:rsidR="00A55ECA" w:rsidRPr="005D3A28" w:rsidRDefault="00A55ECA" w:rsidP="00FB3633">
            <w:pPr>
              <w:pStyle w:val="7"/>
              <w:numPr>
                <w:ilvl w:val="0"/>
                <w:numId w:val="0"/>
              </w:numPr>
              <w:spacing w:line="240" w:lineRule="auto"/>
              <w:ind w:left="30" w:firstLine="283"/>
              <w:rPr>
                <w:rFonts w:eastAsia="Calibri"/>
                <w:sz w:val="22"/>
                <w:szCs w:val="22"/>
              </w:rPr>
            </w:pPr>
          </w:p>
        </w:tc>
      </w:tr>
      <w:tr w:rsidR="00A55ECA" w:rsidRPr="005D3A28" w14:paraId="06796AEC" w14:textId="77777777" w:rsidTr="00A55ECA">
        <w:trPr>
          <w:trHeight w:val="20"/>
        </w:trPr>
        <w:tc>
          <w:tcPr>
            <w:tcW w:w="6941" w:type="dxa"/>
            <w:shd w:val="clear" w:color="auto" w:fill="auto"/>
          </w:tcPr>
          <w:p w14:paraId="12A5D8CA" w14:textId="0C757CB2" w:rsidR="00A55ECA" w:rsidRPr="005D3A28" w:rsidRDefault="00A55ECA" w:rsidP="00FB3633">
            <w:pPr>
              <w:widowControl w:val="0"/>
              <w:autoSpaceDE w:val="0"/>
              <w:autoSpaceDN w:val="0"/>
              <w:adjustRightInd w:val="0"/>
              <w:ind w:right="-106"/>
              <w:outlineLvl w:val="2"/>
              <w:rPr>
                <w:bCs/>
                <w:sz w:val="22"/>
                <w:szCs w:val="22"/>
              </w:rPr>
            </w:pPr>
            <w:r w:rsidRPr="005D3A28">
              <w:rPr>
                <w:bCs/>
                <w:sz w:val="22"/>
                <w:szCs w:val="22"/>
              </w:rPr>
              <w:t>1.1</w:t>
            </w:r>
            <w:r w:rsidR="006251EC" w:rsidRPr="005D3A28">
              <w:rPr>
                <w:bCs/>
                <w:sz w:val="22"/>
                <w:szCs w:val="22"/>
              </w:rPr>
              <w:t>3</w:t>
            </w:r>
            <w:r w:rsidRPr="005D3A28">
              <w:rPr>
                <w:bCs/>
                <w:sz w:val="22"/>
                <w:szCs w:val="22"/>
              </w:rPr>
              <w:t xml:space="preserve">. </w:t>
            </w:r>
            <w:r w:rsidR="00857C4D" w:rsidRPr="005D3A28">
              <w:rPr>
                <w:bCs/>
                <w:sz w:val="22"/>
                <w:szCs w:val="22"/>
              </w:rPr>
              <w:t>Объекты, предназначенные для развития сельскохозяйственного производства в поселениях, расширения рынка сельскохозяйственной продукции, сырья и продовольствия</w:t>
            </w:r>
          </w:p>
        </w:tc>
        <w:tc>
          <w:tcPr>
            <w:tcW w:w="850" w:type="dxa"/>
            <w:shd w:val="clear" w:color="auto" w:fill="auto"/>
          </w:tcPr>
          <w:p w14:paraId="7F7A74FA" w14:textId="77777777" w:rsidR="00A55ECA" w:rsidRPr="005D3A28" w:rsidRDefault="00A55ECA" w:rsidP="00FB3633">
            <w:pPr>
              <w:pStyle w:val="7"/>
              <w:numPr>
                <w:ilvl w:val="0"/>
                <w:numId w:val="0"/>
              </w:numPr>
              <w:spacing w:line="240" w:lineRule="auto"/>
              <w:ind w:left="30" w:firstLine="283"/>
              <w:rPr>
                <w:rFonts w:eastAsia="Calibri"/>
                <w:sz w:val="22"/>
                <w:szCs w:val="22"/>
              </w:rPr>
            </w:pPr>
            <w:r w:rsidRPr="005D3A28">
              <w:rPr>
                <w:sz w:val="22"/>
                <w:szCs w:val="22"/>
              </w:rPr>
              <w:t>+</w:t>
            </w:r>
          </w:p>
        </w:tc>
        <w:tc>
          <w:tcPr>
            <w:tcW w:w="851" w:type="dxa"/>
          </w:tcPr>
          <w:p w14:paraId="17E6927C" w14:textId="77777777" w:rsidR="00A55ECA" w:rsidRPr="005D3A28" w:rsidRDefault="00A55ECA" w:rsidP="00FB3633">
            <w:pPr>
              <w:pStyle w:val="7"/>
              <w:numPr>
                <w:ilvl w:val="0"/>
                <w:numId w:val="0"/>
              </w:numPr>
              <w:spacing w:line="240" w:lineRule="auto"/>
              <w:ind w:left="30" w:firstLine="283"/>
              <w:rPr>
                <w:rFonts w:eastAsia="Calibri"/>
                <w:sz w:val="22"/>
                <w:szCs w:val="22"/>
              </w:rPr>
            </w:pPr>
            <w:r w:rsidRPr="005D3A28">
              <w:rPr>
                <w:sz w:val="22"/>
                <w:szCs w:val="22"/>
              </w:rPr>
              <w:t>+</w:t>
            </w:r>
          </w:p>
        </w:tc>
        <w:tc>
          <w:tcPr>
            <w:tcW w:w="850" w:type="dxa"/>
          </w:tcPr>
          <w:p w14:paraId="038E55AC" w14:textId="4DB1FC1C" w:rsidR="00A55ECA" w:rsidRPr="005D3A28" w:rsidRDefault="00A55ECA" w:rsidP="00FB3633">
            <w:pPr>
              <w:pStyle w:val="7"/>
              <w:numPr>
                <w:ilvl w:val="0"/>
                <w:numId w:val="0"/>
              </w:numPr>
              <w:spacing w:line="240" w:lineRule="auto"/>
              <w:ind w:left="30" w:firstLine="283"/>
              <w:rPr>
                <w:rFonts w:eastAsia="Calibri"/>
                <w:sz w:val="22"/>
                <w:szCs w:val="22"/>
              </w:rPr>
            </w:pPr>
          </w:p>
        </w:tc>
      </w:tr>
      <w:tr w:rsidR="00A55ECA" w:rsidRPr="005D3A28" w14:paraId="5D5B3178" w14:textId="77777777" w:rsidTr="00A55ECA">
        <w:trPr>
          <w:trHeight w:val="20"/>
        </w:trPr>
        <w:tc>
          <w:tcPr>
            <w:tcW w:w="6941" w:type="dxa"/>
            <w:shd w:val="clear" w:color="auto" w:fill="auto"/>
          </w:tcPr>
          <w:p w14:paraId="7B07A57D" w14:textId="36EA7FAC" w:rsidR="00A55ECA" w:rsidRPr="005D3A28" w:rsidRDefault="00A55ECA" w:rsidP="00FB3633">
            <w:pPr>
              <w:widowControl w:val="0"/>
              <w:autoSpaceDE w:val="0"/>
              <w:autoSpaceDN w:val="0"/>
              <w:adjustRightInd w:val="0"/>
              <w:ind w:right="-106"/>
              <w:outlineLvl w:val="2"/>
              <w:rPr>
                <w:bCs/>
                <w:sz w:val="22"/>
                <w:szCs w:val="22"/>
              </w:rPr>
            </w:pPr>
            <w:r w:rsidRPr="005D3A28">
              <w:rPr>
                <w:bCs/>
                <w:sz w:val="22"/>
                <w:szCs w:val="22"/>
              </w:rPr>
              <w:t>1.1</w:t>
            </w:r>
            <w:r w:rsidR="006251EC" w:rsidRPr="005D3A28">
              <w:rPr>
                <w:bCs/>
                <w:sz w:val="22"/>
                <w:szCs w:val="22"/>
              </w:rPr>
              <w:t>4</w:t>
            </w:r>
            <w:r w:rsidRPr="005D3A28">
              <w:rPr>
                <w:bCs/>
                <w:sz w:val="22"/>
                <w:szCs w:val="22"/>
              </w:rPr>
              <w:t xml:space="preserve">. Объекты для </w:t>
            </w:r>
            <w:r w:rsidR="00E5439E" w:rsidRPr="005D3A28">
              <w:rPr>
                <w:bCs/>
                <w:sz w:val="22"/>
                <w:szCs w:val="22"/>
              </w:rPr>
              <w:t>сбора</w:t>
            </w:r>
            <w:r w:rsidRPr="005D3A28">
              <w:rPr>
                <w:bCs/>
                <w:sz w:val="22"/>
                <w:szCs w:val="22"/>
              </w:rPr>
              <w:t xml:space="preserve"> твердых коммунальных отходов</w:t>
            </w:r>
          </w:p>
        </w:tc>
        <w:tc>
          <w:tcPr>
            <w:tcW w:w="850" w:type="dxa"/>
            <w:shd w:val="clear" w:color="auto" w:fill="auto"/>
          </w:tcPr>
          <w:p w14:paraId="6F64B0BB" w14:textId="77777777" w:rsidR="00A55ECA" w:rsidRPr="005D3A28" w:rsidRDefault="00A55ECA" w:rsidP="00FB3633">
            <w:pPr>
              <w:pStyle w:val="7"/>
              <w:numPr>
                <w:ilvl w:val="0"/>
                <w:numId w:val="0"/>
              </w:numPr>
              <w:spacing w:line="240" w:lineRule="auto"/>
              <w:ind w:left="30" w:firstLine="283"/>
              <w:rPr>
                <w:rFonts w:eastAsia="Calibri"/>
                <w:sz w:val="22"/>
                <w:szCs w:val="22"/>
              </w:rPr>
            </w:pPr>
            <w:r w:rsidRPr="005D3A28">
              <w:rPr>
                <w:sz w:val="22"/>
                <w:szCs w:val="22"/>
              </w:rPr>
              <w:t>+</w:t>
            </w:r>
          </w:p>
        </w:tc>
        <w:tc>
          <w:tcPr>
            <w:tcW w:w="851" w:type="dxa"/>
          </w:tcPr>
          <w:p w14:paraId="04DCEDBF" w14:textId="77777777" w:rsidR="00A55ECA" w:rsidRPr="005D3A28" w:rsidRDefault="00A55ECA" w:rsidP="00FB3633">
            <w:pPr>
              <w:pStyle w:val="7"/>
              <w:numPr>
                <w:ilvl w:val="0"/>
                <w:numId w:val="0"/>
              </w:numPr>
              <w:spacing w:line="240" w:lineRule="auto"/>
              <w:ind w:left="30" w:firstLine="283"/>
              <w:rPr>
                <w:rFonts w:eastAsia="Calibri"/>
                <w:sz w:val="22"/>
                <w:szCs w:val="22"/>
              </w:rPr>
            </w:pPr>
            <w:r w:rsidRPr="005D3A28">
              <w:rPr>
                <w:sz w:val="22"/>
                <w:szCs w:val="22"/>
              </w:rPr>
              <w:t>+</w:t>
            </w:r>
          </w:p>
        </w:tc>
        <w:tc>
          <w:tcPr>
            <w:tcW w:w="850" w:type="dxa"/>
          </w:tcPr>
          <w:p w14:paraId="2A997CF3" w14:textId="77777777" w:rsidR="00A55ECA" w:rsidRPr="005D3A28" w:rsidRDefault="00A55ECA" w:rsidP="00FB3633">
            <w:pPr>
              <w:pStyle w:val="7"/>
              <w:numPr>
                <w:ilvl w:val="0"/>
                <w:numId w:val="0"/>
              </w:numPr>
              <w:spacing w:line="240" w:lineRule="auto"/>
              <w:ind w:left="30" w:firstLine="283"/>
              <w:rPr>
                <w:rFonts w:eastAsia="Calibri"/>
                <w:sz w:val="22"/>
                <w:szCs w:val="22"/>
              </w:rPr>
            </w:pPr>
            <w:r w:rsidRPr="005D3A28">
              <w:rPr>
                <w:sz w:val="22"/>
                <w:szCs w:val="22"/>
              </w:rPr>
              <w:t>+</w:t>
            </w:r>
          </w:p>
        </w:tc>
      </w:tr>
      <w:tr w:rsidR="00A55ECA" w:rsidRPr="005D3A28" w14:paraId="40BE440B" w14:textId="77777777" w:rsidTr="00A55ECA">
        <w:trPr>
          <w:trHeight w:val="393"/>
        </w:trPr>
        <w:tc>
          <w:tcPr>
            <w:tcW w:w="6941" w:type="dxa"/>
            <w:shd w:val="clear" w:color="auto" w:fill="auto"/>
          </w:tcPr>
          <w:p w14:paraId="0E85B578" w14:textId="2FD6BA73" w:rsidR="00A55ECA" w:rsidRPr="005D3A28" w:rsidRDefault="00A55ECA" w:rsidP="00FB3633">
            <w:pPr>
              <w:widowControl w:val="0"/>
              <w:autoSpaceDE w:val="0"/>
              <w:autoSpaceDN w:val="0"/>
              <w:adjustRightInd w:val="0"/>
              <w:ind w:right="-106"/>
              <w:outlineLvl w:val="2"/>
              <w:rPr>
                <w:rFonts w:eastAsia="Calibri"/>
                <w:sz w:val="22"/>
                <w:szCs w:val="22"/>
              </w:rPr>
            </w:pPr>
            <w:r w:rsidRPr="005D3A28">
              <w:rPr>
                <w:sz w:val="22"/>
                <w:szCs w:val="22"/>
              </w:rPr>
              <w:t>1.1</w:t>
            </w:r>
            <w:r w:rsidR="006251EC" w:rsidRPr="005D3A28">
              <w:rPr>
                <w:sz w:val="22"/>
                <w:szCs w:val="22"/>
              </w:rPr>
              <w:t>5</w:t>
            </w:r>
            <w:r w:rsidRPr="005D3A28">
              <w:rPr>
                <w:sz w:val="22"/>
                <w:szCs w:val="22"/>
              </w:rPr>
              <w:t xml:space="preserve">. </w:t>
            </w:r>
            <w:r w:rsidRPr="005D3A28">
              <w:rPr>
                <w:bCs/>
                <w:sz w:val="22"/>
                <w:szCs w:val="22"/>
              </w:rPr>
              <w:t>Межпоселенческие места захоронения</w:t>
            </w:r>
          </w:p>
        </w:tc>
        <w:tc>
          <w:tcPr>
            <w:tcW w:w="850" w:type="dxa"/>
            <w:shd w:val="clear" w:color="auto" w:fill="auto"/>
          </w:tcPr>
          <w:p w14:paraId="3A8F6D26" w14:textId="77777777" w:rsidR="00A55ECA" w:rsidRPr="005D3A28" w:rsidRDefault="00A55ECA" w:rsidP="00A55ECA">
            <w:pPr>
              <w:pStyle w:val="7"/>
              <w:numPr>
                <w:ilvl w:val="0"/>
                <w:numId w:val="0"/>
              </w:numPr>
              <w:spacing w:line="240" w:lineRule="auto"/>
              <w:ind w:left="30" w:firstLine="283"/>
              <w:rPr>
                <w:sz w:val="22"/>
                <w:szCs w:val="22"/>
              </w:rPr>
            </w:pPr>
            <w:r w:rsidRPr="005D3A28">
              <w:rPr>
                <w:sz w:val="22"/>
                <w:szCs w:val="22"/>
              </w:rPr>
              <w:t>+</w:t>
            </w:r>
          </w:p>
        </w:tc>
        <w:tc>
          <w:tcPr>
            <w:tcW w:w="851" w:type="dxa"/>
          </w:tcPr>
          <w:p w14:paraId="2B5B1942" w14:textId="77777777" w:rsidR="00A55ECA" w:rsidRPr="005D3A28" w:rsidRDefault="00A55ECA" w:rsidP="00A55ECA">
            <w:pPr>
              <w:pStyle w:val="7"/>
              <w:numPr>
                <w:ilvl w:val="0"/>
                <w:numId w:val="0"/>
              </w:numPr>
              <w:spacing w:line="240" w:lineRule="auto"/>
              <w:ind w:left="30" w:firstLine="283"/>
              <w:rPr>
                <w:sz w:val="22"/>
                <w:szCs w:val="22"/>
              </w:rPr>
            </w:pPr>
            <w:r w:rsidRPr="005D3A28">
              <w:rPr>
                <w:sz w:val="22"/>
                <w:szCs w:val="22"/>
              </w:rPr>
              <w:t>+</w:t>
            </w:r>
          </w:p>
        </w:tc>
        <w:tc>
          <w:tcPr>
            <w:tcW w:w="850" w:type="dxa"/>
          </w:tcPr>
          <w:p w14:paraId="60E4B345" w14:textId="40218F52" w:rsidR="00A55ECA" w:rsidRPr="005D3A28" w:rsidRDefault="00A55ECA" w:rsidP="00A55ECA">
            <w:pPr>
              <w:pStyle w:val="7"/>
              <w:numPr>
                <w:ilvl w:val="0"/>
                <w:numId w:val="0"/>
              </w:numPr>
              <w:spacing w:line="240" w:lineRule="auto"/>
              <w:ind w:left="30" w:firstLine="283"/>
              <w:rPr>
                <w:sz w:val="22"/>
                <w:szCs w:val="22"/>
              </w:rPr>
            </w:pPr>
          </w:p>
        </w:tc>
      </w:tr>
      <w:tr w:rsidR="00C20356" w:rsidRPr="005D3A28" w14:paraId="4BD0C21C" w14:textId="77777777" w:rsidTr="00A55ECA">
        <w:trPr>
          <w:trHeight w:val="393"/>
        </w:trPr>
        <w:tc>
          <w:tcPr>
            <w:tcW w:w="6941" w:type="dxa"/>
            <w:shd w:val="clear" w:color="auto" w:fill="auto"/>
          </w:tcPr>
          <w:p w14:paraId="762A44FC" w14:textId="22B38EC8" w:rsidR="00C20356" w:rsidRPr="005D3A28" w:rsidRDefault="00C20356" w:rsidP="00FB3633">
            <w:pPr>
              <w:widowControl w:val="0"/>
              <w:autoSpaceDE w:val="0"/>
              <w:autoSpaceDN w:val="0"/>
              <w:adjustRightInd w:val="0"/>
              <w:ind w:right="-106"/>
              <w:outlineLvl w:val="2"/>
              <w:rPr>
                <w:sz w:val="22"/>
                <w:szCs w:val="22"/>
              </w:rPr>
            </w:pPr>
            <w:r w:rsidRPr="005D3A28">
              <w:rPr>
                <w:sz w:val="22"/>
                <w:szCs w:val="22"/>
              </w:rPr>
              <w:t>1.16. Территории для размещения объектов социального и коммунально-бытового назначения</w:t>
            </w:r>
          </w:p>
        </w:tc>
        <w:tc>
          <w:tcPr>
            <w:tcW w:w="850" w:type="dxa"/>
            <w:shd w:val="clear" w:color="auto" w:fill="auto"/>
          </w:tcPr>
          <w:p w14:paraId="4EA56BD6" w14:textId="2199504C" w:rsidR="00C20356" w:rsidRPr="005D3A28" w:rsidRDefault="00C20356" w:rsidP="00A55ECA">
            <w:pPr>
              <w:pStyle w:val="7"/>
              <w:numPr>
                <w:ilvl w:val="0"/>
                <w:numId w:val="0"/>
              </w:numPr>
              <w:spacing w:line="240" w:lineRule="auto"/>
              <w:ind w:left="30" w:firstLine="283"/>
              <w:rPr>
                <w:sz w:val="22"/>
                <w:szCs w:val="22"/>
              </w:rPr>
            </w:pPr>
            <w:r w:rsidRPr="005D3A28">
              <w:rPr>
                <w:sz w:val="22"/>
                <w:szCs w:val="22"/>
              </w:rPr>
              <w:t>+</w:t>
            </w:r>
          </w:p>
        </w:tc>
        <w:tc>
          <w:tcPr>
            <w:tcW w:w="851" w:type="dxa"/>
          </w:tcPr>
          <w:p w14:paraId="3B26C6FC" w14:textId="11AA32B4" w:rsidR="00C20356" w:rsidRPr="005D3A28" w:rsidRDefault="00C20356" w:rsidP="00A55ECA">
            <w:pPr>
              <w:pStyle w:val="7"/>
              <w:numPr>
                <w:ilvl w:val="0"/>
                <w:numId w:val="0"/>
              </w:numPr>
              <w:spacing w:line="240" w:lineRule="auto"/>
              <w:ind w:left="30" w:firstLine="283"/>
              <w:rPr>
                <w:sz w:val="22"/>
                <w:szCs w:val="22"/>
              </w:rPr>
            </w:pPr>
            <w:r w:rsidRPr="005D3A28">
              <w:rPr>
                <w:sz w:val="22"/>
                <w:szCs w:val="22"/>
              </w:rPr>
              <w:t>+</w:t>
            </w:r>
          </w:p>
        </w:tc>
        <w:tc>
          <w:tcPr>
            <w:tcW w:w="850" w:type="dxa"/>
          </w:tcPr>
          <w:p w14:paraId="59AC8E02" w14:textId="4967EB9F" w:rsidR="00C20356" w:rsidRPr="005D3A28" w:rsidRDefault="00C20356" w:rsidP="00A55ECA">
            <w:pPr>
              <w:pStyle w:val="7"/>
              <w:numPr>
                <w:ilvl w:val="0"/>
                <w:numId w:val="0"/>
              </w:numPr>
              <w:spacing w:line="240" w:lineRule="auto"/>
              <w:ind w:left="30" w:firstLine="283"/>
              <w:rPr>
                <w:sz w:val="22"/>
                <w:szCs w:val="22"/>
              </w:rPr>
            </w:pPr>
            <w:r w:rsidRPr="005D3A28">
              <w:rPr>
                <w:sz w:val="22"/>
                <w:szCs w:val="22"/>
              </w:rPr>
              <w:t>+</w:t>
            </w:r>
          </w:p>
        </w:tc>
      </w:tr>
    </w:tbl>
    <w:p w14:paraId="6C744CAB" w14:textId="32C71080" w:rsidR="002147FE" w:rsidRPr="005D3A28" w:rsidRDefault="002147FE" w:rsidP="005107D8">
      <w:pPr>
        <w:widowControl w:val="0"/>
        <w:autoSpaceDE w:val="0"/>
        <w:autoSpaceDN w:val="0"/>
        <w:adjustRightInd w:val="0"/>
        <w:ind w:firstLine="540"/>
        <w:jc w:val="both"/>
      </w:pPr>
    </w:p>
    <w:p w14:paraId="19D0BAE5" w14:textId="1FB96B52" w:rsidR="00C20356" w:rsidRPr="005D3A28" w:rsidRDefault="00C20356" w:rsidP="005107D8">
      <w:pPr>
        <w:widowControl w:val="0"/>
        <w:autoSpaceDE w:val="0"/>
        <w:autoSpaceDN w:val="0"/>
        <w:adjustRightInd w:val="0"/>
        <w:ind w:firstLine="540"/>
        <w:jc w:val="both"/>
      </w:pPr>
    </w:p>
    <w:p w14:paraId="500A1E86" w14:textId="6D27CBED" w:rsidR="00653824" w:rsidRPr="005D3A28" w:rsidRDefault="007B2838" w:rsidP="005107D8">
      <w:pPr>
        <w:widowControl w:val="0"/>
        <w:autoSpaceDE w:val="0"/>
        <w:autoSpaceDN w:val="0"/>
        <w:adjustRightInd w:val="0"/>
        <w:spacing w:after="120"/>
        <w:ind w:firstLine="567"/>
        <w:jc w:val="both"/>
        <w:outlineLvl w:val="2"/>
        <w:rPr>
          <w:b/>
        </w:rPr>
      </w:pPr>
      <w:r w:rsidRPr="005D3A28">
        <w:rPr>
          <w:b/>
        </w:rPr>
        <w:lastRenderedPageBreak/>
        <w:t>3</w:t>
      </w:r>
      <w:r w:rsidR="00C363FA" w:rsidRPr="005D3A28">
        <w:rPr>
          <w:b/>
        </w:rPr>
        <w:t>.</w:t>
      </w:r>
      <w:r w:rsidR="00653824" w:rsidRPr="005D3A28">
        <w:rPr>
          <w:b/>
        </w:rPr>
        <w:t>2.</w:t>
      </w:r>
      <w:r w:rsidR="00E04DE2" w:rsidRPr="005D3A28">
        <w:rPr>
          <w:b/>
        </w:rPr>
        <w:t> </w:t>
      </w:r>
      <w:r w:rsidR="00653824" w:rsidRPr="005D3A28">
        <w:rPr>
          <w:b/>
        </w:rPr>
        <w:t>Правила применения расчетных показателей нормативов</w:t>
      </w:r>
    </w:p>
    <w:p w14:paraId="2F41CE3A" w14:textId="1AAEA8BD" w:rsidR="00653824" w:rsidRPr="005D3A28" w:rsidRDefault="007B2838" w:rsidP="005107D8">
      <w:pPr>
        <w:ind w:firstLine="540"/>
        <w:jc w:val="both"/>
        <w:textAlignment w:val="baseline"/>
      </w:pPr>
      <w:bookmarkStart w:id="60" w:name="Par1419"/>
      <w:bookmarkEnd w:id="60"/>
      <w:r w:rsidRPr="005D3A28">
        <w:t>3</w:t>
      </w:r>
      <w:r w:rsidR="00C363FA" w:rsidRPr="005D3A28">
        <w:t>.</w:t>
      </w:r>
      <w:r w:rsidR="00653824" w:rsidRPr="005D3A28">
        <w:t>2.1.</w:t>
      </w:r>
      <w:r w:rsidR="00E04DE2" w:rsidRPr="005D3A28">
        <w:t> </w:t>
      </w:r>
      <w:r w:rsidR="00653824" w:rsidRPr="005D3A28">
        <w:t xml:space="preserve">Установление совокупности расчетных показателей минимально допустимого уровня обеспеченности объектами местного значения </w:t>
      </w:r>
      <w:r w:rsidR="00F13A86" w:rsidRPr="005D3A28">
        <w:t>муниципального района</w:t>
      </w:r>
      <w:r w:rsidR="00653824" w:rsidRPr="005D3A28">
        <w:t xml:space="preserve"> в</w:t>
      </w:r>
      <w:r w:rsidR="00580B3E" w:rsidRPr="005D3A28">
        <w:t xml:space="preserve"> норматив</w:t>
      </w:r>
      <w:r w:rsidR="00653824" w:rsidRPr="005D3A28">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F13A86" w:rsidRPr="005D3A28">
        <w:t>муниципального района</w:t>
      </w:r>
      <w:r w:rsidR="00653824" w:rsidRPr="005D3A28">
        <w:t xml:space="preserve"> в документах территориального планирования (</w:t>
      </w:r>
      <w:r w:rsidR="00964CEB" w:rsidRPr="005D3A28">
        <w:t xml:space="preserve">в </w:t>
      </w:r>
      <w:r w:rsidR="00824351" w:rsidRPr="005D3A28">
        <w:t>схеме территориального планирования</w:t>
      </w:r>
      <w:r w:rsidR="00653824" w:rsidRPr="005D3A28">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5D3A28" w:rsidRDefault="007B2838" w:rsidP="005107D8">
      <w:pPr>
        <w:ind w:firstLine="540"/>
        <w:jc w:val="both"/>
        <w:textAlignment w:val="baseline"/>
      </w:pPr>
      <w:r w:rsidRPr="005D3A28">
        <w:t>3</w:t>
      </w:r>
      <w:r w:rsidR="00C363FA" w:rsidRPr="005D3A28">
        <w:t>.</w:t>
      </w:r>
      <w:r w:rsidR="00653824" w:rsidRPr="005D3A28">
        <w:t>2.2.</w:t>
      </w:r>
      <w:r w:rsidR="00E04DE2" w:rsidRPr="005D3A28">
        <w:t> </w:t>
      </w:r>
      <w:r w:rsidR="00653824" w:rsidRPr="005D3A28">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5D3A28" w:rsidRDefault="007B2838" w:rsidP="005107D8">
      <w:pPr>
        <w:ind w:firstLine="540"/>
        <w:jc w:val="both"/>
        <w:textAlignment w:val="baseline"/>
      </w:pPr>
      <w:r w:rsidRPr="005D3A28">
        <w:t>3</w:t>
      </w:r>
      <w:r w:rsidR="00C363FA" w:rsidRPr="005D3A28">
        <w:t>.</w:t>
      </w:r>
      <w:r w:rsidR="00653824" w:rsidRPr="005D3A28">
        <w:t>2.3.</w:t>
      </w:r>
      <w:r w:rsidR="00E04DE2" w:rsidRPr="005D3A28">
        <w:t> </w:t>
      </w:r>
      <w:r w:rsidR="00653824" w:rsidRPr="005D3A28">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5D3A28">
        <w:t>местными нормативами</w:t>
      </w:r>
      <w:r w:rsidR="00653824" w:rsidRPr="005D3A28">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4F51F82" w:rsidR="00653824" w:rsidRPr="005D3A28" w:rsidRDefault="007B2838" w:rsidP="005107D8">
      <w:pPr>
        <w:ind w:firstLine="540"/>
        <w:jc w:val="both"/>
        <w:textAlignment w:val="baseline"/>
      </w:pPr>
      <w:r w:rsidRPr="005D3A28">
        <w:t>3</w:t>
      </w:r>
      <w:r w:rsidR="00C363FA" w:rsidRPr="005D3A28">
        <w:t>.</w:t>
      </w:r>
      <w:r w:rsidR="00653824" w:rsidRPr="005D3A28">
        <w:t>2.4.</w:t>
      </w:r>
      <w:r w:rsidR="00E04DE2" w:rsidRPr="005D3A28">
        <w:t> </w:t>
      </w:r>
      <w:r w:rsidR="00653824" w:rsidRPr="005D3A28">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F13A86" w:rsidRPr="005D3A28">
        <w:t>муниципального района</w:t>
      </w:r>
      <w:r w:rsidR="00653824" w:rsidRPr="005D3A28">
        <w:t xml:space="preserve"> применяются соответствующие региональные нормативы градостроительного проектирования.</w:t>
      </w:r>
    </w:p>
    <w:p w14:paraId="4FEDA749" w14:textId="43BB6D09" w:rsidR="00653824" w:rsidRPr="005D3A28" w:rsidRDefault="007B2838" w:rsidP="005107D8">
      <w:pPr>
        <w:ind w:firstLine="540"/>
        <w:jc w:val="both"/>
        <w:textAlignment w:val="baseline"/>
      </w:pPr>
      <w:r w:rsidRPr="005D3A28">
        <w:t>3</w:t>
      </w:r>
      <w:r w:rsidR="00C363FA" w:rsidRPr="005D3A28">
        <w:t>.</w:t>
      </w:r>
      <w:r w:rsidR="00653824" w:rsidRPr="005D3A28">
        <w:t>2.5.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653824" w:rsidRPr="005D3A28">
        <w:rPr>
          <w:color w:val="000000"/>
          <w:shd w:val="clear" w:color="auto" w:fill="FFFFFF"/>
        </w:rPr>
        <w:t xml:space="preserve">, </w:t>
      </w:r>
      <w:r w:rsidR="00653824" w:rsidRPr="005D3A28">
        <w:t xml:space="preserve">правил и требований, установленных органами государственного контроля (надзора). </w:t>
      </w:r>
    </w:p>
    <w:p w14:paraId="6B376BFE" w14:textId="69660F59" w:rsidR="00DF7A59" w:rsidRPr="005D3A28" w:rsidRDefault="00DF7A59" w:rsidP="005107D8">
      <w:pPr>
        <w:ind w:firstLine="540"/>
        <w:jc w:val="both"/>
        <w:textAlignment w:val="baseline"/>
      </w:pPr>
      <w:r w:rsidRPr="005D3A28">
        <w:t>3.2.</w:t>
      </w:r>
      <w:r w:rsidR="0059052F" w:rsidRPr="005D3A28">
        <w:t>6</w:t>
      </w:r>
      <w:r w:rsidRPr="005D3A28">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088D536A" w14:textId="7952FBFE" w:rsidR="009A6DCC" w:rsidRPr="005D3A28" w:rsidRDefault="009A6DCC" w:rsidP="00F57F54">
      <w:pPr>
        <w:ind w:firstLine="567"/>
        <w:jc w:val="both"/>
      </w:pPr>
      <w:bookmarkStart w:id="61" w:name="_Hlk84107669"/>
      <w:r w:rsidRPr="005D3A28">
        <w:t>3.2.7. Расчетные показатели объектов местного значения муниципального района,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bookmarkEnd w:id="61"/>
    <w:p w14:paraId="4836D7B9" w14:textId="1E4A7418" w:rsidR="00653824" w:rsidRPr="005D3A28" w:rsidRDefault="007B2838" w:rsidP="005107D8">
      <w:pPr>
        <w:ind w:firstLine="540"/>
        <w:jc w:val="both"/>
        <w:textAlignment w:val="baseline"/>
      </w:pPr>
      <w:r w:rsidRPr="005D3A28">
        <w:t>3</w:t>
      </w:r>
      <w:r w:rsidR="00C363FA" w:rsidRPr="005D3A28">
        <w:t>.</w:t>
      </w:r>
      <w:r w:rsidR="00653824" w:rsidRPr="005D3A28">
        <w:t>2.</w:t>
      </w:r>
      <w:r w:rsidR="00F57F54" w:rsidRPr="005D3A28">
        <w:t>8</w:t>
      </w:r>
      <w:r w:rsidR="00653824" w:rsidRPr="005D3A28">
        <w:t>. </w:t>
      </w:r>
      <w:bookmarkStart w:id="62" w:name="_Hlk82111732"/>
      <w:r w:rsidR="00653824" w:rsidRPr="005D3A28">
        <w:t xml:space="preserve">В границах территории объектов культурного наследия (памятников истории и культуры) народов Российской Федерации </w:t>
      </w:r>
      <w:r w:rsidR="005234C9" w:rsidRPr="005D3A28">
        <w:t>местные нормативы</w:t>
      </w:r>
      <w:r w:rsidR="00653824" w:rsidRPr="005D3A28">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5D3A28">
        <w:t>местные нормативы</w:t>
      </w:r>
      <w:r w:rsidR="00653824" w:rsidRPr="005D3A28">
        <w:t xml:space="preserve"> применяются в части, не противоречащей законодательству об охране объектов культурного наследия</w:t>
      </w:r>
      <w:bookmarkEnd w:id="62"/>
      <w:r w:rsidR="00653824" w:rsidRPr="005D3A28">
        <w:t xml:space="preserve">. </w:t>
      </w:r>
    </w:p>
    <w:p w14:paraId="6908D90A" w14:textId="336BA771" w:rsidR="00A04EA2" w:rsidRPr="005D3A28" w:rsidRDefault="007B2838" w:rsidP="00CB0C17">
      <w:pPr>
        <w:ind w:firstLine="540"/>
        <w:jc w:val="both"/>
        <w:textAlignment w:val="baseline"/>
      </w:pPr>
      <w:r w:rsidRPr="005D3A28">
        <w:lastRenderedPageBreak/>
        <w:t>3</w:t>
      </w:r>
      <w:r w:rsidR="00C363FA" w:rsidRPr="005D3A28">
        <w:t>.</w:t>
      </w:r>
      <w:r w:rsidR="00653824" w:rsidRPr="005D3A28">
        <w:t>2.</w:t>
      </w:r>
      <w:r w:rsidR="00F57F54" w:rsidRPr="005D3A28">
        <w:t>9</w:t>
      </w:r>
      <w:r w:rsidR="00653824" w:rsidRPr="005D3A28">
        <w:t xml:space="preserve">. При отмене и (или) изменении действующих нормативных документов Российской Федерации и </w:t>
      </w:r>
      <w:r w:rsidR="00F30B5F" w:rsidRPr="005D3A28">
        <w:t>Краснодар</w:t>
      </w:r>
      <w:r w:rsidR="00015D00" w:rsidRPr="005D3A28">
        <w:t>ского края</w:t>
      </w:r>
      <w:r w:rsidR="00653824" w:rsidRPr="005D3A28">
        <w:t xml:space="preserve">, на которые дается ссылка в настоящих нормативах, следует руководствоваться нормами, вводимыми взамен отмененных. </w:t>
      </w:r>
    </w:p>
    <w:p w14:paraId="6F860850" w14:textId="46F5C923" w:rsidR="00EF49B0" w:rsidRPr="005D3A28" w:rsidRDefault="00EF49B0" w:rsidP="00EF49B0">
      <w:pPr>
        <w:ind w:firstLine="540"/>
        <w:jc w:val="both"/>
        <w:textAlignment w:val="baseline"/>
      </w:pPr>
      <w:bookmarkStart w:id="63" w:name="_Hlk95333475"/>
      <w:r w:rsidRPr="005D3A28">
        <w:t>3.2.10.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 гигиенических условий, повышения уровня озеленения и благоустройства территории и комфортности проживания населения.</w:t>
      </w:r>
    </w:p>
    <w:p w14:paraId="44035FE2" w14:textId="5FFD9E99" w:rsidR="00EF49B0" w:rsidRPr="005D3A28" w:rsidRDefault="00EF49B0" w:rsidP="00EF49B0">
      <w:pPr>
        <w:ind w:firstLine="540"/>
        <w:jc w:val="both"/>
        <w:textAlignment w:val="baseline"/>
      </w:pPr>
      <w:r w:rsidRPr="005D3A28">
        <w:t>В общественно-деловых и смешанных зонах при формировании,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комфортности и безопасности проживания населения.</w:t>
      </w:r>
    </w:p>
    <w:p w14:paraId="4C4932CF" w14:textId="77777777" w:rsidR="001643F5" w:rsidRPr="005D3A28" w:rsidRDefault="001643F5" w:rsidP="001643F5">
      <w:pPr>
        <w:ind w:firstLine="567"/>
        <w:jc w:val="both"/>
        <w:rPr>
          <w:bCs/>
        </w:rPr>
      </w:pPr>
      <w:r w:rsidRPr="005D3A28">
        <w:t>3.2.11. </w:t>
      </w:r>
      <w:r w:rsidRPr="005D3A28">
        <w:rPr>
          <w:bCs/>
        </w:rPr>
        <w:t>Наряду с расчетными показателями, содержащимися в основной части МНГП МОБР, при градостроительном проектировании следует применять расчетные показатели НГП КК в части:</w:t>
      </w:r>
    </w:p>
    <w:p w14:paraId="2F2F0DE9" w14:textId="77777777" w:rsidR="001643F5" w:rsidRPr="005D3A28" w:rsidRDefault="001643F5" w:rsidP="001643F5">
      <w:pPr>
        <w:ind w:firstLine="567"/>
        <w:jc w:val="both"/>
        <w:rPr>
          <w:bCs/>
        </w:rPr>
      </w:pPr>
      <w:r w:rsidRPr="005D3A28">
        <w:rPr>
          <w:bCs/>
        </w:rPr>
        <w:t>1) требований к противопожарным расстояниям между зданиями и сооружениями (проезды, разворотные площадки) согласно разделу 13 НГП КК;</w:t>
      </w:r>
    </w:p>
    <w:p w14:paraId="3B356DE6" w14:textId="77777777" w:rsidR="001643F5" w:rsidRPr="005D3A28" w:rsidRDefault="001643F5" w:rsidP="001643F5">
      <w:pPr>
        <w:ind w:firstLine="567"/>
        <w:jc w:val="both"/>
        <w:rPr>
          <w:bCs/>
        </w:rPr>
      </w:pPr>
      <w:r w:rsidRPr="005D3A28">
        <w:rPr>
          <w:bCs/>
        </w:rPr>
        <w:t>2) зон инженерной инфраструктуры:</w:t>
      </w:r>
    </w:p>
    <w:p w14:paraId="0BC5EA9F" w14:textId="77777777" w:rsidR="001643F5" w:rsidRPr="005D3A28" w:rsidRDefault="001643F5" w:rsidP="001643F5">
      <w:pPr>
        <w:ind w:firstLine="567"/>
        <w:jc w:val="both"/>
        <w:rPr>
          <w:bCs/>
        </w:rPr>
      </w:pPr>
      <w:r w:rsidRPr="005D3A28">
        <w:rPr>
          <w:bCs/>
        </w:rPr>
        <w:t>- водоотведение (расчет систем водоснабжения поселений, в том числе выбор источников хозяйственно-питьевого и производственного водоснабжения, размещение наружного противопожарного водоснабжения) согласно п.5.41 НГП КК;</w:t>
      </w:r>
    </w:p>
    <w:p w14:paraId="42C695FA" w14:textId="77777777" w:rsidR="001643F5" w:rsidRPr="005D3A28" w:rsidRDefault="001643F5" w:rsidP="001643F5">
      <w:pPr>
        <w:ind w:firstLine="567"/>
        <w:jc w:val="both"/>
        <w:rPr>
          <w:bCs/>
        </w:rPr>
      </w:pPr>
      <w:r w:rsidRPr="005D3A28">
        <w:rPr>
          <w:bCs/>
        </w:rPr>
        <w:t>- канализация (размеры земельных участков для очистных сооружений канализации, санитарно-защитная зона от очистных сооружений) согласно п. 5.42 НГП КК;</w:t>
      </w:r>
    </w:p>
    <w:p w14:paraId="577464D8" w14:textId="77777777" w:rsidR="001643F5" w:rsidRPr="005D3A28" w:rsidRDefault="001643F5" w:rsidP="001643F5">
      <w:pPr>
        <w:ind w:firstLine="567"/>
        <w:jc w:val="both"/>
        <w:rPr>
          <w:bCs/>
        </w:rPr>
      </w:pPr>
      <w:r w:rsidRPr="005D3A28">
        <w:rPr>
          <w:bCs/>
        </w:rPr>
        <w:t>- санитарная очистка (площадки для контейнеров, дворовых уборных, выгребов, помойных ям от жилых домов, детских учреждений, спортивных площадок и от мест отдыха населения, определение числа устанавливаемых мусоросборников, определение хозяйственных площадок, мусоросборников с расстояниями на территории парков, рынков и т.д.) согласно п. 5.44 НГП КК;</w:t>
      </w:r>
    </w:p>
    <w:p w14:paraId="274DA82F" w14:textId="77777777" w:rsidR="001643F5" w:rsidRPr="005D3A28" w:rsidRDefault="001643F5" w:rsidP="001643F5">
      <w:pPr>
        <w:ind w:firstLine="567"/>
        <w:jc w:val="both"/>
        <w:rPr>
          <w:bCs/>
        </w:rPr>
      </w:pPr>
      <w:r w:rsidRPr="005D3A28">
        <w:rPr>
          <w:bCs/>
        </w:rPr>
        <w:t>- теплоснабжение (размеры санитарно-защитных зон от источников теплоснабжения) согласно п. 5.45 НГП КК;</w:t>
      </w:r>
    </w:p>
    <w:p w14:paraId="6939D442" w14:textId="77777777" w:rsidR="001643F5" w:rsidRPr="005D3A28" w:rsidRDefault="001643F5" w:rsidP="001643F5">
      <w:pPr>
        <w:ind w:firstLine="567"/>
        <w:jc w:val="both"/>
        <w:rPr>
          <w:bCs/>
        </w:rPr>
      </w:pPr>
      <w:r w:rsidRPr="005D3A28">
        <w:rPr>
          <w:bCs/>
        </w:rPr>
        <w:t>- газоснабжение (проектирование и строительство газораспределительных систем в черте населенного пункта и за ней, прокладка газопроводов по стенам зданий внутри жилых дворов и кварталов, транзитная прокладка газопроводов, установка охранных зон) согласно п. 5.46 НГП КК;</w:t>
      </w:r>
    </w:p>
    <w:p w14:paraId="6A90E93A" w14:textId="77777777" w:rsidR="001643F5" w:rsidRPr="005D3A28" w:rsidRDefault="001643F5" w:rsidP="001643F5">
      <w:pPr>
        <w:ind w:firstLine="567"/>
        <w:jc w:val="both"/>
        <w:rPr>
          <w:bCs/>
        </w:rPr>
      </w:pPr>
      <w:r w:rsidRPr="005D3A28">
        <w:rPr>
          <w:bCs/>
        </w:rPr>
        <w:t>- электроснабжение (размещение линии электропередачи напряжением 35-220 кВ за пределами жилой застройки, размещение линии электропередачи напряжением до 10 кВ на территории жилой зоны, санитарный разрыв и охранные зоны от электрических сетей) согласно п. 5.47 НГП КК;</w:t>
      </w:r>
    </w:p>
    <w:p w14:paraId="54503C92" w14:textId="77777777" w:rsidR="001643F5" w:rsidRPr="005D3A28" w:rsidRDefault="001643F5" w:rsidP="001643F5">
      <w:pPr>
        <w:ind w:firstLine="567"/>
        <w:jc w:val="both"/>
        <w:rPr>
          <w:bCs/>
        </w:rPr>
      </w:pPr>
      <w:r w:rsidRPr="005D3A28">
        <w:rPr>
          <w:bCs/>
        </w:rPr>
        <w:t>- объекты связи (требования к размещению объектов связи, требования к ограждению, санитарно-защитные зоны для зданий предприятий связи, размещение трасс для линий связи, требования при размещении кабельных линий) согласно п. 5.48 НГП КК;</w:t>
      </w:r>
    </w:p>
    <w:p w14:paraId="25309976" w14:textId="77777777" w:rsidR="001643F5" w:rsidRPr="005D3A28" w:rsidRDefault="001643F5" w:rsidP="001643F5">
      <w:pPr>
        <w:ind w:firstLine="567"/>
        <w:jc w:val="both"/>
        <w:rPr>
          <w:bCs/>
        </w:rPr>
      </w:pPr>
      <w:r w:rsidRPr="005D3A28">
        <w:rPr>
          <w:bCs/>
        </w:rPr>
        <w:t>- размещение инженерных сетей согласно п. 5.4.9 и 5.4.10 НГП КК;</w:t>
      </w:r>
    </w:p>
    <w:p w14:paraId="547C1756" w14:textId="77777777" w:rsidR="001643F5" w:rsidRPr="005D3A28" w:rsidRDefault="001643F5" w:rsidP="001643F5">
      <w:pPr>
        <w:ind w:firstLine="567"/>
        <w:jc w:val="both"/>
        <w:rPr>
          <w:bCs/>
        </w:rPr>
      </w:pPr>
      <w:r w:rsidRPr="005D3A28">
        <w:rPr>
          <w:bCs/>
        </w:rPr>
        <w:t xml:space="preserve">3) зон транспортной инфраструктуры (санитарно-защитные зоны железнодорожных путей, сеть дорог и улиц, ширина проездов, дорог, разворотных площадок, тротуаров, </w:t>
      </w:r>
      <w:r w:rsidRPr="005D3A28">
        <w:rPr>
          <w:bCs/>
        </w:rPr>
        <w:lastRenderedPageBreak/>
        <w:t>велосипедных дорожек, сооружения и устройства парковки и обслуживания транспортных средств) согласно п. 5.5 НГП КК;</w:t>
      </w:r>
    </w:p>
    <w:p w14:paraId="3798256B" w14:textId="77777777" w:rsidR="001643F5" w:rsidRPr="005D3A28" w:rsidRDefault="001643F5" w:rsidP="001643F5">
      <w:pPr>
        <w:ind w:firstLine="567"/>
        <w:jc w:val="both"/>
        <w:rPr>
          <w:bCs/>
        </w:rPr>
      </w:pPr>
      <w:r w:rsidRPr="005D3A28">
        <w:rPr>
          <w:bCs/>
        </w:rPr>
        <w:t>4) объектов сельскохозяйственного назначения согласно п. 6.2 НГП КК;</w:t>
      </w:r>
    </w:p>
    <w:p w14:paraId="62E05847" w14:textId="77777777" w:rsidR="001643F5" w:rsidRPr="005D3A28" w:rsidRDefault="001643F5" w:rsidP="001643F5">
      <w:pPr>
        <w:ind w:firstLine="567"/>
        <w:jc w:val="both"/>
        <w:rPr>
          <w:bCs/>
        </w:rPr>
      </w:pPr>
      <w:r w:rsidRPr="005D3A28">
        <w:rPr>
          <w:bCs/>
        </w:rPr>
        <w:t>5) зон, предназначенных для ведения садоводства и огородничества, согласно п. 6.3 НГП КК;</w:t>
      </w:r>
    </w:p>
    <w:p w14:paraId="53A796E6" w14:textId="77777777" w:rsidR="001643F5" w:rsidRPr="005D3A28" w:rsidRDefault="001643F5" w:rsidP="001643F5">
      <w:pPr>
        <w:ind w:firstLine="567"/>
        <w:jc w:val="both"/>
        <w:rPr>
          <w:bCs/>
        </w:rPr>
      </w:pPr>
      <w:r w:rsidRPr="005D3A28">
        <w:rPr>
          <w:bCs/>
        </w:rPr>
        <w:t>6) минимальных расстояний до границы соседнего участка по санитарно-бытовым условиям и иных параметров участка согласно п. 4.2.56, 4.2.67, 4.2.68 и 6.3.30 НГП КК;</w:t>
      </w:r>
    </w:p>
    <w:p w14:paraId="5F54E01A" w14:textId="77777777" w:rsidR="001643F5" w:rsidRPr="005D3A28" w:rsidRDefault="001643F5" w:rsidP="001643F5">
      <w:pPr>
        <w:ind w:firstLine="567"/>
        <w:jc w:val="both"/>
        <w:rPr>
          <w:bCs/>
        </w:rPr>
      </w:pPr>
      <w:r w:rsidRPr="005D3A28">
        <w:rPr>
          <w:bCs/>
        </w:rPr>
        <w:t>7) зон, предназначенных для ведения личного подсобного хозяйства, согласно п. 6.4 НГП КК;</w:t>
      </w:r>
    </w:p>
    <w:p w14:paraId="56262A86" w14:textId="77777777" w:rsidR="001643F5" w:rsidRPr="005D3A28" w:rsidRDefault="001643F5" w:rsidP="001643F5">
      <w:pPr>
        <w:ind w:firstLine="567"/>
        <w:jc w:val="both"/>
        <w:rPr>
          <w:bCs/>
        </w:rPr>
      </w:pPr>
      <w:r w:rsidRPr="005D3A28">
        <w:rPr>
          <w:bCs/>
        </w:rPr>
        <w:t>8) особо охраняемых территорий согласно разделу 7 НГП КК;</w:t>
      </w:r>
    </w:p>
    <w:p w14:paraId="113A31CC" w14:textId="77777777" w:rsidR="001643F5" w:rsidRPr="005D3A28" w:rsidRDefault="001643F5" w:rsidP="001643F5">
      <w:pPr>
        <w:ind w:firstLine="567"/>
        <w:jc w:val="both"/>
        <w:rPr>
          <w:bCs/>
        </w:rPr>
      </w:pPr>
      <w:r w:rsidRPr="005D3A28">
        <w:rPr>
          <w:bCs/>
        </w:rPr>
        <w:t xml:space="preserve">9) зон размещения кладбищ и крематориев согласно п. 8.2 НПГ КК; </w:t>
      </w:r>
    </w:p>
    <w:p w14:paraId="00950DCB" w14:textId="77777777" w:rsidR="001643F5" w:rsidRPr="005D3A28" w:rsidRDefault="001643F5" w:rsidP="001643F5">
      <w:pPr>
        <w:ind w:firstLine="567"/>
        <w:jc w:val="both"/>
        <w:rPr>
          <w:bCs/>
        </w:rPr>
      </w:pPr>
      <w:r w:rsidRPr="005D3A28">
        <w:rPr>
          <w:bCs/>
        </w:rPr>
        <w:t>10) зон размещения полигонов для твердых коммунальных отходов согласно п. 8.4 НПГ КК;</w:t>
      </w:r>
    </w:p>
    <w:p w14:paraId="713EDE70" w14:textId="77777777" w:rsidR="001643F5" w:rsidRPr="005D3A28" w:rsidRDefault="001643F5" w:rsidP="001643F5">
      <w:pPr>
        <w:autoSpaceDE w:val="0"/>
        <w:autoSpaceDN w:val="0"/>
        <w:adjustRightInd w:val="0"/>
        <w:ind w:firstLine="567"/>
        <w:jc w:val="both"/>
        <w:outlineLvl w:val="0"/>
        <w:rPr>
          <w:rFonts w:eastAsia="Calibri"/>
          <w:bCs/>
        </w:rPr>
      </w:pPr>
      <w:r w:rsidRPr="005D3A28">
        <w:rPr>
          <w:bCs/>
        </w:rPr>
        <w:t xml:space="preserve">11) </w:t>
      </w:r>
      <w:r w:rsidRPr="005D3A28">
        <w:rPr>
          <w:rFonts w:eastAsia="Calibri"/>
          <w:bCs/>
        </w:rPr>
        <w:t xml:space="preserve">расстояний от зданий (сооружений) до автостоянок, станций технического обслуживания </w:t>
      </w:r>
      <w:r w:rsidRPr="005D3A28">
        <w:rPr>
          <w:bCs/>
        </w:rPr>
        <w:t>согласно</w:t>
      </w:r>
      <w:r w:rsidRPr="005D3A28">
        <w:rPr>
          <w:rFonts w:eastAsia="Calibri"/>
          <w:bCs/>
        </w:rPr>
        <w:t xml:space="preserve"> таблицам 107 и 110 НПГ КК; </w:t>
      </w:r>
    </w:p>
    <w:p w14:paraId="13E869A6" w14:textId="77777777" w:rsidR="001643F5" w:rsidRPr="005D3A28" w:rsidRDefault="001643F5" w:rsidP="001643F5">
      <w:pPr>
        <w:autoSpaceDE w:val="0"/>
        <w:autoSpaceDN w:val="0"/>
        <w:adjustRightInd w:val="0"/>
        <w:ind w:firstLine="567"/>
        <w:jc w:val="both"/>
        <w:rPr>
          <w:bCs/>
        </w:rPr>
      </w:pPr>
      <w:r w:rsidRPr="005D3A28">
        <w:rPr>
          <w:bCs/>
        </w:rPr>
        <w:t xml:space="preserve">12) санитарно-защитных зон для канализационных очистных сооружений в соответствии с </w:t>
      </w:r>
      <w:hyperlink r:id="rId25" w:history="1">
        <w:r w:rsidRPr="005D3A28">
          <w:rPr>
            <w:bCs/>
          </w:rPr>
          <w:t>СанПиН 2.2.1/2.1.1.1200-03</w:t>
        </w:r>
      </w:hyperlink>
      <w:r w:rsidRPr="005D3A28">
        <w:rPr>
          <w:bCs/>
        </w:rPr>
        <w:t xml:space="preserve"> и согласно </w:t>
      </w:r>
      <w:hyperlink r:id="rId26" w:history="1">
        <w:r w:rsidRPr="005D3A28">
          <w:rPr>
            <w:bCs/>
          </w:rPr>
          <w:t>таблицы 60</w:t>
        </w:r>
      </w:hyperlink>
      <w:r w:rsidRPr="005D3A28">
        <w:rPr>
          <w:bCs/>
        </w:rPr>
        <w:t xml:space="preserve"> </w:t>
      </w:r>
      <w:r w:rsidRPr="005D3A28">
        <w:rPr>
          <w:rFonts w:eastAsia="Calibri"/>
          <w:bCs/>
        </w:rPr>
        <w:t>НПГ КК</w:t>
      </w:r>
      <w:r w:rsidRPr="005D3A28">
        <w:rPr>
          <w:bCs/>
        </w:rPr>
        <w:t>.</w:t>
      </w:r>
    </w:p>
    <w:p w14:paraId="1FBA4447" w14:textId="5629C72A" w:rsidR="001643F5" w:rsidRPr="005D3A28" w:rsidRDefault="001643F5" w:rsidP="00EF49B0">
      <w:pPr>
        <w:ind w:firstLine="540"/>
        <w:jc w:val="both"/>
        <w:textAlignment w:val="baseline"/>
      </w:pPr>
    </w:p>
    <w:bookmarkEnd w:id="63"/>
    <w:p w14:paraId="2AC7E6CE" w14:textId="51EE3584" w:rsidR="000038FA" w:rsidRPr="005D3A28" w:rsidRDefault="000038FA">
      <w:pPr>
        <w:spacing w:after="200" w:line="276" w:lineRule="auto"/>
      </w:pPr>
      <w:r w:rsidRPr="005D3A28">
        <w:br w:type="page"/>
      </w:r>
    </w:p>
    <w:p w14:paraId="3A87EA23" w14:textId="77777777" w:rsidR="000038FA" w:rsidRPr="005D3A28" w:rsidRDefault="000038FA" w:rsidP="003E0055">
      <w:pPr>
        <w:ind w:firstLine="540"/>
        <w:jc w:val="both"/>
        <w:textAlignment w:val="baseline"/>
      </w:pPr>
    </w:p>
    <w:p w14:paraId="0AF2BCA4" w14:textId="77777777" w:rsidR="007B718B" w:rsidRPr="005D3A28" w:rsidRDefault="007B718B" w:rsidP="003E0055">
      <w:pPr>
        <w:pStyle w:val="af4"/>
        <w:ind w:left="4536"/>
        <w:rPr>
          <w:b/>
        </w:rPr>
      </w:pPr>
      <w:bookmarkStart w:id="64" w:name="_Toc483388324"/>
      <w:bookmarkStart w:id="65" w:name="_Hlk75440049"/>
      <w:r w:rsidRPr="005D3A28">
        <w:t>Приложение № 1</w:t>
      </w:r>
      <w:bookmarkEnd w:id="64"/>
    </w:p>
    <w:p w14:paraId="47AE9058" w14:textId="6BF94038" w:rsidR="008C7166" w:rsidRPr="005D3A28" w:rsidRDefault="008C7166" w:rsidP="003E0055">
      <w:pPr>
        <w:pStyle w:val="af4"/>
        <w:ind w:left="4536"/>
      </w:pPr>
      <w:r w:rsidRPr="005D3A28">
        <w:t xml:space="preserve">к нормативам градостроительного проектирования муниципального образования </w:t>
      </w:r>
      <w:r w:rsidR="00DE713D" w:rsidRPr="005D3A28">
        <w:t>Белореченский</w:t>
      </w:r>
      <w:r w:rsidR="00494F42" w:rsidRPr="005D3A28">
        <w:t xml:space="preserve"> район</w:t>
      </w:r>
      <w:r w:rsidRPr="005D3A28">
        <w:t xml:space="preserve"> </w:t>
      </w:r>
      <w:r w:rsidR="00F30B5F" w:rsidRPr="005D3A28">
        <w:t>Краснодар</w:t>
      </w:r>
      <w:r w:rsidRPr="005D3A28">
        <w:t>ского края</w:t>
      </w:r>
    </w:p>
    <w:bookmarkEnd w:id="65"/>
    <w:p w14:paraId="5E96CC72" w14:textId="77777777" w:rsidR="00E57584" w:rsidRPr="005D3A28" w:rsidRDefault="00E57584" w:rsidP="003E0055">
      <w:pPr>
        <w:ind w:left="4536" w:firstLine="540"/>
      </w:pPr>
    </w:p>
    <w:p w14:paraId="5A2E0DB9" w14:textId="77777777" w:rsidR="000C5A88" w:rsidRPr="005D3A28" w:rsidRDefault="000C5A88" w:rsidP="003E0055">
      <w:pPr>
        <w:ind w:firstLine="540"/>
      </w:pPr>
    </w:p>
    <w:p w14:paraId="33D16A05" w14:textId="77777777" w:rsidR="007B718B" w:rsidRPr="005D3A28" w:rsidRDefault="002E706C" w:rsidP="005107D8">
      <w:pPr>
        <w:widowControl w:val="0"/>
        <w:autoSpaceDE w:val="0"/>
        <w:autoSpaceDN w:val="0"/>
        <w:adjustRightInd w:val="0"/>
        <w:jc w:val="center"/>
        <w:outlineLvl w:val="1"/>
        <w:rPr>
          <w:b/>
          <w:sz w:val="26"/>
          <w:szCs w:val="26"/>
        </w:rPr>
      </w:pPr>
      <w:bookmarkStart w:id="66" w:name="_Toc483388325"/>
      <w:r w:rsidRPr="005D3A28">
        <w:rPr>
          <w:b/>
          <w:sz w:val="26"/>
          <w:szCs w:val="26"/>
        </w:rPr>
        <w:t>Понятия и т</w:t>
      </w:r>
      <w:r w:rsidR="007B718B" w:rsidRPr="005D3A28">
        <w:rPr>
          <w:b/>
          <w:sz w:val="26"/>
          <w:szCs w:val="26"/>
        </w:rPr>
        <w:t xml:space="preserve">ермины </w:t>
      </w:r>
      <w:bookmarkEnd w:id="66"/>
    </w:p>
    <w:p w14:paraId="03DD064E" w14:textId="77777777" w:rsidR="007B718B" w:rsidRPr="005D3A28" w:rsidRDefault="007B718B" w:rsidP="005107D8"/>
    <w:p w14:paraId="5147928F" w14:textId="1EB0496F" w:rsidR="007B718B" w:rsidRPr="005D3A28" w:rsidRDefault="007B718B" w:rsidP="002147FE">
      <w:pPr>
        <w:widowControl w:val="0"/>
        <w:autoSpaceDE w:val="0"/>
        <w:autoSpaceDN w:val="0"/>
        <w:adjustRightInd w:val="0"/>
        <w:ind w:firstLine="540"/>
        <w:jc w:val="both"/>
      </w:pPr>
      <w:r w:rsidRPr="005D3A28">
        <w:t>В нормативах приведенные понятия применяются в следующем значении:</w:t>
      </w:r>
    </w:p>
    <w:p w14:paraId="41CE68F1" w14:textId="77777777" w:rsidR="00653824" w:rsidRPr="005D3A28" w:rsidRDefault="00653824" w:rsidP="002147FE">
      <w:pPr>
        <w:widowControl w:val="0"/>
        <w:autoSpaceDE w:val="0"/>
        <w:autoSpaceDN w:val="0"/>
        <w:adjustRightInd w:val="0"/>
        <w:ind w:firstLine="540"/>
        <w:jc w:val="both"/>
      </w:pPr>
    </w:p>
    <w:p w14:paraId="2A0DEBF3" w14:textId="1724148E" w:rsidR="001502D2" w:rsidRPr="005D3A28" w:rsidRDefault="001502D2" w:rsidP="002147FE">
      <w:pPr>
        <w:widowControl w:val="0"/>
        <w:autoSpaceDE w:val="0"/>
        <w:autoSpaceDN w:val="0"/>
        <w:adjustRightInd w:val="0"/>
        <w:ind w:firstLine="540"/>
        <w:jc w:val="both"/>
      </w:pPr>
      <w:r w:rsidRPr="005D3A28">
        <w:t xml:space="preserve">Автомобильная дорога </w:t>
      </w:r>
      <w:r w:rsidR="002147FE" w:rsidRPr="005D3A28">
        <w:t>–</w:t>
      </w:r>
      <w:r w:rsidRPr="005D3A28">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489295D1" w14:textId="4858C408" w:rsidR="001502D2" w:rsidRPr="005D3A28" w:rsidRDefault="001502D2" w:rsidP="002147FE">
      <w:pPr>
        <w:widowControl w:val="0"/>
        <w:autoSpaceDE w:val="0"/>
        <w:autoSpaceDN w:val="0"/>
        <w:adjustRightInd w:val="0"/>
        <w:ind w:firstLine="540"/>
        <w:jc w:val="both"/>
      </w:pPr>
      <w:r w:rsidRPr="005D3A28">
        <w:t xml:space="preserve">Автостоянка </w:t>
      </w:r>
      <w:r w:rsidR="002147FE" w:rsidRPr="005D3A28">
        <w:t>–</w:t>
      </w:r>
      <w:r w:rsidRPr="005D3A28">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14:paraId="269CBC18" w14:textId="5696C0A2" w:rsidR="00D46FFF" w:rsidRPr="005D3A28" w:rsidRDefault="00D46FFF" w:rsidP="005107D8">
      <w:pPr>
        <w:widowControl w:val="0"/>
        <w:autoSpaceDE w:val="0"/>
        <w:autoSpaceDN w:val="0"/>
        <w:adjustRightInd w:val="0"/>
        <w:ind w:firstLine="540"/>
        <w:jc w:val="both"/>
      </w:pPr>
      <w:r w:rsidRPr="005D3A28">
        <w:t xml:space="preserve">Градостроительная деятельность </w:t>
      </w:r>
      <w:r w:rsidR="0000555D" w:rsidRPr="005D3A28">
        <w:t>–</w:t>
      </w:r>
      <w:r w:rsidRPr="005D3A28">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0574B5F7" w14:textId="2BAF6830" w:rsidR="001502D2" w:rsidRPr="005D3A28" w:rsidRDefault="001502D2" w:rsidP="002147FE">
      <w:pPr>
        <w:widowControl w:val="0"/>
        <w:autoSpaceDE w:val="0"/>
        <w:autoSpaceDN w:val="0"/>
        <w:adjustRightInd w:val="0"/>
        <w:ind w:firstLine="540"/>
        <w:jc w:val="both"/>
      </w:pPr>
      <w:r w:rsidRPr="005D3A28">
        <w:t xml:space="preserve">Документы территориального планирования </w:t>
      </w:r>
      <w:r w:rsidR="002147FE" w:rsidRPr="005D3A28">
        <w:t>–</w:t>
      </w:r>
      <w:r w:rsidRPr="005D3A28">
        <w:t xml:space="preserve"> схема территориального планирования </w:t>
      </w:r>
      <w:r w:rsidR="00F30B5F" w:rsidRPr="005D3A28">
        <w:t>Краснодар</w:t>
      </w:r>
      <w:r w:rsidRPr="005D3A28">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5D3A28">
        <w:t>Краснодар</w:t>
      </w:r>
      <w:r w:rsidRPr="005D3A28">
        <w:t>ского края, нормативными правовыми актами органов местного самоуправления.</w:t>
      </w:r>
    </w:p>
    <w:p w14:paraId="00158DFB" w14:textId="4C298301" w:rsidR="00AF725C" w:rsidRPr="005D3A28" w:rsidRDefault="00AF725C" w:rsidP="002147FE">
      <w:pPr>
        <w:widowControl w:val="0"/>
        <w:autoSpaceDE w:val="0"/>
        <w:autoSpaceDN w:val="0"/>
        <w:adjustRightInd w:val="0"/>
        <w:ind w:firstLine="540"/>
        <w:jc w:val="both"/>
      </w:pPr>
      <w:r w:rsidRPr="005D3A28">
        <w:t xml:space="preserve">Документация по планировке территории </w:t>
      </w:r>
      <w:r w:rsidR="002147FE" w:rsidRPr="005D3A28">
        <w:t>–</w:t>
      </w:r>
      <w:r w:rsidRPr="005D3A28">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5D3A28">
        <w:t>Краснодар</w:t>
      </w:r>
      <w:r w:rsidRPr="005D3A28">
        <w:t>ского края, нормативными правовыми актами органов местного самоуправления.</w:t>
      </w:r>
    </w:p>
    <w:p w14:paraId="37634190" w14:textId="7577F392" w:rsidR="00AF725C" w:rsidRPr="005D3A28" w:rsidRDefault="00AF725C" w:rsidP="002147FE">
      <w:pPr>
        <w:widowControl w:val="0"/>
        <w:autoSpaceDE w:val="0"/>
        <w:autoSpaceDN w:val="0"/>
        <w:adjustRightInd w:val="0"/>
        <w:ind w:firstLine="540"/>
        <w:jc w:val="both"/>
      </w:pPr>
      <w:r w:rsidRPr="005D3A28">
        <w:t xml:space="preserve">Дорога </w:t>
      </w:r>
      <w:r w:rsidR="002147FE" w:rsidRPr="005D3A28">
        <w:t>–</w:t>
      </w:r>
      <w:r w:rsidRPr="005D3A28">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65E8B6B0" w14:textId="77777777" w:rsidR="00D46FFF" w:rsidRPr="005D3A28" w:rsidRDefault="00D46FFF" w:rsidP="005107D8">
      <w:pPr>
        <w:widowControl w:val="0"/>
        <w:autoSpaceDE w:val="0"/>
        <w:autoSpaceDN w:val="0"/>
        <w:adjustRightInd w:val="0"/>
        <w:ind w:firstLine="540"/>
        <w:jc w:val="both"/>
      </w:pPr>
      <w:r w:rsidRPr="005D3A28">
        <w:t xml:space="preserve">Земельный участок </w:t>
      </w:r>
      <w:r w:rsidR="0000555D" w:rsidRPr="005D3A28">
        <w:t>–</w:t>
      </w:r>
      <w:r w:rsidRPr="005D3A28">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31F63FD3" w14:textId="77777777" w:rsidR="0042179D" w:rsidRPr="005D3A28" w:rsidRDefault="0042179D" w:rsidP="0042179D">
      <w:pPr>
        <w:widowControl w:val="0"/>
        <w:autoSpaceDE w:val="0"/>
        <w:autoSpaceDN w:val="0"/>
        <w:adjustRightInd w:val="0"/>
        <w:ind w:firstLine="540"/>
        <w:jc w:val="both"/>
      </w:pPr>
      <w:r w:rsidRPr="005D3A28">
        <w:rPr>
          <w:color w:val="000000"/>
          <w:lang w:bidi="ru-RU"/>
        </w:rPr>
        <w:t xml:space="preserve">Максимальный процент застройки в границах земельного участка </w:t>
      </w:r>
      <w:r w:rsidRPr="005D3A28">
        <w:t>–</w:t>
      </w:r>
      <w:r w:rsidRPr="005D3A28">
        <w:rPr>
          <w:color w:val="000000"/>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5D3A28">
        <w:t>.</w:t>
      </w:r>
    </w:p>
    <w:p w14:paraId="6B114FA1" w14:textId="77777777" w:rsidR="006A3721" w:rsidRPr="005D3A28" w:rsidRDefault="006A3721" w:rsidP="005107D8">
      <w:pPr>
        <w:widowControl w:val="0"/>
        <w:autoSpaceDE w:val="0"/>
        <w:autoSpaceDN w:val="0"/>
        <w:adjustRightInd w:val="0"/>
        <w:ind w:firstLine="540"/>
        <w:jc w:val="both"/>
      </w:pPr>
      <w:r w:rsidRPr="005D3A28">
        <w:t xml:space="preserve">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w:t>
      </w:r>
      <w:r w:rsidRPr="005D3A28">
        <w:lastRenderedPageBreak/>
        <w:t>кратковременного отдыха).</w:t>
      </w:r>
    </w:p>
    <w:p w14:paraId="1228C71B" w14:textId="77777777" w:rsidR="003D1EF4" w:rsidRPr="005D3A28" w:rsidRDefault="003D1EF4" w:rsidP="005107D8">
      <w:pPr>
        <w:widowControl w:val="0"/>
        <w:autoSpaceDE w:val="0"/>
        <w:autoSpaceDN w:val="0"/>
        <w:adjustRightInd w:val="0"/>
        <w:ind w:firstLine="540"/>
        <w:jc w:val="both"/>
      </w:pPr>
      <w:r w:rsidRPr="005D3A28">
        <w:t xml:space="preserve">Населенный пункт </w:t>
      </w:r>
      <w:r w:rsidR="0000555D" w:rsidRPr="005D3A28">
        <w:t>–</w:t>
      </w:r>
      <w:r w:rsidRPr="005D3A28">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2BB178CE" w14:textId="77777777" w:rsidR="00A57FB5" w:rsidRPr="005D3A28" w:rsidRDefault="00A57FB5" w:rsidP="005107D8">
      <w:pPr>
        <w:widowControl w:val="0"/>
        <w:autoSpaceDE w:val="0"/>
        <w:autoSpaceDN w:val="0"/>
        <w:adjustRightInd w:val="0"/>
        <w:ind w:firstLine="540"/>
        <w:jc w:val="both"/>
      </w:pPr>
      <w:r w:rsidRPr="005D3A28">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16B14C6" w14:textId="77777777" w:rsidR="00D46FFF" w:rsidRPr="005D3A28" w:rsidRDefault="00D46FFF" w:rsidP="005107D8">
      <w:pPr>
        <w:widowControl w:val="0"/>
        <w:autoSpaceDE w:val="0"/>
        <w:autoSpaceDN w:val="0"/>
        <w:adjustRightInd w:val="0"/>
        <w:ind w:firstLine="540"/>
        <w:jc w:val="both"/>
      </w:pPr>
      <w:r w:rsidRPr="005D3A28">
        <w:t xml:space="preserve">Объект капитального строительства </w:t>
      </w:r>
      <w:r w:rsidR="0000555D" w:rsidRPr="005D3A28">
        <w:t>–</w:t>
      </w:r>
      <w:r w:rsidRPr="005D3A28">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4408D216" w14:textId="4CC7F83F" w:rsidR="00D46FFF" w:rsidRPr="005D3A28" w:rsidRDefault="00D46FFF" w:rsidP="005107D8">
      <w:pPr>
        <w:widowControl w:val="0"/>
        <w:autoSpaceDE w:val="0"/>
        <w:autoSpaceDN w:val="0"/>
        <w:adjustRightInd w:val="0"/>
        <w:ind w:firstLine="540"/>
        <w:jc w:val="both"/>
      </w:pPr>
      <w:r w:rsidRPr="005D3A28">
        <w:t xml:space="preserve">Объекты местного значения </w:t>
      </w:r>
      <w:r w:rsidR="0000555D" w:rsidRPr="005D3A28">
        <w:t>–</w:t>
      </w:r>
      <w:r w:rsidRPr="005D3A28">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71345369" w14:textId="2C7F26B3" w:rsidR="00D46FFF" w:rsidRPr="005D3A28" w:rsidRDefault="00D46FFF" w:rsidP="005107D8">
      <w:pPr>
        <w:widowControl w:val="0"/>
        <w:autoSpaceDE w:val="0"/>
        <w:autoSpaceDN w:val="0"/>
        <w:adjustRightInd w:val="0"/>
        <w:ind w:firstLine="540"/>
        <w:jc w:val="both"/>
      </w:pPr>
      <w:r w:rsidRPr="005D3A28">
        <w:t xml:space="preserve">Правила землепользования и застройки </w:t>
      </w:r>
      <w:r w:rsidR="00BF19D2" w:rsidRPr="005D3A28">
        <w:t>–</w:t>
      </w:r>
      <w:r w:rsidRPr="005D3A28">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3C41A076" w14:textId="77777777" w:rsidR="0042179D" w:rsidRPr="005D3A28" w:rsidRDefault="00D46FFF" w:rsidP="0042179D">
      <w:pPr>
        <w:widowControl w:val="0"/>
        <w:autoSpaceDE w:val="0"/>
        <w:autoSpaceDN w:val="0"/>
        <w:adjustRightInd w:val="0"/>
        <w:ind w:firstLine="540"/>
        <w:jc w:val="both"/>
        <w:rPr>
          <w:color w:val="000000"/>
          <w:lang w:bidi="ru-RU"/>
        </w:rPr>
      </w:pPr>
      <w:r w:rsidRPr="005D3A28">
        <w:t xml:space="preserve"> </w:t>
      </w:r>
      <w:r w:rsidR="0042179D" w:rsidRPr="005D3A28">
        <w:rPr>
          <w:color w:val="000000"/>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7F70DAF4" w14:textId="3CB5B5BF" w:rsidR="00D46FFF" w:rsidRPr="005D3A28" w:rsidRDefault="00D46FFF" w:rsidP="005107D8">
      <w:pPr>
        <w:widowControl w:val="0"/>
        <w:autoSpaceDE w:val="0"/>
        <w:autoSpaceDN w:val="0"/>
        <w:adjustRightInd w:val="0"/>
        <w:ind w:firstLine="540"/>
        <w:jc w:val="both"/>
      </w:pPr>
      <w:r w:rsidRPr="005D3A28">
        <w:t xml:space="preserve">Сооружение </w:t>
      </w:r>
      <w:r w:rsidR="00BF19D2" w:rsidRPr="005D3A28">
        <w:t>–</w:t>
      </w:r>
      <w:r w:rsidRPr="005D3A28">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59974431" w14:textId="4AFB0932" w:rsidR="007E3940" w:rsidRPr="005D3A28" w:rsidRDefault="007E3940" w:rsidP="007E3940">
      <w:pPr>
        <w:widowControl w:val="0"/>
        <w:autoSpaceDE w:val="0"/>
        <w:autoSpaceDN w:val="0"/>
        <w:adjustRightInd w:val="0"/>
        <w:ind w:firstLine="540"/>
        <w:jc w:val="both"/>
      </w:pPr>
      <w:bookmarkStart w:id="67" w:name="_Hlk95249924"/>
      <w:r w:rsidRPr="005D3A28">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bookmarkEnd w:id="67"/>
    <w:p w14:paraId="4E16E96E" w14:textId="2E7F2EFB" w:rsidR="00F21229" w:rsidRPr="005D3A28" w:rsidRDefault="00F21229" w:rsidP="002147FE">
      <w:pPr>
        <w:widowControl w:val="0"/>
        <w:autoSpaceDE w:val="0"/>
        <w:autoSpaceDN w:val="0"/>
        <w:adjustRightInd w:val="0"/>
        <w:ind w:firstLine="540"/>
        <w:jc w:val="both"/>
      </w:pPr>
      <w:r w:rsidRPr="005D3A28">
        <w:t xml:space="preserve">Территориальное планирование </w:t>
      </w:r>
      <w:r w:rsidR="002147FE" w:rsidRPr="005D3A28">
        <w:t>–</w:t>
      </w:r>
      <w:r w:rsidRPr="005D3A28">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5C390D0" w14:textId="750963EC" w:rsidR="00F21229" w:rsidRPr="005D3A28" w:rsidRDefault="00F21229" w:rsidP="002147FE">
      <w:pPr>
        <w:widowControl w:val="0"/>
        <w:autoSpaceDE w:val="0"/>
        <w:autoSpaceDN w:val="0"/>
        <w:adjustRightInd w:val="0"/>
        <w:ind w:firstLine="540"/>
        <w:jc w:val="both"/>
      </w:pPr>
      <w:r w:rsidRPr="005D3A28">
        <w:t xml:space="preserve">Улица </w:t>
      </w:r>
      <w:r w:rsidR="002147FE" w:rsidRPr="005D3A28">
        <w:t>–</w:t>
      </w:r>
      <w:r w:rsidRPr="005D3A28">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44B3A91" w14:textId="33948D02" w:rsidR="00D25103" w:rsidRPr="005D3A28" w:rsidRDefault="00D25103">
      <w:pPr>
        <w:spacing w:after="200" w:line="276" w:lineRule="auto"/>
      </w:pPr>
      <w:r w:rsidRPr="005D3A28">
        <w:br w:type="page"/>
      </w:r>
    </w:p>
    <w:p w14:paraId="05F8B680" w14:textId="77777777" w:rsidR="00D16413" w:rsidRPr="005D3A28" w:rsidRDefault="00D16413" w:rsidP="00D16413">
      <w:pPr>
        <w:widowControl w:val="0"/>
        <w:autoSpaceDE w:val="0"/>
        <w:autoSpaceDN w:val="0"/>
        <w:adjustRightInd w:val="0"/>
        <w:jc w:val="center"/>
        <w:outlineLvl w:val="1"/>
        <w:rPr>
          <w:b/>
          <w:sz w:val="26"/>
          <w:szCs w:val="26"/>
        </w:rPr>
      </w:pPr>
      <w:bookmarkStart w:id="68" w:name="_Toc468701457"/>
      <w:r w:rsidRPr="005D3A28">
        <w:rPr>
          <w:b/>
          <w:sz w:val="26"/>
          <w:szCs w:val="26"/>
        </w:rPr>
        <w:lastRenderedPageBreak/>
        <w:t>Используемые сокращения</w:t>
      </w:r>
      <w:bookmarkEnd w:id="68"/>
    </w:p>
    <w:p w14:paraId="6D2564F3" w14:textId="77777777" w:rsidR="00D16413" w:rsidRPr="005D3A28" w:rsidRDefault="00D16413" w:rsidP="00D16413"/>
    <w:p w14:paraId="40ABC432" w14:textId="2A30B3AB" w:rsidR="00BC1829" w:rsidRPr="005D3A28" w:rsidRDefault="00BC1829" w:rsidP="00D16413">
      <w:r w:rsidRPr="005D3A28">
        <w:t>ДЮСШ – детско-юношеская спортивная школа</w:t>
      </w:r>
    </w:p>
    <w:p w14:paraId="317E0A9E" w14:textId="6DA82AB8" w:rsidR="00D16413" w:rsidRPr="005D3A28" w:rsidRDefault="00D16413" w:rsidP="00D16413">
      <w:r w:rsidRPr="005D3A28">
        <w:t>ДПТ – документации по планировке территории</w:t>
      </w:r>
    </w:p>
    <w:p w14:paraId="677BC648" w14:textId="2FAF0B03" w:rsidR="00207CD8" w:rsidRPr="005D3A28" w:rsidRDefault="00207CD8" w:rsidP="00D16413">
      <w:r w:rsidRPr="005D3A28">
        <w:t>МКУ – муниципальное казённое учреждение</w:t>
      </w:r>
    </w:p>
    <w:p w14:paraId="4B6A1921" w14:textId="77777777" w:rsidR="00D16413" w:rsidRPr="005D3A28" w:rsidRDefault="00D16413" w:rsidP="00D16413">
      <w:r w:rsidRPr="005D3A28">
        <w:t>МНГП – местные нормативы градостроительного проектирования</w:t>
      </w:r>
    </w:p>
    <w:p w14:paraId="4052D6A3" w14:textId="5DF9A596" w:rsidR="00D16413" w:rsidRPr="005D3A28" w:rsidRDefault="00D16413" w:rsidP="00D16413">
      <w:r w:rsidRPr="005D3A28">
        <w:t>МНГП МОБ</w:t>
      </w:r>
      <w:r w:rsidR="00153AB2" w:rsidRPr="005D3A28">
        <w:t>Р</w:t>
      </w:r>
      <w:r w:rsidRPr="005D3A28">
        <w:t xml:space="preserve"> – местные нормативы градостроительного проектирования муниципального образования Белореченский район Краснодарского края</w:t>
      </w:r>
    </w:p>
    <w:p w14:paraId="45010847" w14:textId="7DB96753" w:rsidR="00D16413" w:rsidRPr="005D3A28" w:rsidRDefault="00D16413" w:rsidP="00D16413">
      <w:r w:rsidRPr="005D3A28">
        <w:t>МО</w:t>
      </w:r>
      <w:r w:rsidR="00153AB2" w:rsidRPr="005D3A28">
        <w:t>БР</w:t>
      </w:r>
      <w:r w:rsidRPr="005D3A28">
        <w:t xml:space="preserve"> – муниципальное образование</w:t>
      </w:r>
      <w:r w:rsidR="00153AB2" w:rsidRPr="005D3A28">
        <w:t xml:space="preserve"> Белореченский район Краснодарского края</w:t>
      </w:r>
    </w:p>
    <w:p w14:paraId="05D92C93" w14:textId="77777777" w:rsidR="00207CD8" w:rsidRPr="005D3A28" w:rsidRDefault="00207CD8" w:rsidP="00D16413">
      <w:r w:rsidRPr="005D3A28">
        <w:t xml:space="preserve">ОМС – органы местного самоуправления </w:t>
      </w:r>
    </w:p>
    <w:p w14:paraId="7E377389" w14:textId="778FAE42" w:rsidR="00BC1829" w:rsidRPr="005D3A28" w:rsidRDefault="00BC1829" w:rsidP="00D16413">
      <w:r w:rsidRPr="005D3A28">
        <w:t>ОУ</w:t>
      </w:r>
      <w:r w:rsidR="00207CD8" w:rsidRPr="005D3A28">
        <w:t xml:space="preserve"> </w:t>
      </w:r>
      <w:r w:rsidRPr="005D3A28">
        <w:t>– образовательное учреждение</w:t>
      </w:r>
    </w:p>
    <w:p w14:paraId="53A75632" w14:textId="77777777" w:rsidR="00D16413" w:rsidRPr="005D3A28" w:rsidRDefault="00D16413" w:rsidP="00D16413">
      <w:r w:rsidRPr="005D3A28">
        <w:t>ПЗЗ – правил землепользования и застройки</w:t>
      </w:r>
    </w:p>
    <w:p w14:paraId="55A2A42A" w14:textId="542B5E49" w:rsidR="00D16413" w:rsidRPr="005D3A28" w:rsidRDefault="00D16413" w:rsidP="00D16413">
      <w:r w:rsidRPr="005D3A28">
        <w:rPr>
          <w:rFonts w:eastAsia="Calibri"/>
        </w:rPr>
        <w:t xml:space="preserve">НГП </w:t>
      </w:r>
      <w:r w:rsidR="00153AB2" w:rsidRPr="005D3A28">
        <w:rPr>
          <w:rFonts w:eastAsia="Calibri"/>
        </w:rPr>
        <w:t>КК</w:t>
      </w:r>
      <w:r w:rsidRPr="005D3A28">
        <w:rPr>
          <w:rFonts w:eastAsia="Calibri"/>
        </w:rPr>
        <w:t xml:space="preserve"> </w:t>
      </w:r>
      <w:r w:rsidRPr="005D3A28">
        <w:t>–</w:t>
      </w:r>
      <w:r w:rsidR="00207CD8" w:rsidRPr="005D3A28">
        <w:t xml:space="preserve"> </w:t>
      </w:r>
      <w:r w:rsidRPr="005D3A28">
        <w:t xml:space="preserve">нормативы градостроительного проектирования </w:t>
      </w:r>
      <w:r w:rsidR="00153AB2" w:rsidRPr="005D3A28">
        <w:t>Краснодарского края</w:t>
      </w:r>
      <w:r w:rsidRPr="005D3A28">
        <w:t xml:space="preserve"> </w:t>
      </w:r>
    </w:p>
    <w:p w14:paraId="1ECCF77B" w14:textId="64460732" w:rsidR="00207CD8" w:rsidRPr="005D3A28" w:rsidRDefault="00207CD8" w:rsidP="00D16413">
      <w:r w:rsidRPr="005D3A28">
        <w:t>СанПиН – санитарные правила и нормы</w:t>
      </w:r>
    </w:p>
    <w:p w14:paraId="5B80BD97" w14:textId="77777777" w:rsidR="00D16413" w:rsidRPr="005D3A28" w:rsidRDefault="00D16413" w:rsidP="00D16413">
      <w:r w:rsidRPr="005D3A28">
        <w:t>СП – свод правил (актуализированная редакция СНиП)</w:t>
      </w:r>
    </w:p>
    <w:p w14:paraId="74F63DFE" w14:textId="1AE06EAA" w:rsidR="00D16413" w:rsidRPr="005D3A28" w:rsidRDefault="00D16413" w:rsidP="00D16413">
      <w:r w:rsidRPr="005D3A28">
        <w:t>СП 42.13330.2016 – СП 42.13330.2016 «Градостроительство. Планировка и застройка городских и сельских поселений»</w:t>
      </w:r>
    </w:p>
    <w:p w14:paraId="2F0231EC" w14:textId="427028B6" w:rsidR="00153AB2" w:rsidRPr="005D3A28" w:rsidRDefault="00BC1829" w:rsidP="00D16413">
      <w:r w:rsidRPr="005D3A28">
        <w:t xml:space="preserve">СелП– сельское поселение </w:t>
      </w:r>
    </w:p>
    <w:p w14:paraId="25B527F2" w14:textId="77777777" w:rsidR="00D16413" w:rsidRPr="005D3A28" w:rsidRDefault="00D16413" w:rsidP="00D16413">
      <w:r w:rsidRPr="005D3A28">
        <w:t>ТКО – твердые коммунальные отходы</w:t>
      </w:r>
    </w:p>
    <w:p w14:paraId="5AEB4EF1" w14:textId="4FA3E1AA" w:rsidR="007B718B" w:rsidRPr="005D3A28" w:rsidRDefault="007B718B" w:rsidP="00F72AAD">
      <w:pPr>
        <w:widowControl w:val="0"/>
        <w:autoSpaceDE w:val="0"/>
        <w:autoSpaceDN w:val="0"/>
        <w:adjustRightInd w:val="0"/>
        <w:jc w:val="both"/>
      </w:pPr>
    </w:p>
    <w:p w14:paraId="5D151444" w14:textId="795635A1" w:rsidR="00F72AAD" w:rsidRPr="005D3A28" w:rsidRDefault="00F72AAD">
      <w:pPr>
        <w:spacing w:after="200" w:line="276" w:lineRule="auto"/>
      </w:pPr>
      <w:r w:rsidRPr="005D3A28">
        <w:br w:type="page"/>
      </w:r>
    </w:p>
    <w:p w14:paraId="7B546030" w14:textId="77777777" w:rsidR="00F72AAD" w:rsidRPr="005D3A28" w:rsidRDefault="00F72AAD" w:rsidP="00F72AAD">
      <w:pPr>
        <w:widowControl w:val="0"/>
        <w:autoSpaceDE w:val="0"/>
        <w:autoSpaceDN w:val="0"/>
        <w:adjustRightInd w:val="0"/>
        <w:jc w:val="both"/>
      </w:pPr>
    </w:p>
    <w:p w14:paraId="11CB3A21" w14:textId="77777777" w:rsidR="00E11FE4" w:rsidRPr="005D3A28" w:rsidRDefault="00E11FE4" w:rsidP="00F72AAD">
      <w:pPr>
        <w:pStyle w:val="af4"/>
        <w:ind w:left="4536"/>
        <w:rPr>
          <w:b/>
        </w:rPr>
      </w:pPr>
      <w:bookmarkStart w:id="69" w:name="_Toc468701501"/>
      <w:bookmarkStart w:id="70" w:name="_Toc483388327"/>
      <w:r w:rsidRPr="005D3A28">
        <w:t>Приложение № 2</w:t>
      </w:r>
    </w:p>
    <w:p w14:paraId="3B104CAF" w14:textId="25D86CE4" w:rsidR="009917BC" w:rsidRPr="005D3A28" w:rsidRDefault="008C7166" w:rsidP="00F72AAD">
      <w:pPr>
        <w:pStyle w:val="af4"/>
        <w:ind w:left="4536"/>
      </w:pPr>
      <w:r w:rsidRPr="005D3A28">
        <w:t xml:space="preserve"> к нормативам градостроительного проектирования муниципального образования </w:t>
      </w:r>
      <w:r w:rsidR="00DE713D" w:rsidRPr="005D3A28">
        <w:t>Белореченский</w:t>
      </w:r>
      <w:r w:rsidR="00494F42" w:rsidRPr="005D3A28">
        <w:t xml:space="preserve"> район</w:t>
      </w:r>
      <w:r w:rsidRPr="005D3A28">
        <w:t xml:space="preserve"> </w:t>
      </w:r>
      <w:r w:rsidR="00F30B5F" w:rsidRPr="005D3A28">
        <w:t>Краснодар</w:t>
      </w:r>
      <w:r w:rsidRPr="005D3A28">
        <w:t>ского края</w:t>
      </w:r>
    </w:p>
    <w:p w14:paraId="7B5AA6CB" w14:textId="285B71D7" w:rsidR="000C5A88" w:rsidRPr="005D3A28" w:rsidRDefault="000C5A88" w:rsidP="00F72AAD">
      <w:pPr>
        <w:pStyle w:val="af4"/>
        <w:ind w:left="0"/>
      </w:pPr>
    </w:p>
    <w:p w14:paraId="572B0DC9" w14:textId="77777777" w:rsidR="00F72AAD" w:rsidRPr="005D3A28" w:rsidRDefault="00F72AAD" w:rsidP="00F72AAD">
      <w:pPr>
        <w:pStyle w:val="af4"/>
        <w:ind w:left="0"/>
      </w:pPr>
    </w:p>
    <w:p w14:paraId="0BFDF7C1" w14:textId="6196DC14" w:rsidR="004612D3" w:rsidRPr="005D3A28" w:rsidRDefault="007B718B" w:rsidP="005107D8">
      <w:pPr>
        <w:widowControl w:val="0"/>
        <w:autoSpaceDE w:val="0"/>
        <w:autoSpaceDN w:val="0"/>
        <w:adjustRightInd w:val="0"/>
        <w:jc w:val="center"/>
        <w:outlineLvl w:val="1"/>
        <w:rPr>
          <w:b/>
          <w:sz w:val="26"/>
          <w:szCs w:val="26"/>
        </w:rPr>
      </w:pPr>
      <w:r w:rsidRPr="005D3A28">
        <w:rPr>
          <w:b/>
          <w:sz w:val="26"/>
          <w:szCs w:val="26"/>
        </w:rPr>
        <w:t>Перечень нормативн</w:t>
      </w:r>
      <w:r w:rsidR="007165B5" w:rsidRPr="005D3A28">
        <w:rPr>
          <w:b/>
          <w:sz w:val="26"/>
          <w:szCs w:val="26"/>
        </w:rPr>
        <w:t xml:space="preserve">ых </w:t>
      </w:r>
      <w:r w:rsidRPr="005D3A28">
        <w:rPr>
          <w:b/>
          <w:sz w:val="26"/>
          <w:szCs w:val="26"/>
        </w:rPr>
        <w:t>правовых актов, использованных при разработке</w:t>
      </w:r>
      <w:r w:rsidR="00580B3E" w:rsidRPr="005D3A28">
        <w:rPr>
          <w:b/>
          <w:sz w:val="26"/>
          <w:szCs w:val="26"/>
        </w:rPr>
        <w:t xml:space="preserve"> норматив</w:t>
      </w:r>
      <w:r w:rsidRPr="005D3A28">
        <w:rPr>
          <w:b/>
          <w:sz w:val="26"/>
          <w:szCs w:val="26"/>
        </w:rPr>
        <w:t>ов</w:t>
      </w:r>
    </w:p>
    <w:bookmarkEnd w:id="69"/>
    <w:bookmarkEnd w:id="70"/>
    <w:p w14:paraId="2916513A" w14:textId="77777777" w:rsidR="00C401EE" w:rsidRPr="005D3A28" w:rsidRDefault="00C401EE" w:rsidP="00665E3B">
      <w:pPr>
        <w:pStyle w:val="af4"/>
      </w:pPr>
    </w:p>
    <w:p w14:paraId="5836D4B1" w14:textId="77777777" w:rsidR="007B718B" w:rsidRPr="005D3A28" w:rsidRDefault="007B718B" w:rsidP="005107D8">
      <w:pPr>
        <w:widowControl w:val="0"/>
        <w:autoSpaceDE w:val="0"/>
        <w:autoSpaceDN w:val="0"/>
        <w:adjustRightInd w:val="0"/>
        <w:spacing w:after="120"/>
        <w:ind w:firstLine="567"/>
        <w:jc w:val="both"/>
        <w:outlineLvl w:val="2"/>
        <w:rPr>
          <w:b/>
        </w:rPr>
      </w:pPr>
      <w:r w:rsidRPr="005D3A28">
        <w:rPr>
          <w:b/>
        </w:rPr>
        <w:t>Федеральные нормативн</w:t>
      </w:r>
      <w:r w:rsidR="007165B5" w:rsidRPr="005D3A28">
        <w:rPr>
          <w:b/>
        </w:rPr>
        <w:t xml:space="preserve">ые </w:t>
      </w:r>
      <w:r w:rsidRPr="005D3A28">
        <w:rPr>
          <w:b/>
        </w:rPr>
        <w:t>правовые акты</w:t>
      </w:r>
    </w:p>
    <w:p w14:paraId="4A8A7419" w14:textId="77777777" w:rsidR="00447D0D" w:rsidRPr="005D3A28"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5D3A28">
        <w:rPr>
          <w:rFonts w:ascii="Times New Roman" w:hAnsi="Times New Roman" w:cs="Times New Roman"/>
        </w:rPr>
        <w:t>Земельный кодекс Российской Федерации от 25</w:t>
      </w:r>
      <w:r w:rsidR="000E7424" w:rsidRPr="005D3A28">
        <w:rPr>
          <w:rFonts w:ascii="Times New Roman" w:hAnsi="Times New Roman" w:cs="Times New Roman"/>
        </w:rPr>
        <w:t>.10.</w:t>
      </w:r>
      <w:r w:rsidRPr="005D3A28">
        <w:rPr>
          <w:rFonts w:ascii="Times New Roman" w:hAnsi="Times New Roman" w:cs="Times New Roman"/>
        </w:rPr>
        <w:t>2001</w:t>
      </w:r>
      <w:r w:rsidR="000E7424" w:rsidRPr="005D3A28">
        <w:rPr>
          <w:rFonts w:ascii="Times New Roman" w:hAnsi="Times New Roman" w:cs="Times New Roman"/>
        </w:rPr>
        <w:t xml:space="preserve"> </w:t>
      </w:r>
      <w:r w:rsidRPr="005D3A28">
        <w:rPr>
          <w:rFonts w:ascii="Times New Roman" w:hAnsi="Times New Roman" w:cs="Times New Roman"/>
        </w:rPr>
        <w:t xml:space="preserve">№ 136-ФЗ. </w:t>
      </w:r>
    </w:p>
    <w:p w14:paraId="3C94CF34" w14:textId="62CDADD5" w:rsidR="007B718B" w:rsidRPr="005D3A28" w:rsidRDefault="007B718B" w:rsidP="005107D8">
      <w:pPr>
        <w:pStyle w:val="7"/>
        <w:numPr>
          <w:ilvl w:val="0"/>
          <w:numId w:val="3"/>
        </w:numPr>
        <w:spacing w:line="240" w:lineRule="auto"/>
        <w:ind w:left="284" w:hanging="357"/>
      </w:pPr>
      <w:r w:rsidRPr="005D3A28">
        <w:t>Градостроительный кодекс Российской Федерации</w:t>
      </w:r>
      <w:r w:rsidR="009551D3" w:rsidRPr="005D3A28">
        <w:t xml:space="preserve"> от 29</w:t>
      </w:r>
      <w:r w:rsidR="000E7424" w:rsidRPr="005D3A28">
        <w:t>.12.</w:t>
      </w:r>
      <w:r w:rsidR="009551D3" w:rsidRPr="005D3A28">
        <w:t>2004</w:t>
      </w:r>
      <w:r w:rsidR="000E7424" w:rsidRPr="005D3A28">
        <w:t xml:space="preserve"> </w:t>
      </w:r>
      <w:r w:rsidR="009551D3" w:rsidRPr="005D3A28">
        <w:t>№ 190-ФЗ</w:t>
      </w:r>
      <w:r w:rsidRPr="005D3A28">
        <w:t>.</w:t>
      </w:r>
    </w:p>
    <w:p w14:paraId="0792A20B" w14:textId="5F7A0199" w:rsidR="00550975" w:rsidRPr="005D3A28" w:rsidRDefault="00550975" w:rsidP="005107D8">
      <w:pPr>
        <w:pStyle w:val="7"/>
        <w:numPr>
          <w:ilvl w:val="0"/>
          <w:numId w:val="3"/>
        </w:numPr>
        <w:spacing w:line="240" w:lineRule="auto"/>
        <w:ind w:left="284" w:hanging="357"/>
      </w:pPr>
      <w:r w:rsidRPr="005D3A28">
        <w:t>Лесного кодекса Российской Федерации от 04.12.2006 № 200-ФЗ.</w:t>
      </w:r>
    </w:p>
    <w:p w14:paraId="30D782D5" w14:textId="34AC2639" w:rsidR="0053041A" w:rsidRPr="005D3A28" w:rsidRDefault="0053041A" w:rsidP="005107D8">
      <w:pPr>
        <w:pStyle w:val="7"/>
        <w:numPr>
          <w:ilvl w:val="0"/>
          <w:numId w:val="3"/>
        </w:numPr>
        <w:spacing w:line="240" w:lineRule="auto"/>
        <w:ind w:left="284" w:hanging="357"/>
      </w:pPr>
      <w:r w:rsidRPr="005D3A28">
        <w:t>Федеральный закон от 24.01.1995 № 181-ФЗ «О социальной защите инвалидов в Российской Федерации».</w:t>
      </w:r>
    </w:p>
    <w:p w14:paraId="4B433B89" w14:textId="4BF7F484" w:rsidR="006266B9" w:rsidRPr="005D3A28" w:rsidRDefault="006266B9" w:rsidP="005107D8">
      <w:pPr>
        <w:pStyle w:val="7"/>
        <w:numPr>
          <w:ilvl w:val="0"/>
          <w:numId w:val="3"/>
        </w:numPr>
        <w:spacing w:line="240" w:lineRule="auto"/>
        <w:ind w:left="284" w:hanging="357"/>
      </w:pPr>
      <w:r w:rsidRPr="005D3A28">
        <w:t xml:space="preserve">Федеральный </w:t>
      </w:r>
      <w:hyperlink r:id="rId27" w:history="1">
        <w:r w:rsidRPr="005D3A28">
          <w:rPr>
            <w:color w:val="auto"/>
          </w:rPr>
          <w:t>закон</w:t>
        </w:r>
      </w:hyperlink>
      <w:r w:rsidRPr="005D3A28">
        <w:rPr>
          <w:color w:val="auto"/>
        </w:rPr>
        <w:t xml:space="preserve"> от 23.08.1996 № 127-ФЗ «О науке и государственной научно-технической полити</w:t>
      </w:r>
      <w:r w:rsidRPr="005D3A28">
        <w:t>ке».</w:t>
      </w:r>
    </w:p>
    <w:p w14:paraId="33DDDBDA" w14:textId="77777777" w:rsidR="00447D0D" w:rsidRPr="005D3A28" w:rsidRDefault="00447D0D" w:rsidP="005107D8">
      <w:pPr>
        <w:pStyle w:val="7"/>
        <w:numPr>
          <w:ilvl w:val="0"/>
          <w:numId w:val="3"/>
        </w:numPr>
        <w:spacing w:line="240" w:lineRule="auto"/>
        <w:ind w:left="284" w:hanging="357"/>
      </w:pPr>
      <w:r w:rsidRPr="005D3A28">
        <w:t>Федеральный закон от 24</w:t>
      </w:r>
      <w:r w:rsidR="000E7424" w:rsidRPr="005D3A28">
        <w:t>.06.</w:t>
      </w:r>
      <w:r w:rsidRPr="005D3A28">
        <w:t>1998</w:t>
      </w:r>
      <w:r w:rsidR="000E7424" w:rsidRPr="005D3A28">
        <w:t xml:space="preserve"> </w:t>
      </w:r>
      <w:r w:rsidR="00CB2CAB" w:rsidRPr="005D3A28">
        <w:t xml:space="preserve">№ 89-ФЗ </w:t>
      </w:r>
      <w:r w:rsidRPr="005D3A28">
        <w:t>«Об отходах производства и потребления».</w:t>
      </w:r>
    </w:p>
    <w:p w14:paraId="61480B7E" w14:textId="5A881C65" w:rsidR="007B718B" w:rsidRPr="005D3A28" w:rsidRDefault="007B718B" w:rsidP="005107D8">
      <w:pPr>
        <w:pStyle w:val="7"/>
        <w:numPr>
          <w:ilvl w:val="0"/>
          <w:numId w:val="3"/>
        </w:numPr>
        <w:spacing w:line="240" w:lineRule="auto"/>
        <w:ind w:left="284" w:hanging="357"/>
      </w:pPr>
      <w:r w:rsidRPr="005D3A28">
        <w:t xml:space="preserve">Федеральный закон от </w:t>
      </w:r>
      <w:r w:rsidR="002F2358" w:rsidRPr="005D3A28">
        <w:t>0</w:t>
      </w:r>
      <w:r w:rsidRPr="005D3A28">
        <w:t>6</w:t>
      </w:r>
      <w:r w:rsidR="000E7424" w:rsidRPr="005D3A28">
        <w:t>.10.</w:t>
      </w:r>
      <w:r w:rsidRPr="005D3A28">
        <w:t>2003</w:t>
      </w:r>
      <w:r w:rsidR="000E7424" w:rsidRPr="005D3A28">
        <w:t xml:space="preserve"> </w:t>
      </w:r>
      <w:r w:rsidRPr="005D3A28">
        <w:t>№ 131-ФЗ «Об общих принципах организации местного самоуправления в Российской Федерации».</w:t>
      </w:r>
    </w:p>
    <w:p w14:paraId="32B626BC" w14:textId="76FD687A" w:rsidR="00FE6494" w:rsidRPr="005D3A28" w:rsidRDefault="00FE6494" w:rsidP="00FE6494">
      <w:pPr>
        <w:pStyle w:val="7"/>
        <w:numPr>
          <w:ilvl w:val="0"/>
          <w:numId w:val="3"/>
        </w:numPr>
        <w:spacing w:line="240" w:lineRule="auto"/>
        <w:ind w:left="284" w:hanging="357"/>
      </w:pPr>
      <w:r w:rsidRPr="005D3A28">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5D3A28" w:rsidRDefault="00447D0D" w:rsidP="005107D8">
      <w:pPr>
        <w:pStyle w:val="af1"/>
        <w:numPr>
          <w:ilvl w:val="0"/>
          <w:numId w:val="3"/>
        </w:numPr>
        <w:ind w:left="284" w:hanging="357"/>
      </w:pPr>
      <w:r w:rsidRPr="005D3A28">
        <w:t xml:space="preserve">Федеральный закон от </w:t>
      </w:r>
      <w:r w:rsidR="002F2358" w:rsidRPr="005D3A28">
        <w:t>0</w:t>
      </w:r>
      <w:r w:rsidRPr="005D3A28">
        <w:t>4</w:t>
      </w:r>
      <w:r w:rsidR="000E7424" w:rsidRPr="005D3A28">
        <w:t>.12.</w:t>
      </w:r>
      <w:r w:rsidRPr="005D3A28">
        <w:t>2007</w:t>
      </w:r>
      <w:r w:rsidR="000E7424" w:rsidRPr="005D3A28">
        <w:t xml:space="preserve"> </w:t>
      </w:r>
      <w:r w:rsidRPr="005D3A28">
        <w:t>№ 329 «О физической культуре и спорте».</w:t>
      </w:r>
    </w:p>
    <w:p w14:paraId="7292C567" w14:textId="77777777" w:rsidR="007B718B" w:rsidRPr="005D3A28" w:rsidRDefault="007B718B" w:rsidP="005107D8">
      <w:pPr>
        <w:pStyle w:val="7"/>
        <w:numPr>
          <w:ilvl w:val="0"/>
          <w:numId w:val="3"/>
        </w:numPr>
        <w:spacing w:line="240" w:lineRule="auto"/>
        <w:ind w:left="284" w:hanging="357"/>
      </w:pPr>
      <w:r w:rsidRPr="005D3A28">
        <w:t>Федеральный закон от 22</w:t>
      </w:r>
      <w:r w:rsidR="000E7424" w:rsidRPr="005D3A28">
        <w:t>.07.</w:t>
      </w:r>
      <w:r w:rsidRPr="005D3A28">
        <w:t>2008</w:t>
      </w:r>
      <w:r w:rsidR="000E7424" w:rsidRPr="005D3A28">
        <w:t xml:space="preserve"> </w:t>
      </w:r>
      <w:r w:rsidRPr="005D3A28">
        <w:t>№ 123-ФЗ «Технический регламент о требованиях пожарной безопасности».</w:t>
      </w:r>
    </w:p>
    <w:p w14:paraId="03ABF0AA" w14:textId="77777777" w:rsidR="00B45731" w:rsidRPr="005D3A28" w:rsidRDefault="00B45731" w:rsidP="005107D8">
      <w:pPr>
        <w:pStyle w:val="af1"/>
        <w:numPr>
          <w:ilvl w:val="0"/>
          <w:numId w:val="3"/>
        </w:numPr>
        <w:ind w:left="284" w:hanging="357"/>
      </w:pPr>
      <w:r w:rsidRPr="005D3A28">
        <w:t>Федеральный закон от 27</w:t>
      </w:r>
      <w:r w:rsidR="000E7424" w:rsidRPr="005D3A28">
        <w:t>.07.</w:t>
      </w:r>
      <w:r w:rsidRPr="005D3A28">
        <w:t>2010</w:t>
      </w:r>
      <w:r w:rsidR="000E7424" w:rsidRPr="005D3A28">
        <w:t xml:space="preserve"> </w:t>
      </w:r>
      <w:r w:rsidRPr="005D3A28">
        <w:t>№ 190-ФЗ «О теплоснабжении».</w:t>
      </w:r>
    </w:p>
    <w:p w14:paraId="763C6120" w14:textId="77777777" w:rsidR="00447D0D" w:rsidRPr="005D3A28" w:rsidRDefault="00447D0D" w:rsidP="00FE6494">
      <w:pPr>
        <w:pStyle w:val="af1"/>
        <w:numPr>
          <w:ilvl w:val="0"/>
          <w:numId w:val="3"/>
        </w:numPr>
        <w:ind w:left="284" w:hanging="357"/>
        <w:jc w:val="both"/>
      </w:pPr>
      <w:r w:rsidRPr="005D3A28">
        <w:t>Федеральный зак</w:t>
      </w:r>
      <w:r w:rsidRPr="005D3A28">
        <w:rPr>
          <w:sz w:val="22"/>
          <w:szCs w:val="22"/>
          <w:shd w:val="clear" w:color="auto" w:fill="FFFFFF"/>
        </w:rPr>
        <w:t>он 21</w:t>
      </w:r>
      <w:r w:rsidR="000E7424" w:rsidRPr="005D3A28">
        <w:rPr>
          <w:sz w:val="22"/>
          <w:szCs w:val="22"/>
          <w:shd w:val="clear" w:color="auto" w:fill="FFFFFF"/>
        </w:rPr>
        <w:t>.11.</w:t>
      </w:r>
      <w:r w:rsidRPr="005D3A28">
        <w:rPr>
          <w:sz w:val="22"/>
          <w:szCs w:val="22"/>
          <w:shd w:val="clear" w:color="auto" w:fill="FFFFFF"/>
        </w:rPr>
        <w:t>2011</w:t>
      </w:r>
      <w:r w:rsidR="000E7424" w:rsidRPr="005D3A28">
        <w:rPr>
          <w:sz w:val="22"/>
          <w:szCs w:val="22"/>
          <w:shd w:val="clear" w:color="auto" w:fill="FFFFFF"/>
        </w:rPr>
        <w:t xml:space="preserve"> </w:t>
      </w:r>
      <w:r w:rsidRPr="005D3A28">
        <w:rPr>
          <w:sz w:val="22"/>
          <w:szCs w:val="22"/>
          <w:shd w:val="clear" w:color="auto" w:fill="FFFFFF"/>
        </w:rPr>
        <w:t xml:space="preserve">№ 323-ФЗ «Об основах охраны здоровья граждан в </w:t>
      </w:r>
      <w:r w:rsidRPr="005D3A28">
        <w:rPr>
          <w:sz w:val="22"/>
          <w:szCs w:val="22"/>
        </w:rPr>
        <w:t>Российской Федерации</w:t>
      </w:r>
      <w:r w:rsidRPr="005D3A28">
        <w:rPr>
          <w:sz w:val="22"/>
          <w:szCs w:val="22"/>
          <w:shd w:val="clear" w:color="auto" w:fill="FFFFFF"/>
        </w:rPr>
        <w:t>».</w:t>
      </w:r>
    </w:p>
    <w:p w14:paraId="056711BF" w14:textId="63B47FAB" w:rsidR="00B45731" w:rsidRPr="005D3A28" w:rsidRDefault="00B45731" w:rsidP="005107D8">
      <w:pPr>
        <w:pStyle w:val="7"/>
        <w:numPr>
          <w:ilvl w:val="0"/>
          <w:numId w:val="3"/>
        </w:numPr>
        <w:spacing w:line="240" w:lineRule="auto"/>
        <w:ind w:left="284" w:hanging="357"/>
      </w:pPr>
      <w:r w:rsidRPr="005D3A28">
        <w:t xml:space="preserve">Федеральный закон от </w:t>
      </w:r>
      <w:r w:rsidR="002F2358" w:rsidRPr="005D3A28">
        <w:t>0</w:t>
      </w:r>
      <w:r w:rsidRPr="005D3A28">
        <w:t>7</w:t>
      </w:r>
      <w:r w:rsidR="000E7424" w:rsidRPr="005D3A28">
        <w:t>.12.</w:t>
      </w:r>
      <w:r w:rsidRPr="005D3A28">
        <w:t>2011</w:t>
      </w:r>
      <w:r w:rsidR="000E7424" w:rsidRPr="005D3A28">
        <w:t xml:space="preserve"> </w:t>
      </w:r>
      <w:r w:rsidRPr="005D3A28">
        <w:t xml:space="preserve">№ 416-ФЗ «О водоснабжении и водоотведении». </w:t>
      </w:r>
    </w:p>
    <w:p w14:paraId="1E92A1E8" w14:textId="42495C13" w:rsidR="006266B9" w:rsidRPr="005D3A28" w:rsidRDefault="00D208B3" w:rsidP="005107D8">
      <w:pPr>
        <w:pStyle w:val="7"/>
        <w:numPr>
          <w:ilvl w:val="0"/>
          <w:numId w:val="3"/>
        </w:numPr>
        <w:spacing w:line="240" w:lineRule="auto"/>
        <w:ind w:left="284" w:hanging="357"/>
      </w:pPr>
      <w:hyperlink r:id="rId28" w:history="1">
        <w:r w:rsidR="006266B9" w:rsidRPr="005D3A28">
          <w:rPr>
            <w:color w:val="auto"/>
          </w:rPr>
          <w:t>Указ</w:t>
        </w:r>
      </w:hyperlink>
      <w:r w:rsidR="006266B9" w:rsidRPr="005D3A28">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5D3A28" w:rsidRDefault="006E3844" w:rsidP="005107D8">
      <w:pPr>
        <w:pStyle w:val="7"/>
        <w:numPr>
          <w:ilvl w:val="0"/>
          <w:numId w:val="3"/>
        </w:numPr>
        <w:spacing w:line="240" w:lineRule="auto"/>
        <w:ind w:left="284" w:hanging="357"/>
      </w:pPr>
      <w:r w:rsidRPr="005D3A28">
        <w:t xml:space="preserve">Постановление Правительства Российской Федерации от </w:t>
      </w:r>
      <w:r w:rsidR="002F2358" w:rsidRPr="005D3A28">
        <w:t>0</w:t>
      </w:r>
      <w:r w:rsidRPr="005D3A28">
        <w:t>2</w:t>
      </w:r>
      <w:r w:rsidR="000E7424" w:rsidRPr="005D3A28">
        <w:t>.09.</w:t>
      </w:r>
      <w:r w:rsidRPr="005D3A28">
        <w:t>2009</w:t>
      </w:r>
      <w:r w:rsidR="002F2358" w:rsidRPr="005D3A28">
        <w:t xml:space="preserve"> </w:t>
      </w:r>
      <w:r w:rsidRPr="005D3A28">
        <w:t>№ 717 «О нормах отвода земель для размещения автомобильных дорог и (или) объектов дорожного сервиса».</w:t>
      </w:r>
    </w:p>
    <w:p w14:paraId="222BF80F" w14:textId="4D869A56" w:rsidR="00B24A1C" w:rsidRPr="005D3A28" w:rsidRDefault="00B24A1C" w:rsidP="005107D8">
      <w:pPr>
        <w:pStyle w:val="7"/>
        <w:numPr>
          <w:ilvl w:val="0"/>
          <w:numId w:val="3"/>
        </w:numPr>
        <w:spacing w:line="240" w:lineRule="auto"/>
        <w:ind w:left="284" w:hanging="357"/>
      </w:pPr>
      <w:r w:rsidRPr="005D3A28">
        <w:t>Постановление Правительства Российской Федерации от 29</w:t>
      </w:r>
      <w:r w:rsidR="000E7424" w:rsidRPr="005D3A28">
        <w:t>.10.</w:t>
      </w:r>
      <w:r w:rsidRPr="005D3A28">
        <w:t>2009</w:t>
      </w:r>
      <w:r w:rsidR="002F2358" w:rsidRPr="005D3A28">
        <w:t xml:space="preserve"> </w:t>
      </w:r>
      <w:r w:rsidRPr="005D3A28">
        <w:t>№ 860 «О</w:t>
      </w:r>
      <w:r w:rsidR="0053041A" w:rsidRPr="005D3A28">
        <w:t> </w:t>
      </w:r>
      <w:r w:rsidRPr="005D3A28">
        <w:t>требованиях к обеспеченности автомобильных дорог общего пользования объектами дорожного сервиса, размещаемыми в границах полос отвода».</w:t>
      </w:r>
    </w:p>
    <w:p w14:paraId="0BD823A8" w14:textId="4085BCE8" w:rsidR="00CB2CAB" w:rsidRPr="005D3A28" w:rsidRDefault="00604902" w:rsidP="005107D8">
      <w:pPr>
        <w:pStyle w:val="7"/>
        <w:numPr>
          <w:ilvl w:val="0"/>
          <w:numId w:val="3"/>
        </w:numPr>
        <w:spacing w:line="240" w:lineRule="auto"/>
        <w:ind w:left="284"/>
      </w:pPr>
      <w:r w:rsidRPr="005D3A28">
        <w:t>Постановление Правительства Российской Федерации от 22</w:t>
      </w:r>
      <w:r w:rsidR="000E7424" w:rsidRPr="005D3A28">
        <w:t>.12.</w:t>
      </w:r>
      <w:r w:rsidRPr="005D3A28">
        <w:t>2012</w:t>
      </w:r>
      <w:r w:rsidR="000E7424" w:rsidRPr="005D3A28">
        <w:t xml:space="preserve"> </w:t>
      </w:r>
      <w:r w:rsidRPr="005D3A28">
        <w:t>№ 1376 «Об</w:t>
      </w:r>
      <w:r w:rsidR="0053041A" w:rsidRPr="005D3A28">
        <w:t> </w:t>
      </w:r>
      <w:r w:rsidRPr="005D3A28">
        <w:t>утверждении Правил организации деятельности многофункциональных центров предоставления государственных и муниципальных услуг»</w:t>
      </w:r>
      <w:r w:rsidR="00CB2CAB" w:rsidRPr="005D3A28">
        <w:t>.</w:t>
      </w:r>
    </w:p>
    <w:p w14:paraId="209BF4A4" w14:textId="77777777" w:rsidR="00C22564" w:rsidRPr="005D3A28" w:rsidRDefault="00C22564" w:rsidP="00C22564">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bCs/>
          <w:color w:val="auto"/>
          <w:sz w:val="24"/>
          <w:szCs w:val="24"/>
          <w:shd w:val="clear" w:color="auto" w:fill="FFFFFF"/>
        </w:rPr>
      </w:pPr>
      <w:r w:rsidRPr="005D3A28">
        <w:rPr>
          <w:rFonts w:ascii="Times New Roman" w:hAnsi="Times New Roman"/>
          <w:color w:val="auto"/>
          <w:sz w:val="24"/>
          <w:szCs w:val="24"/>
        </w:rPr>
        <w:t xml:space="preserve">Постановление Правительства Российской Федерации от </w:t>
      </w:r>
      <w:r w:rsidRPr="005D3A28">
        <w:rPr>
          <w:rFonts w:ascii="Times New Roman" w:hAnsi="Times New Roman"/>
          <w:color w:val="auto"/>
          <w:sz w:val="24"/>
          <w:szCs w:val="24"/>
          <w:lang w:val="ru-RU"/>
        </w:rPr>
        <w:t>04.07.</w:t>
      </w:r>
      <w:r w:rsidRPr="005D3A28">
        <w:rPr>
          <w:rFonts w:ascii="Times New Roman" w:hAnsi="Times New Roman"/>
          <w:color w:val="auto"/>
          <w:sz w:val="24"/>
          <w:szCs w:val="24"/>
        </w:rPr>
        <w:t>20</w:t>
      </w:r>
      <w:r w:rsidRPr="005D3A28">
        <w:rPr>
          <w:rFonts w:ascii="Times New Roman" w:hAnsi="Times New Roman"/>
          <w:color w:val="auto"/>
          <w:sz w:val="24"/>
          <w:szCs w:val="24"/>
          <w:lang w:val="ru-RU"/>
        </w:rPr>
        <w:t>20</w:t>
      </w:r>
      <w:r w:rsidRPr="005D3A28">
        <w:rPr>
          <w:rFonts w:ascii="Times New Roman" w:hAnsi="Times New Roman"/>
          <w:color w:val="auto"/>
          <w:sz w:val="24"/>
          <w:szCs w:val="24"/>
        </w:rPr>
        <w:t xml:space="preserve"> № </w:t>
      </w:r>
      <w:r w:rsidRPr="005D3A28">
        <w:rPr>
          <w:rFonts w:ascii="Times New Roman" w:hAnsi="Times New Roman"/>
          <w:color w:val="auto"/>
          <w:sz w:val="24"/>
          <w:szCs w:val="24"/>
          <w:lang w:val="ru-RU"/>
        </w:rPr>
        <w:t>985</w:t>
      </w:r>
      <w:r w:rsidRPr="005D3A28">
        <w:rPr>
          <w:rFonts w:ascii="Times New Roman" w:hAnsi="Times New Roman"/>
          <w:color w:val="auto"/>
          <w:sz w:val="24"/>
          <w:szCs w:val="24"/>
        </w:rPr>
        <w:t xml:space="preserve"> «</w:t>
      </w:r>
      <w:r w:rsidRPr="005D3A28">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sidRPr="005D3A28">
        <w:rPr>
          <w:rFonts w:ascii="Times New Roman" w:hAnsi="Times New Roman"/>
          <w:bCs/>
          <w:color w:val="auto"/>
          <w:sz w:val="24"/>
          <w:szCs w:val="24"/>
          <w:shd w:val="clear" w:color="auto" w:fill="FFFFFF"/>
          <w:lang w:val="ru-RU"/>
        </w:rPr>
        <w:t xml:space="preserve"> </w:t>
      </w:r>
      <w:r w:rsidRPr="005D3A28">
        <w:rPr>
          <w:rFonts w:ascii="Times New Roman" w:hAnsi="Times New Roman"/>
          <w:bCs/>
          <w:color w:val="auto"/>
          <w:sz w:val="24"/>
          <w:szCs w:val="24"/>
          <w:shd w:val="clear" w:color="auto" w:fill="FFFFFF"/>
        </w:rPr>
        <w:t>и о признании утратившими силу некоторых актов Правительства Российской Федерации</w:t>
      </w:r>
      <w:r w:rsidRPr="005D3A28">
        <w:rPr>
          <w:rFonts w:ascii="Times New Roman" w:hAnsi="Times New Roman"/>
          <w:bCs/>
          <w:color w:val="auto"/>
          <w:sz w:val="24"/>
          <w:szCs w:val="24"/>
          <w:shd w:val="clear" w:color="auto" w:fill="FFFFFF"/>
          <w:lang w:val="ru-RU"/>
        </w:rPr>
        <w:t>»</w:t>
      </w:r>
      <w:r w:rsidRPr="005D3A28">
        <w:rPr>
          <w:rFonts w:ascii="Times New Roman" w:hAnsi="Times New Roman"/>
          <w:bCs/>
          <w:color w:val="auto"/>
          <w:sz w:val="24"/>
          <w:szCs w:val="24"/>
          <w:shd w:val="clear" w:color="auto" w:fill="FFFFFF"/>
        </w:rPr>
        <w:t>.</w:t>
      </w:r>
    </w:p>
    <w:p w14:paraId="6826D37B" w14:textId="27A9507E" w:rsidR="00E34191" w:rsidRPr="005D3A28" w:rsidRDefault="00D208B3"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29" w:history="1">
        <w:r w:rsidR="00E34191" w:rsidRPr="005D3A28">
          <w:rPr>
            <w:rFonts w:ascii="Times New Roman" w:hAnsi="Times New Roman"/>
            <w:color w:val="auto"/>
            <w:sz w:val="24"/>
            <w:szCs w:val="24"/>
          </w:rPr>
          <w:t>Постановление Правительства Российской Федерации от 15</w:t>
        </w:r>
        <w:r w:rsidR="00E34191" w:rsidRPr="005D3A28">
          <w:rPr>
            <w:rFonts w:ascii="Times New Roman" w:hAnsi="Times New Roman"/>
            <w:color w:val="auto"/>
            <w:sz w:val="24"/>
            <w:szCs w:val="24"/>
            <w:lang w:val="ru-RU"/>
          </w:rPr>
          <w:t>.09.</w:t>
        </w:r>
        <w:r w:rsidR="00E34191" w:rsidRPr="005D3A28">
          <w:rPr>
            <w:rFonts w:ascii="Times New Roman" w:hAnsi="Times New Roman"/>
            <w:color w:val="auto"/>
            <w:sz w:val="24"/>
            <w:szCs w:val="24"/>
          </w:rPr>
          <w:t xml:space="preserve">2020 </w:t>
        </w:r>
        <w:r w:rsidR="00E34191" w:rsidRPr="005D3A28">
          <w:rPr>
            <w:rFonts w:ascii="Times New Roman" w:hAnsi="Times New Roman"/>
            <w:color w:val="auto"/>
            <w:sz w:val="24"/>
            <w:szCs w:val="24"/>
            <w:lang w:val="ru-RU"/>
          </w:rPr>
          <w:t>№</w:t>
        </w:r>
        <w:r w:rsidR="00E34191" w:rsidRPr="005D3A28">
          <w:rPr>
            <w:rFonts w:ascii="Times New Roman" w:hAnsi="Times New Roman"/>
            <w:color w:val="auto"/>
            <w:sz w:val="24"/>
            <w:szCs w:val="24"/>
          </w:rPr>
          <w:t xml:space="preserve"> 1429 </w:t>
        </w:r>
        <w:r w:rsidR="00E34191" w:rsidRPr="005D3A28">
          <w:rPr>
            <w:rFonts w:ascii="Times New Roman" w:hAnsi="Times New Roman"/>
            <w:color w:val="auto"/>
            <w:sz w:val="24"/>
            <w:szCs w:val="24"/>
            <w:lang w:val="ru-RU"/>
          </w:rPr>
          <w:t>«</w:t>
        </w:r>
        <w:r w:rsidR="00E34191" w:rsidRPr="005D3A28">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5D3A28">
          <w:rPr>
            <w:rFonts w:ascii="Times New Roman" w:hAnsi="Times New Roman"/>
            <w:color w:val="auto"/>
            <w:sz w:val="24"/>
            <w:szCs w:val="24"/>
            <w:lang w:val="ru-RU"/>
          </w:rPr>
          <w:t>«</w:t>
        </w:r>
        <w:r w:rsidR="00E34191" w:rsidRPr="005D3A28">
          <w:rPr>
            <w:rFonts w:ascii="Times New Roman" w:hAnsi="Times New Roman"/>
            <w:color w:val="auto"/>
            <w:sz w:val="24"/>
            <w:szCs w:val="24"/>
          </w:rPr>
          <w:t>Почта России</w:t>
        </w:r>
        <w:r w:rsidR="00E34191" w:rsidRPr="005D3A28">
          <w:rPr>
            <w:rFonts w:ascii="Times New Roman" w:hAnsi="Times New Roman"/>
            <w:color w:val="auto"/>
            <w:sz w:val="24"/>
            <w:szCs w:val="24"/>
            <w:lang w:val="ru-RU"/>
          </w:rPr>
          <w:t>».</w:t>
        </w:r>
      </w:hyperlink>
    </w:p>
    <w:p w14:paraId="111D99E1" w14:textId="35A0F2D7" w:rsidR="0015062D" w:rsidRPr="005D3A28" w:rsidRDefault="00CB2CAB" w:rsidP="004A4EB1">
      <w:pPr>
        <w:pStyle w:val="7"/>
        <w:numPr>
          <w:ilvl w:val="0"/>
          <w:numId w:val="3"/>
        </w:numPr>
        <w:spacing w:line="240" w:lineRule="auto"/>
        <w:ind w:left="284"/>
      </w:pPr>
      <w:r w:rsidRPr="005D3A28">
        <w:lastRenderedPageBreak/>
        <w:t>Приказ Федерального агентства по делам молодежи от 13</w:t>
      </w:r>
      <w:r w:rsidR="000E7424" w:rsidRPr="005D3A28">
        <w:t>.05.</w:t>
      </w:r>
      <w:r w:rsidRPr="005D3A28">
        <w:t>2016</w:t>
      </w:r>
      <w:r w:rsidR="000E7424" w:rsidRPr="005D3A28">
        <w:t xml:space="preserve"> </w:t>
      </w:r>
      <w:r w:rsidRPr="005D3A28">
        <w:t>№ 167 «Об</w:t>
      </w:r>
      <w:r w:rsidR="0053041A" w:rsidRPr="005D3A28">
        <w:t> </w:t>
      </w:r>
      <w:r w:rsidRPr="005D3A28">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37A4FD38" w14:textId="556AD57A" w:rsidR="00B24A1C" w:rsidRPr="005D3A28" w:rsidRDefault="00B24A1C" w:rsidP="005107D8">
      <w:pPr>
        <w:pStyle w:val="7"/>
        <w:numPr>
          <w:ilvl w:val="0"/>
          <w:numId w:val="3"/>
        </w:numPr>
        <w:spacing w:line="240" w:lineRule="auto"/>
        <w:ind w:left="284"/>
      </w:pPr>
      <w:r w:rsidRPr="005D3A28">
        <w:t>Приказ Министерства спорта Российской Федерации от 25</w:t>
      </w:r>
      <w:r w:rsidR="000E7424" w:rsidRPr="005D3A28">
        <w:t>.05.</w:t>
      </w:r>
      <w:r w:rsidRPr="005D3A28">
        <w:t>2016</w:t>
      </w:r>
      <w:r w:rsidR="002F2358" w:rsidRPr="005D3A28">
        <w:t xml:space="preserve"> </w:t>
      </w:r>
      <w:r w:rsidRPr="005D3A28">
        <w:t>№ 586 «Об</w:t>
      </w:r>
      <w:r w:rsidR="0053041A" w:rsidRPr="005D3A28">
        <w:t> </w:t>
      </w:r>
      <w:r w:rsidRPr="005D3A28">
        <w:t>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p w14:paraId="4F9314D3" w14:textId="77777777" w:rsidR="0015062D" w:rsidRPr="005D3A28" w:rsidRDefault="0015062D" w:rsidP="005107D8">
      <w:pPr>
        <w:pStyle w:val="ConsPlusNormal"/>
        <w:numPr>
          <w:ilvl w:val="0"/>
          <w:numId w:val="3"/>
        </w:numPr>
        <w:ind w:left="283" w:hanging="357"/>
        <w:jc w:val="both"/>
        <w:rPr>
          <w:rFonts w:ascii="Times New Roman" w:hAnsi="Times New Roman" w:cs="Times New Roman"/>
          <w:sz w:val="24"/>
          <w:szCs w:val="24"/>
        </w:rPr>
      </w:pPr>
      <w:r w:rsidRPr="005D3A28">
        <w:rPr>
          <w:rFonts w:ascii="Times New Roman" w:hAnsi="Times New Roman" w:cs="Times New Roman"/>
          <w:sz w:val="24"/>
          <w:szCs w:val="24"/>
        </w:rPr>
        <w:t>Распоряжение Министерства транспорта Российской Федерации от 31</w:t>
      </w:r>
      <w:r w:rsidR="000E7424" w:rsidRPr="005D3A28">
        <w:rPr>
          <w:rFonts w:ascii="Times New Roman" w:hAnsi="Times New Roman" w:cs="Times New Roman"/>
          <w:sz w:val="24"/>
          <w:szCs w:val="24"/>
        </w:rPr>
        <w:t>.01.</w:t>
      </w:r>
      <w:r w:rsidRPr="005D3A28">
        <w:rPr>
          <w:rFonts w:ascii="Times New Roman" w:hAnsi="Times New Roman" w:cs="Times New Roman"/>
          <w:sz w:val="24"/>
          <w:szCs w:val="24"/>
        </w:rPr>
        <w:t>2017</w:t>
      </w:r>
      <w:r w:rsidR="000E7424" w:rsidRPr="005D3A28">
        <w:rPr>
          <w:rFonts w:ascii="Times New Roman" w:hAnsi="Times New Roman" w:cs="Times New Roman"/>
          <w:sz w:val="24"/>
          <w:szCs w:val="24"/>
        </w:rPr>
        <w:t xml:space="preserve"> </w:t>
      </w:r>
      <w:r w:rsidRPr="005D3A28">
        <w:rPr>
          <w:rFonts w:ascii="Times New Roman" w:hAnsi="Times New Roman" w:cs="Times New Roman"/>
          <w:sz w:val="24"/>
          <w:szCs w:val="24"/>
        </w:rPr>
        <w:t>№</w:t>
      </w:r>
      <w:r w:rsidR="00F97527" w:rsidRPr="005D3A28">
        <w:rPr>
          <w:rFonts w:ascii="Times New Roman" w:hAnsi="Times New Roman" w:cs="Times New Roman"/>
          <w:sz w:val="24"/>
          <w:szCs w:val="24"/>
        </w:rPr>
        <w:t xml:space="preserve"> </w:t>
      </w:r>
      <w:r w:rsidRPr="005D3A28">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5D3A28" w:rsidRDefault="006534DF" w:rsidP="005107D8">
      <w:pPr>
        <w:pStyle w:val="7"/>
        <w:numPr>
          <w:ilvl w:val="0"/>
          <w:numId w:val="3"/>
        </w:numPr>
        <w:spacing w:line="240" w:lineRule="auto"/>
        <w:ind w:left="284"/>
        <w:rPr>
          <w:rFonts w:eastAsia="Times New Roman"/>
          <w:color w:val="2D2D2D"/>
        </w:rPr>
      </w:pPr>
      <w:r w:rsidRPr="005D3A28">
        <w:t xml:space="preserve">Распоряжение Министерства культуры Российской Федерации от </w:t>
      </w:r>
      <w:r w:rsidR="002F2358" w:rsidRPr="005D3A28">
        <w:t>0</w:t>
      </w:r>
      <w:r w:rsidRPr="005D3A28">
        <w:t>2</w:t>
      </w:r>
      <w:r w:rsidR="000E7424" w:rsidRPr="005D3A28">
        <w:t>.08.</w:t>
      </w:r>
      <w:r w:rsidRPr="005D3A28">
        <w:t>2017</w:t>
      </w:r>
      <w:r w:rsidR="000E7424" w:rsidRPr="005D3A28">
        <w:t xml:space="preserve"> </w:t>
      </w:r>
      <w:r w:rsidRPr="005D3A28">
        <w:t>№ Р-965 «О</w:t>
      </w:r>
      <w:r w:rsidR="0053041A" w:rsidRPr="005D3A28">
        <w:t> </w:t>
      </w:r>
      <w:r w:rsidRPr="005D3A28">
        <w:t>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F21A3B" w:rsidRPr="005D3A28">
        <w:rPr>
          <w:rFonts w:eastAsia="Times New Roman"/>
          <w:color w:val="2D2D2D"/>
        </w:rPr>
        <w:t>.</w:t>
      </w:r>
    </w:p>
    <w:p w14:paraId="11F9AC91" w14:textId="66E69CCC" w:rsidR="00F21A3B" w:rsidRPr="005D3A28" w:rsidRDefault="00D208B3" w:rsidP="005107D8">
      <w:pPr>
        <w:pStyle w:val="7"/>
        <w:numPr>
          <w:ilvl w:val="0"/>
          <w:numId w:val="3"/>
        </w:numPr>
        <w:spacing w:line="240" w:lineRule="auto"/>
        <w:ind w:left="284"/>
      </w:pPr>
      <w:hyperlink r:id="rId30" w:history="1">
        <w:r w:rsidR="007F1453" w:rsidRPr="005D3A28">
          <w:t>Приказ Министерством спорта Российской Федерации от 21</w:t>
        </w:r>
        <w:r w:rsidR="000E7424" w:rsidRPr="005D3A28">
          <w:t>.03.</w:t>
        </w:r>
        <w:r w:rsidR="007F1453" w:rsidRPr="005D3A28">
          <w:t>2018</w:t>
        </w:r>
        <w:r w:rsidR="000E7424" w:rsidRPr="005D3A28">
          <w:t xml:space="preserve"> </w:t>
        </w:r>
        <w:r w:rsidR="007F1453" w:rsidRPr="005D3A28">
          <w:t>№ 244</w:t>
        </w:r>
      </w:hyperlink>
      <w:r w:rsidR="007F1453" w:rsidRPr="005D3A28">
        <w:t xml:space="preserve"> «Об</w:t>
      </w:r>
      <w:r w:rsidR="0053041A" w:rsidRPr="005D3A28">
        <w:t> </w:t>
      </w:r>
      <w:r w:rsidR="007F1453" w:rsidRPr="005D3A28">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81A39F7" w14:textId="58499751" w:rsidR="006266B9" w:rsidRPr="005D3A28" w:rsidRDefault="00D208B3" w:rsidP="005107D8">
      <w:pPr>
        <w:pStyle w:val="7"/>
        <w:numPr>
          <w:ilvl w:val="0"/>
          <w:numId w:val="3"/>
        </w:numPr>
        <w:spacing w:line="240" w:lineRule="auto"/>
        <w:ind w:left="284"/>
      </w:pPr>
      <w:hyperlink r:id="rId31" w:history="1">
        <w:r w:rsidR="006266B9" w:rsidRPr="005D3A28">
          <w:rPr>
            <w:color w:val="auto"/>
          </w:rPr>
          <w:t>Приказ</w:t>
        </w:r>
      </w:hyperlink>
      <w:r w:rsidR="006266B9" w:rsidRPr="005D3A28">
        <w:t xml:space="preserve"> </w:t>
      </w:r>
      <w:r w:rsidR="00E34191" w:rsidRPr="005D3A28">
        <w:rPr>
          <w:color w:val="auto"/>
        </w:rPr>
        <w:t>Министерства экономического развития Российской Федерации</w:t>
      </w:r>
      <w:r w:rsidR="006266B9" w:rsidRPr="005D3A28">
        <w:t xml:space="preserve"> от 19.09.2018 </w:t>
      </w:r>
      <w:r w:rsidR="00E34191" w:rsidRPr="005D3A28">
        <w:t>№</w:t>
      </w:r>
      <w:r w:rsidR="006266B9" w:rsidRPr="005D3A28">
        <w:t xml:space="preserve"> 498 </w:t>
      </w:r>
      <w:r w:rsidR="00E34191" w:rsidRPr="005D3A28">
        <w:t>«</w:t>
      </w:r>
      <w:r w:rsidR="006266B9" w:rsidRPr="005D3A28">
        <w:t>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r w:rsidR="00E34191" w:rsidRPr="005D3A28">
        <w:t>».</w:t>
      </w:r>
    </w:p>
    <w:p w14:paraId="6CAC4BB2" w14:textId="07140D03" w:rsidR="007946A6" w:rsidRPr="005D3A28"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71" w:name="_Hlk75437509"/>
      <w:r w:rsidRPr="005D3A28">
        <w:rPr>
          <w:rFonts w:ascii="Times New Roman" w:hAnsi="Times New Roman"/>
          <w:color w:val="auto"/>
          <w:sz w:val="24"/>
          <w:szCs w:val="24"/>
        </w:rPr>
        <w:t>Приказ Министерства экономического развития Российской Федерации от 15.02.2021 №</w:t>
      </w:r>
      <w:r w:rsidRPr="005D3A28">
        <w:rPr>
          <w:rFonts w:ascii="Times New Roman" w:hAnsi="Times New Roman"/>
          <w:color w:val="auto"/>
          <w:sz w:val="24"/>
          <w:szCs w:val="24"/>
          <w:lang w:val="ru-RU"/>
        </w:rPr>
        <w:t> </w:t>
      </w:r>
      <w:r w:rsidR="000E419D" w:rsidRPr="005D3A28">
        <w:rPr>
          <w:rFonts w:ascii="Times New Roman" w:hAnsi="Times New Roman"/>
          <w:color w:val="auto"/>
          <w:sz w:val="24"/>
          <w:szCs w:val="24"/>
          <w:lang w:val="ru-RU"/>
        </w:rPr>
        <w:t>71</w:t>
      </w:r>
      <w:r w:rsidRPr="005D3A28">
        <w:rPr>
          <w:rFonts w:ascii="Times New Roman" w:hAnsi="Times New Roman"/>
          <w:color w:val="auto"/>
          <w:sz w:val="24"/>
          <w:szCs w:val="24"/>
        </w:rPr>
        <w:t xml:space="preserve"> «Об утверждении Методических рекомендаций по подготовке нормативов градостроительного проектирования».</w:t>
      </w:r>
    </w:p>
    <w:bookmarkEnd w:id="71"/>
    <w:p w14:paraId="13BBAFDC" w14:textId="1B33B8E9" w:rsidR="00705B12" w:rsidRPr="005D3A28"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5D3A28">
        <w:rPr>
          <w:rFonts w:ascii="Times New Roman" w:hAnsi="Times New Roman"/>
          <w:color w:val="auto"/>
          <w:sz w:val="24"/>
          <w:szCs w:val="24"/>
        </w:rPr>
        <w:fldChar w:fldCharType="begin"/>
      </w:r>
      <w:r w:rsidRPr="005D3A28">
        <w:rPr>
          <w:rFonts w:ascii="Times New Roman" w:hAnsi="Times New Roman"/>
          <w:color w:val="auto"/>
          <w:sz w:val="24"/>
          <w:szCs w:val="24"/>
        </w:rPr>
        <w:instrText xml:space="preserve"> HYPERLINK "https://login.consultant.ru/link/?req=doc&amp;base=LAW&amp;n=207256&amp;date=29.03.2021" </w:instrText>
      </w:r>
      <w:r w:rsidRPr="005D3A28">
        <w:rPr>
          <w:rFonts w:ascii="Times New Roman" w:hAnsi="Times New Roman"/>
          <w:color w:val="auto"/>
          <w:sz w:val="24"/>
          <w:szCs w:val="24"/>
        </w:rPr>
        <w:fldChar w:fldCharType="separate"/>
      </w:r>
      <w:r w:rsidRPr="005D3A28">
        <w:rPr>
          <w:rFonts w:ascii="Times New Roman" w:hAnsi="Times New Roman"/>
          <w:color w:val="auto"/>
          <w:sz w:val="24"/>
          <w:szCs w:val="24"/>
        </w:rPr>
        <w:t>Письмо</w:t>
      </w:r>
      <w:r w:rsidRPr="005D3A28">
        <w:rPr>
          <w:rFonts w:ascii="Times New Roman" w:hAnsi="Times New Roman"/>
          <w:color w:val="auto"/>
          <w:sz w:val="24"/>
          <w:szCs w:val="24"/>
        </w:rPr>
        <w:fldChar w:fldCharType="end"/>
      </w:r>
      <w:r w:rsidRPr="005D3A28">
        <w:rPr>
          <w:rFonts w:ascii="Times New Roman" w:hAnsi="Times New Roman"/>
          <w:color w:val="auto"/>
          <w:sz w:val="24"/>
          <w:szCs w:val="24"/>
        </w:rPr>
        <w:t xml:space="preserve"> Минобрнауки России от 04.05.2016 </w:t>
      </w:r>
      <w:r w:rsidR="00253D76" w:rsidRPr="005D3A28">
        <w:rPr>
          <w:rFonts w:ascii="Times New Roman" w:hAnsi="Times New Roman"/>
          <w:color w:val="auto"/>
          <w:sz w:val="24"/>
          <w:szCs w:val="24"/>
          <w:lang w:val="ru-RU"/>
        </w:rPr>
        <w:t>№</w:t>
      </w:r>
      <w:r w:rsidRPr="005D3A28">
        <w:rPr>
          <w:rFonts w:ascii="Times New Roman" w:hAnsi="Times New Roman"/>
          <w:color w:val="auto"/>
          <w:sz w:val="24"/>
          <w:szCs w:val="24"/>
        </w:rPr>
        <w:t xml:space="preserve"> АК-950/02 </w:t>
      </w:r>
      <w:r w:rsidR="00003F36" w:rsidRPr="005D3A28">
        <w:rPr>
          <w:rFonts w:ascii="Times New Roman" w:hAnsi="Times New Roman"/>
          <w:color w:val="auto"/>
          <w:sz w:val="24"/>
          <w:szCs w:val="24"/>
          <w:lang w:val="ru-RU"/>
        </w:rPr>
        <w:t>«</w:t>
      </w:r>
      <w:r w:rsidRPr="005D3A28">
        <w:rPr>
          <w:rFonts w:ascii="Times New Roman" w:hAnsi="Times New Roman"/>
          <w:color w:val="auto"/>
          <w:sz w:val="24"/>
          <w:szCs w:val="24"/>
        </w:rPr>
        <w:t>О методических рекомендациях</w:t>
      </w:r>
      <w:r w:rsidR="00003F36" w:rsidRPr="005D3A28">
        <w:rPr>
          <w:rFonts w:ascii="Times New Roman" w:hAnsi="Times New Roman"/>
          <w:color w:val="auto"/>
          <w:sz w:val="24"/>
          <w:szCs w:val="24"/>
          <w:lang w:val="ru-RU"/>
        </w:rPr>
        <w:t>»</w:t>
      </w:r>
      <w:r w:rsidRPr="005D3A28">
        <w:rPr>
          <w:rFonts w:ascii="Times New Roman" w:hAnsi="Times New Roman"/>
          <w:color w:val="auto"/>
          <w:sz w:val="24"/>
          <w:szCs w:val="24"/>
        </w:rPr>
        <w:t xml:space="preserve"> (вместе с </w:t>
      </w:r>
      <w:r w:rsidR="00003F36" w:rsidRPr="005D3A28">
        <w:rPr>
          <w:rFonts w:ascii="Times New Roman" w:hAnsi="Times New Roman"/>
          <w:color w:val="auto"/>
          <w:sz w:val="24"/>
          <w:szCs w:val="24"/>
          <w:lang w:val="ru-RU"/>
        </w:rPr>
        <w:t>«</w:t>
      </w:r>
      <w:r w:rsidRPr="005D3A28">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003F36" w:rsidRPr="005D3A28">
        <w:rPr>
          <w:rFonts w:ascii="Times New Roman" w:hAnsi="Times New Roman"/>
          <w:color w:val="auto"/>
          <w:sz w:val="24"/>
          <w:szCs w:val="24"/>
          <w:lang w:val="ru-RU"/>
        </w:rPr>
        <w:t>»</w:t>
      </w:r>
      <w:r w:rsidRPr="005D3A28">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5D3A28">
        <w:rPr>
          <w:rFonts w:ascii="Times New Roman" w:hAnsi="Times New Roman"/>
          <w:color w:val="auto"/>
          <w:sz w:val="24"/>
          <w:szCs w:val="24"/>
        </w:rPr>
        <w:t>№</w:t>
      </w:r>
      <w:r w:rsidRPr="005D3A28">
        <w:rPr>
          <w:rFonts w:ascii="Times New Roman" w:hAnsi="Times New Roman"/>
          <w:color w:val="auto"/>
          <w:sz w:val="24"/>
          <w:szCs w:val="24"/>
        </w:rPr>
        <w:t xml:space="preserve"> АК-15/02вн)</w:t>
      </w:r>
      <w:r w:rsidR="00705B12" w:rsidRPr="005D3A28">
        <w:rPr>
          <w:rFonts w:ascii="Times New Roman" w:hAnsi="Times New Roman"/>
          <w:color w:val="auto"/>
          <w:sz w:val="24"/>
          <w:szCs w:val="24"/>
          <w:lang w:val="ru-RU"/>
        </w:rPr>
        <w:t>.</w:t>
      </w:r>
    </w:p>
    <w:p w14:paraId="6071B770" w14:textId="451236D4" w:rsidR="00754452" w:rsidRPr="005D3A28" w:rsidRDefault="00754452" w:rsidP="00705B12">
      <w:pPr>
        <w:widowControl w:val="0"/>
        <w:autoSpaceDE w:val="0"/>
        <w:autoSpaceDN w:val="0"/>
        <w:adjustRightInd w:val="0"/>
        <w:spacing w:after="120"/>
        <w:ind w:firstLine="567"/>
        <w:jc w:val="both"/>
        <w:outlineLvl w:val="2"/>
        <w:rPr>
          <w:b/>
        </w:rPr>
      </w:pPr>
      <w:r w:rsidRPr="005D3A28">
        <w:rPr>
          <w:b/>
        </w:rPr>
        <w:t xml:space="preserve">Нормативные правовые акты </w:t>
      </w:r>
      <w:r w:rsidR="00823AE7" w:rsidRPr="005D3A28">
        <w:rPr>
          <w:b/>
        </w:rPr>
        <w:t>Краснодарского</w:t>
      </w:r>
      <w:r w:rsidR="005107D8" w:rsidRPr="005D3A28">
        <w:rPr>
          <w:b/>
        </w:rPr>
        <w:t xml:space="preserve"> края</w:t>
      </w:r>
    </w:p>
    <w:p w14:paraId="5FF8A85C" w14:textId="1811D219" w:rsidR="00C056BE" w:rsidRPr="005D3A28" w:rsidRDefault="00C056BE" w:rsidP="00B70719">
      <w:pPr>
        <w:pStyle w:val="7"/>
        <w:numPr>
          <w:ilvl w:val="0"/>
          <w:numId w:val="5"/>
        </w:numPr>
        <w:spacing w:line="240" w:lineRule="auto"/>
        <w:ind w:left="284" w:hanging="357"/>
      </w:pPr>
      <w:r w:rsidRPr="005D3A28">
        <w:t>Закон Краснодарского края от 30.06.1997 № 90-КЗ «Об охране здоровья населения Краснодарского края» (в ред. 09.04.2021).</w:t>
      </w:r>
    </w:p>
    <w:p w14:paraId="2521301E" w14:textId="7E241B5F" w:rsidR="009D1888" w:rsidRPr="005D3A28" w:rsidRDefault="009D1888" w:rsidP="00C056BE">
      <w:pPr>
        <w:pStyle w:val="7"/>
        <w:numPr>
          <w:ilvl w:val="0"/>
          <w:numId w:val="5"/>
        </w:numPr>
        <w:spacing w:line="240" w:lineRule="auto"/>
        <w:ind w:left="284" w:hanging="357"/>
      </w:pPr>
      <w:r w:rsidRPr="005D3A28">
        <w:t>Закон Краснодарского края от 05.11.2002 № 532-КЗ «Об основах регулирования земельных отношений в Краснодарском крае».</w:t>
      </w:r>
    </w:p>
    <w:p w14:paraId="3EE73B0A" w14:textId="2E4FEA46" w:rsidR="00823AE7" w:rsidRPr="005D3A28" w:rsidRDefault="00823AE7" w:rsidP="00823AE7">
      <w:pPr>
        <w:pStyle w:val="7"/>
        <w:numPr>
          <w:ilvl w:val="0"/>
          <w:numId w:val="5"/>
        </w:numPr>
        <w:spacing w:line="240" w:lineRule="auto"/>
        <w:ind w:left="284" w:hanging="357"/>
      </w:pPr>
      <w:r w:rsidRPr="005D3A28">
        <w:t>Закон Краснодарского края от 22.07.2004 № 767-КЗ «Об установлении границ муниципального образования Белореченский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42B051FF" w:rsidR="000E1415" w:rsidRPr="005D3A28" w:rsidRDefault="000E1415" w:rsidP="000E1415">
      <w:pPr>
        <w:pStyle w:val="7"/>
        <w:numPr>
          <w:ilvl w:val="0"/>
          <w:numId w:val="5"/>
        </w:numPr>
        <w:spacing w:line="240" w:lineRule="auto"/>
        <w:ind w:left="284" w:hanging="357"/>
      </w:pPr>
      <w:r w:rsidRPr="005D3A28">
        <w:t>Закон Краснодарского края от 21.07.2008 № 1540-КЗ «</w:t>
      </w:r>
      <w:hyperlink r:id="rId32" w:anchor="64U0IK" w:history="1">
        <w:r w:rsidRPr="005D3A28">
          <w:t>Градостроительный кодекс</w:t>
        </w:r>
      </w:hyperlink>
      <w:r w:rsidRPr="005D3A28">
        <w:t xml:space="preserve"> Краснодарского края» (</w:t>
      </w:r>
      <w:r w:rsidR="00E97F72" w:rsidRPr="005D3A28">
        <w:t xml:space="preserve">в </w:t>
      </w:r>
      <w:r w:rsidRPr="005D3A28">
        <w:t>ред. от 31.05.2021).</w:t>
      </w:r>
    </w:p>
    <w:p w14:paraId="6B0DC167" w14:textId="086B0172" w:rsidR="001D6085" w:rsidRPr="005D3A28" w:rsidRDefault="001D6085" w:rsidP="001D6085">
      <w:pPr>
        <w:pStyle w:val="7"/>
        <w:numPr>
          <w:ilvl w:val="0"/>
          <w:numId w:val="5"/>
        </w:numPr>
        <w:spacing w:line="240" w:lineRule="auto"/>
        <w:ind w:left="284" w:hanging="357"/>
      </w:pPr>
      <w:r w:rsidRPr="005D3A28">
        <w:t xml:space="preserve">Закон Краснодарского края от </w:t>
      </w:r>
      <w:r w:rsidR="000E1415" w:rsidRPr="005D3A28">
        <w:t>08</w:t>
      </w:r>
      <w:r w:rsidRPr="005D3A28">
        <w:t>.0</w:t>
      </w:r>
      <w:r w:rsidR="000E1415" w:rsidRPr="005D3A28">
        <w:t>8</w:t>
      </w:r>
      <w:r w:rsidRPr="005D3A28">
        <w:t>.20</w:t>
      </w:r>
      <w:r w:rsidR="000E1415" w:rsidRPr="005D3A28">
        <w:t>16</w:t>
      </w:r>
      <w:r w:rsidRPr="005D3A28">
        <w:t xml:space="preserve"> № </w:t>
      </w:r>
      <w:r w:rsidR="000E1415" w:rsidRPr="005D3A28">
        <w:t xml:space="preserve">3459-КЗ </w:t>
      </w:r>
      <w:r w:rsidRPr="005D3A28">
        <w:t>«</w:t>
      </w:r>
      <w:r w:rsidR="000E1415" w:rsidRPr="005D3A28">
        <w:t>О закреплении за сельскими поселениями Краснодарского края отдельных вопросов местного значения городских поселений</w:t>
      </w:r>
      <w:r w:rsidRPr="005D3A28">
        <w:t>» (</w:t>
      </w:r>
      <w:r w:rsidR="00E97F72" w:rsidRPr="005D3A28">
        <w:t xml:space="preserve">в </w:t>
      </w:r>
      <w:r w:rsidRPr="005D3A28">
        <w:t xml:space="preserve">ред. от </w:t>
      </w:r>
      <w:r w:rsidR="000E1415" w:rsidRPr="005D3A28">
        <w:t>11.02.2019</w:t>
      </w:r>
      <w:r w:rsidRPr="005D3A28">
        <w:t>).</w:t>
      </w:r>
    </w:p>
    <w:p w14:paraId="258EA257" w14:textId="505D0216" w:rsidR="001D6085" w:rsidRPr="005D3A28" w:rsidRDefault="001D6085" w:rsidP="001D6085">
      <w:pPr>
        <w:pStyle w:val="7"/>
        <w:numPr>
          <w:ilvl w:val="0"/>
          <w:numId w:val="5"/>
        </w:numPr>
        <w:spacing w:line="240" w:lineRule="auto"/>
        <w:ind w:left="284" w:hanging="357"/>
      </w:pPr>
      <w:r w:rsidRPr="005D3A28">
        <w:lastRenderedPageBreak/>
        <w:t xml:space="preserve">Закон Краснодарского края от 21.12.2018 </w:t>
      </w:r>
      <w:r w:rsidR="004B06A3" w:rsidRPr="005D3A28">
        <w:t>№</w:t>
      </w:r>
      <w:r w:rsidRPr="005D3A28">
        <w:t xml:space="preserve"> 3930-КЗ </w:t>
      </w:r>
      <w:r w:rsidR="0091081E" w:rsidRPr="005D3A28">
        <w:t>«</w:t>
      </w:r>
      <w:r w:rsidRPr="005D3A28">
        <w:t>О Стратегии социально-экономического развития Краснодарского края до 2030 года</w:t>
      </w:r>
      <w:r w:rsidR="0091081E" w:rsidRPr="005D3A28">
        <w:t xml:space="preserve">» </w:t>
      </w:r>
      <w:r w:rsidRPr="005D3A28">
        <w:t>(</w:t>
      </w:r>
      <w:r w:rsidR="004531C1" w:rsidRPr="005D3A28">
        <w:t xml:space="preserve">в </w:t>
      </w:r>
      <w:r w:rsidRPr="005D3A28">
        <w:t>ред. от 09.12.2020).</w:t>
      </w:r>
    </w:p>
    <w:p w14:paraId="37261A2F" w14:textId="77777777" w:rsidR="004531C1" w:rsidRPr="005D3A28" w:rsidRDefault="004531C1" w:rsidP="004531C1">
      <w:pPr>
        <w:pStyle w:val="7"/>
        <w:numPr>
          <w:ilvl w:val="0"/>
          <w:numId w:val="5"/>
        </w:numPr>
        <w:spacing w:line="240" w:lineRule="auto"/>
        <w:ind w:left="284" w:hanging="357"/>
      </w:pPr>
      <w:r w:rsidRPr="005D3A28">
        <w:t xml:space="preserve">Постановление главы администрации (губернатора) Краснодарского края от </w:t>
      </w:r>
      <w:hyperlink r:id="rId33" w:tgtFrame="_blank" w:history="1">
        <w:r w:rsidRPr="005D3A28">
          <w:t>05.10.2015 № 939</w:t>
        </w:r>
      </w:hyperlink>
      <w:r w:rsidRPr="005D3A28">
        <w:t xml:space="preserve"> «Об утверждении государственной программы Краснодарского края «Развитие образования».</w:t>
      </w:r>
    </w:p>
    <w:p w14:paraId="308D808D" w14:textId="0B8C77AD" w:rsidR="003E3116" w:rsidRPr="005D3A28" w:rsidRDefault="003E3116" w:rsidP="003E3116">
      <w:pPr>
        <w:pStyle w:val="7"/>
        <w:numPr>
          <w:ilvl w:val="0"/>
          <w:numId w:val="5"/>
        </w:numPr>
        <w:spacing w:line="240" w:lineRule="auto"/>
        <w:ind w:left="284" w:hanging="357"/>
      </w:pPr>
      <w:r w:rsidRPr="005D3A28">
        <w:t xml:space="preserve">Постановление главы администрации (губернатора) Краснодарского края от </w:t>
      </w:r>
      <w:r w:rsidR="00BB4CE9" w:rsidRPr="005D3A28">
        <w:t>16</w:t>
      </w:r>
      <w:r w:rsidRPr="005D3A28">
        <w:t>.11.201</w:t>
      </w:r>
      <w:r w:rsidR="00BB4CE9" w:rsidRPr="005D3A28">
        <w:t>5</w:t>
      </w:r>
      <w:r w:rsidRPr="005D3A28">
        <w:t xml:space="preserve"> № </w:t>
      </w:r>
      <w:r w:rsidR="00BB4CE9" w:rsidRPr="005D3A28">
        <w:t>1039</w:t>
      </w:r>
      <w:r w:rsidRPr="005D3A28">
        <w:t xml:space="preserve"> «Об утверждении государственной программы Краснодарского края «Обеспечение безопасности населения».</w:t>
      </w:r>
    </w:p>
    <w:p w14:paraId="63D4527A" w14:textId="1C78CEA1" w:rsidR="003E3116" w:rsidRPr="005D3A28" w:rsidRDefault="003E3116" w:rsidP="003E3116">
      <w:pPr>
        <w:pStyle w:val="7"/>
        <w:numPr>
          <w:ilvl w:val="0"/>
          <w:numId w:val="5"/>
        </w:numPr>
        <w:spacing w:line="240" w:lineRule="auto"/>
        <w:ind w:left="284" w:hanging="357"/>
      </w:pPr>
      <w:r w:rsidRPr="005D3A28">
        <w:t>Постановление главы администрации (губернатора) Краснодарского края от 21.11.201</w:t>
      </w:r>
      <w:r w:rsidR="00BB4CE9" w:rsidRPr="005D3A28">
        <w:t>6</w:t>
      </w:r>
      <w:r w:rsidRPr="005D3A28">
        <w:t xml:space="preserve"> № 916 «Об утверждении нормативов минимальной обеспеченности населения Краснодарского края площадью торговых объектов».</w:t>
      </w:r>
    </w:p>
    <w:p w14:paraId="1FE52B77" w14:textId="6A483FDC" w:rsidR="005B0783" w:rsidRPr="005D3A28" w:rsidRDefault="005B0783" w:rsidP="00A02969">
      <w:pPr>
        <w:pStyle w:val="7"/>
        <w:numPr>
          <w:ilvl w:val="0"/>
          <w:numId w:val="5"/>
        </w:numPr>
        <w:spacing w:line="240" w:lineRule="auto"/>
        <w:ind w:left="284" w:hanging="357"/>
      </w:pPr>
      <w:r w:rsidRPr="005D3A28">
        <w:t>Постановление главы администрации (губернатора) Краснодарского края от 17</w:t>
      </w:r>
      <w:r w:rsidR="00477D83" w:rsidRPr="005D3A28">
        <w:t>.03.</w:t>
      </w:r>
      <w:r w:rsidRPr="005D3A28">
        <w:t xml:space="preserve"> 2017 </w:t>
      </w:r>
      <w:r w:rsidR="00477D83" w:rsidRPr="005D3A28">
        <w:t>№</w:t>
      </w:r>
      <w:r w:rsidRPr="005D3A28">
        <w:t xml:space="preserve"> 175</w:t>
      </w:r>
      <w:r w:rsidR="00477D83" w:rsidRPr="005D3A28">
        <w:t xml:space="preserve"> «Об утверждении </w:t>
      </w:r>
      <w:hyperlink w:anchor="P39" w:history="1">
        <w:r w:rsidR="00477D83" w:rsidRPr="005D3A28">
          <w:t>нормативов</w:t>
        </w:r>
      </w:hyperlink>
      <w:r w:rsidR="00477D83" w:rsidRPr="005D3A28">
        <w:t xml:space="preserve"> накопления твердых коммунальных отходов для населения Краснодарского края».</w:t>
      </w:r>
    </w:p>
    <w:p w14:paraId="1F3E72AB" w14:textId="63E8ECDB" w:rsidR="00A02969" w:rsidRPr="005D3A28" w:rsidRDefault="00A02969" w:rsidP="00A02969">
      <w:pPr>
        <w:pStyle w:val="7"/>
        <w:numPr>
          <w:ilvl w:val="0"/>
          <w:numId w:val="5"/>
        </w:numPr>
        <w:spacing w:line="240" w:lineRule="auto"/>
        <w:ind w:left="284" w:hanging="357"/>
      </w:pPr>
      <w:r w:rsidRPr="005D3A28">
        <w:t xml:space="preserve">Постановление главы администрации (губернатора) Краснодарского края от </w:t>
      </w:r>
      <w:hyperlink r:id="rId34" w:tgtFrame="_blank" w:history="1">
        <w:r w:rsidRPr="005D3A28">
          <w:t>31.08.2017 № 655</w:t>
        </w:r>
      </w:hyperlink>
      <w:r w:rsidRPr="005D3A28">
        <w:t xml:space="preserve"> «Об утверждении государственной программы Краснодарского края «Формирование современной городской среды».</w:t>
      </w:r>
    </w:p>
    <w:p w14:paraId="3209E168" w14:textId="77777777" w:rsidR="00A02969" w:rsidRPr="005D3A28" w:rsidRDefault="00A02969" w:rsidP="00A02969">
      <w:pPr>
        <w:pStyle w:val="7"/>
        <w:numPr>
          <w:ilvl w:val="0"/>
          <w:numId w:val="5"/>
        </w:numPr>
        <w:spacing w:line="240" w:lineRule="auto"/>
        <w:ind w:left="284" w:hanging="357"/>
      </w:pPr>
      <w:r w:rsidRPr="005D3A28">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5D3A28" w:rsidRDefault="00A96B7D" w:rsidP="00D168E3">
      <w:pPr>
        <w:pStyle w:val="7"/>
        <w:numPr>
          <w:ilvl w:val="0"/>
          <w:numId w:val="5"/>
        </w:numPr>
        <w:spacing w:line="240" w:lineRule="auto"/>
        <w:ind w:left="284" w:hanging="357"/>
      </w:pPr>
      <w:r w:rsidRPr="005D3A28">
        <w:t>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утратившими силу некоторых постановлений главы администрации (губернатора) Краснодарского края».</w:t>
      </w:r>
    </w:p>
    <w:p w14:paraId="6F77D5E6" w14:textId="1BAA0EEA" w:rsidR="00DB4429" w:rsidRPr="005D3A28" w:rsidRDefault="004F233C" w:rsidP="00A96B7D">
      <w:pPr>
        <w:pStyle w:val="7"/>
        <w:numPr>
          <w:ilvl w:val="0"/>
          <w:numId w:val="5"/>
        </w:numPr>
        <w:spacing w:line="240" w:lineRule="auto"/>
        <w:ind w:left="284" w:hanging="357"/>
      </w:pPr>
      <w:r w:rsidRPr="005D3A28">
        <w:t xml:space="preserve">Распоряжение главы администрации (губернатора) Краснодарского края от 18.06.2021 </w:t>
      </w:r>
      <w:r w:rsidR="001D6085" w:rsidRPr="005D3A28">
        <w:t>№ </w:t>
      </w:r>
      <w:r w:rsidRPr="005D3A28">
        <w:t>147-р «Об утверждении Стратегии развития физической культуры и спорта в Краснодарском крае на период до 2030 года».</w:t>
      </w:r>
    </w:p>
    <w:p w14:paraId="569FFAF0" w14:textId="0ACA0504" w:rsidR="001D6085" w:rsidRPr="005D3A28" w:rsidRDefault="001D6085" w:rsidP="001D6085">
      <w:pPr>
        <w:pStyle w:val="7"/>
        <w:numPr>
          <w:ilvl w:val="0"/>
          <w:numId w:val="5"/>
        </w:numPr>
        <w:spacing w:line="240" w:lineRule="auto"/>
        <w:ind w:left="284" w:hanging="357"/>
      </w:pPr>
      <w:r w:rsidRPr="005D3A28">
        <w:t xml:space="preserve">Приказ </w:t>
      </w:r>
      <w:r w:rsidR="00ED0348" w:rsidRPr="005D3A28">
        <w:t>д</w:t>
      </w:r>
      <w:r w:rsidRPr="005D3A28">
        <w:t>епартамента по архитектуре и градостроительству Краснодарского края от 16.04.2015 № 78 «Об утверждении нормативов градостроительного проектирования Краснодарского края» (</w:t>
      </w:r>
      <w:bookmarkStart w:id="72" w:name="_Hlk95253256"/>
      <w:r w:rsidR="004531C1" w:rsidRPr="005D3A28">
        <w:t xml:space="preserve">в </w:t>
      </w:r>
      <w:r w:rsidRPr="005D3A28">
        <w:t>ред. от 1</w:t>
      </w:r>
      <w:r w:rsidR="00BA24C7" w:rsidRPr="005D3A28">
        <w:t>4</w:t>
      </w:r>
      <w:r w:rsidRPr="005D3A28">
        <w:t>.1</w:t>
      </w:r>
      <w:r w:rsidR="00BA24C7" w:rsidRPr="005D3A28">
        <w:t>2</w:t>
      </w:r>
      <w:r w:rsidRPr="005D3A28">
        <w:t>.202</w:t>
      </w:r>
      <w:r w:rsidR="00BA24C7" w:rsidRPr="005D3A28">
        <w:t>1</w:t>
      </w:r>
      <w:bookmarkEnd w:id="72"/>
      <w:r w:rsidRPr="005D3A28">
        <w:t>).</w:t>
      </w:r>
    </w:p>
    <w:p w14:paraId="13B8E122" w14:textId="62071B81" w:rsidR="009D1888" w:rsidRPr="005D3A28" w:rsidRDefault="009D1888" w:rsidP="009D1888">
      <w:pPr>
        <w:pStyle w:val="7"/>
        <w:numPr>
          <w:ilvl w:val="0"/>
          <w:numId w:val="5"/>
        </w:numPr>
        <w:spacing w:line="240" w:lineRule="auto"/>
        <w:ind w:left="284" w:hanging="357"/>
      </w:pPr>
      <w:r w:rsidRPr="005D3A28">
        <w:t>Приказ региональной энергетической комиссии</w:t>
      </w:r>
      <w:r w:rsidR="00021E51" w:rsidRPr="005D3A28">
        <w:t xml:space="preserve"> – </w:t>
      </w:r>
      <w:r w:rsidRPr="005D3A28">
        <w:t xml:space="preserve">департамента цен и тарифов Краснодарского края от </w:t>
      </w:r>
      <w:r w:rsidR="00DD0498" w:rsidRPr="005D3A28">
        <w:t>31.08.2012 № 2/2012-нп</w:t>
      </w:r>
      <w:r w:rsidRPr="005D3A28">
        <w:t xml:space="preserve"> «Об утверждении нормативов потребления коммунальных услуг в Краснодарском крае».</w:t>
      </w:r>
    </w:p>
    <w:p w14:paraId="1147A27A" w14:textId="0C856348" w:rsidR="00902E04" w:rsidRPr="005D3A28" w:rsidRDefault="00902E04" w:rsidP="009D1888">
      <w:pPr>
        <w:pStyle w:val="7"/>
        <w:numPr>
          <w:ilvl w:val="0"/>
          <w:numId w:val="5"/>
        </w:numPr>
        <w:spacing w:line="240" w:lineRule="auto"/>
        <w:ind w:left="284" w:hanging="357"/>
      </w:pPr>
      <w:r w:rsidRPr="005D3A28">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5D3A28" w:rsidRDefault="009D1888" w:rsidP="009D1888">
      <w:pPr>
        <w:pStyle w:val="7"/>
        <w:numPr>
          <w:ilvl w:val="0"/>
          <w:numId w:val="0"/>
        </w:numPr>
        <w:spacing w:line="240" w:lineRule="auto"/>
        <w:ind w:left="502" w:hanging="360"/>
      </w:pPr>
    </w:p>
    <w:p w14:paraId="12F4C9F6" w14:textId="07875CCA" w:rsidR="00494F42" w:rsidRPr="005D3A28" w:rsidRDefault="00494F42" w:rsidP="00494F42">
      <w:pPr>
        <w:widowControl w:val="0"/>
        <w:autoSpaceDE w:val="0"/>
        <w:autoSpaceDN w:val="0"/>
        <w:adjustRightInd w:val="0"/>
        <w:spacing w:after="120"/>
        <w:ind w:firstLine="567"/>
        <w:jc w:val="both"/>
        <w:outlineLvl w:val="2"/>
        <w:rPr>
          <w:b/>
        </w:rPr>
      </w:pPr>
      <w:r w:rsidRPr="005D3A28">
        <w:rPr>
          <w:b/>
        </w:rPr>
        <w:t xml:space="preserve">Муниципальные правовые акты муниципального образования </w:t>
      </w:r>
      <w:r w:rsidR="00DE713D" w:rsidRPr="005D3A28">
        <w:rPr>
          <w:b/>
        </w:rPr>
        <w:t>Белореченский</w:t>
      </w:r>
      <w:r w:rsidRPr="005D3A28">
        <w:rPr>
          <w:b/>
        </w:rPr>
        <w:t xml:space="preserve"> район </w:t>
      </w:r>
      <w:r w:rsidR="00F30B5F" w:rsidRPr="005D3A28">
        <w:rPr>
          <w:b/>
        </w:rPr>
        <w:t>Краснодар</w:t>
      </w:r>
      <w:r w:rsidRPr="005D3A28">
        <w:rPr>
          <w:b/>
        </w:rPr>
        <w:t>ского края</w:t>
      </w:r>
    </w:p>
    <w:p w14:paraId="3AF1FE68" w14:textId="3BEEF79E" w:rsidR="00E557CB" w:rsidRPr="005D3A28" w:rsidRDefault="00E557CB" w:rsidP="00E557CB">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5D3A28">
        <w:rPr>
          <w:rFonts w:ascii="Times New Roman" w:hAnsi="Times New Roman" w:cs="Times New Roman"/>
          <w:color w:val="000000"/>
          <w:sz w:val="24"/>
          <w:szCs w:val="24"/>
          <w:lang w:eastAsia="ru-RU" w:bidi="ru-RU"/>
        </w:rPr>
        <w:t xml:space="preserve">Устав муниципального образования </w:t>
      </w:r>
      <w:r w:rsidRPr="005D3A28">
        <w:rPr>
          <w:rFonts w:ascii="Times New Roman" w:hAnsi="Times New Roman" w:cs="Times New Roman"/>
          <w:sz w:val="24"/>
          <w:szCs w:val="24"/>
        </w:rPr>
        <w:t>Белореченский</w:t>
      </w:r>
      <w:r w:rsidRPr="005D3A28">
        <w:rPr>
          <w:rFonts w:ascii="Times New Roman" w:hAnsi="Times New Roman" w:cs="Times New Roman"/>
          <w:color w:val="000000"/>
          <w:sz w:val="24"/>
          <w:szCs w:val="24"/>
          <w:lang w:eastAsia="ru-RU" w:bidi="ru-RU"/>
        </w:rPr>
        <w:t xml:space="preserve"> район, принят решением Совета муниципального образования </w:t>
      </w:r>
      <w:r w:rsidRPr="005D3A28">
        <w:rPr>
          <w:rFonts w:ascii="Times New Roman" w:hAnsi="Times New Roman" w:cs="Times New Roman"/>
          <w:sz w:val="24"/>
          <w:szCs w:val="24"/>
        </w:rPr>
        <w:t>Белореченский</w:t>
      </w:r>
      <w:r w:rsidRPr="005D3A28">
        <w:rPr>
          <w:rFonts w:ascii="Times New Roman" w:hAnsi="Times New Roman" w:cs="Times New Roman"/>
          <w:color w:val="000000"/>
          <w:sz w:val="24"/>
          <w:szCs w:val="24"/>
          <w:lang w:eastAsia="ru-RU" w:bidi="ru-RU"/>
        </w:rPr>
        <w:t xml:space="preserve"> район от 25.05.2017</w:t>
      </w:r>
      <w:r w:rsidR="002009EF" w:rsidRPr="005D3A28">
        <w:rPr>
          <w:rFonts w:ascii="Times New Roman" w:hAnsi="Times New Roman" w:cs="Times New Roman"/>
          <w:color w:val="000000"/>
          <w:sz w:val="24"/>
          <w:szCs w:val="24"/>
          <w:lang w:eastAsia="ru-RU" w:bidi="ru-RU"/>
        </w:rPr>
        <w:t xml:space="preserve"> </w:t>
      </w:r>
      <w:r w:rsidRPr="005D3A28">
        <w:rPr>
          <w:rFonts w:ascii="Times New Roman" w:hAnsi="Times New Roman" w:cs="Times New Roman"/>
          <w:color w:val="000000"/>
          <w:sz w:val="24"/>
          <w:szCs w:val="24"/>
          <w:lang w:eastAsia="ru-RU" w:bidi="ru-RU"/>
        </w:rPr>
        <w:t>№ 422.</w:t>
      </w:r>
    </w:p>
    <w:p w14:paraId="0F85A366" w14:textId="38081012" w:rsidR="002009EF" w:rsidRPr="005D3A28"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5D3A28">
        <w:rPr>
          <w:rFonts w:ascii="Times New Roman" w:hAnsi="Times New Roman" w:cs="Times New Roman"/>
          <w:color w:val="000000"/>
          <w:sz w:val="24"/>
          <w:szCs w:val="24"/>
          <w:lang w:eastAsia="ru-RU" w:bidi="ru-RU"/>
        </w:rPr>
        <w:t>Решение Совета муниципального образования Белореченский район от 30.01.2014 №</w:t>
      </w:r>
      <w:r w:rsidR="004531C1" w:rsidRPr="005D3A28">
        <w:rPr>
          <w:rFonts w:ascii="Times New Roman" w:hAnsi="Times New Roman" w:cs="Times New Roman"/>
          <w:color w:val="000000"/>
          <w:sz w:val="24"/>
          <w:szCs w:val="24"/>
          <w:lang w:eastAsia="ru-RU" w:bidi="ru-RU"/>
        </w:rPr>
        <w:t xml:space="preserve"> </w:t>
      </w:r>
      <w:r w:rsidRPr="005D3A28">
        <w:rPr>
          <w:rFonts w:ascii="Times New Roman" w:hAnsi="Times New Roman" w:cs="Times New Roman"/>
          <w:color w:val="000000"/>
          <w:sz w:val="24"/>
          <w:szCs w:val="24"/>
          <w:lang w:eastAsia="ru-RU" w:bidi="ru-RU"/>
        </w:rPr>
        <w:t>45 «Об утверждении схемы территориального планирования муниципального образования Белореченский район».</w:t>
      </w:r>
    </w:p>
    <w:p w14:paraId="29EBC85E" w14:textId="68673E72" w:rsidR="00AD2190" w:rsidRPr="005D3A28" w:rsidRDefault="004D68DE" w:rsidP="004D68DE">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5D3A28">
        <w:rPr>
          <w:rFonts w:ascii="Times New Roman" w:hAnsi="Times New Roman" w:cs="Times New Roman"/>
          <w:color w:val="000000"/>
          <w:sz w:val="24"/>
          <w:szCs w:val="24"/>
          <w:lang w:eastAsia="ru-RU" w:bidi="ru-RU"/>
        </w:rPr>
        <w:t>Решение Совета муниципального образования Белореченский район от 21.12.2015 №</w:t>
      </w:r>
      <w:r w:rsidR="00A42D69" w:rsidRPr="005D3A28">
        <w:rPr>
          <w:rFonts w:ascii="Times New Roman" w:hAnsi="Times New Roman" w:cs="Times New Roman"/>
          <w:color w:val="000000"/>
          <w:sz w:val="24"/>
          <w:szCs w:val="24"/>
          <w:lang w:eastAsia="ru-RU" w:bidi="ru-RU"/>
        </w:rPr>
        <w:t xml:space="preserve"> </w:t>
      </w:r>
      <w:r w:rsidRPr="005D3A28">
        <w:rPr>
          <w:rFonts w:ascii="Times New Roman" w:hAnsi="Times New Roman" w:cs="Times New Roman"/>
          <w:color w:val="000000"/>
          <w:sz w:val="24"/>
          <w:szCs w:val="24"/>
          <w:lang w:eastAsia="ru-RU" w:bidi="ru-RU"/>
        </w:rPr>
        <w:t>232 «Об утверждении местных нормативов градостроительного проектирования муниципального образования Белореченский район».</w:t>
      </w:r>
    </w:p>
    <w:p w14:paraId="6D5E21FE" w14:textId="1FD5240E" w:rsidR="002009EF" w:rsidRPr="005D3A28"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5D3A28">
        <w:rPr>
          <w:rFonts w:ascii="Times New Roman" w:hAnsi="Times New Roman" w:cs="Times New Roman"/>
          <w:color w:val="000000"/>
          <w:sz w:val="24"/>
          <w:szCs w:val="24"/>
          <w:lang w:eastAsia="ru-RU" w:bidi="ru-RU"/>
        </w:rPr>
        <w:t xml:space="preserve">Решение Совета муниципального образования Белореченский район от 27.05.2016 № 305 «Об установлении нормы предоставления площади жилого помещения по договору социального найма и учетной нормы площади жилого помещения в сельских поселениях </w:t>
      </w:r>
      <w:r w:rsidRPr="005D3A28">
        <w:rPr>
          <w:rFonts w:ascii="Times New Roman" w:hAnsi="Times New Roman" w:cs="Times New Roman"/>
          <w:color w:val="000000"/>
          <w:sz w:val="24"/>
          <w:szCs w:val="24"/>
          <w:lang w:eastAsia="ru-RU" w:bidi="ru-RU"/>
        </w:rPr>
        <w:lastRenderedPageBreak/>
        <w:t>Белореченского района».</w:t>
      </w:r>
    </w:p>
    <w:p w14:paraId="4ED4F697" w14:textId="7CF3FA50" w:rsidR="001B368B" w:rsidRPr="005D3A28" w:rsidRDefault="001B368B"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5D3A28">
        <w:rPr>
          <w:rFonts w:ascii="Times New Roman" w:hAnsi="Times New Roman" w:cs="Times New Roman"/>
          <w:color w:val="000000"/>
          <w:sz w:val="24"/>
          <w:szCs w:val="24"/>
          <w:lang w:eastAsia="ru-RU" w:bidi="ru-RU"/>
        </w:rPr>
        <w:t xml:space="preserve">Постановление </w:t>
      </w:r>
      <w:r w:rsidR="00F1240D" w:rsidRPr="005D3A28">
        <w:rPr>
          <w:rFonts w:ascii="Times New Roman" w:hAnsi="Times New Roman" w:cs="Times New Roman"/>
          <w:color w:val="000000"/>
          <w:sz w:val="24"/>
          <w:szCs w:val="24"/>
          <w:lang w:eastAsia="ru-RU" w:bidi="ru-RU"/>
        </w:rPr>
        <w:t>а</w:t>
      </w:r>
      <w:r w:rsidRPr="005D3A28">
        <w:rPr>
          <w:rFonts w:ascii="Times New Roman" w:hAnsi="Times New Roman" w:cs="Times New Roman"/>
          <w:color w:val="000000"/>
          <w:sz w:val="24"/>
          <w:szCs w:val="24"/>
          <w:lang w:eastAsia="ru-RU" w:bidi="ru-RU"/>
        </w:rPr>
        <w:t xml:space="preserve">дминистрации муниципального образования Белореченский район Краснодарского края от 15.09.2014 </w:t>
      </w:r>
      <w:r w:rsidR="0083144A" w:rsidRPr="005D3A28">
        <w:rPr>
          <w:rFonts w:ascii="Times New Roman" w:hAnsi="Times New Roman" w:cs="Times New Roman"/>
          <w:color w:val="000000"/>
          <w:sz w:val="24"/>
          <w:szCs w:val="24"/>
          <w:lang w:eastAsia="ru-RU" w:bidi="ru-RU"/>
        </w:rPr>
        <w:t>№</w:t>
      </w:r>
      <w:r w:rsidRPr="005D3A28">
        <w:rPr>
          <w:rFonts w:ascii="Times New Roman" w:hAnsi="Times New Roman" w:cs="Times New Roman"/>
          <w:color w:val="000000"/>
          <w:sz w:val="24"/>
          <w:szCs w:val="24"/>
          <w:lang w:eastAsia="ru-RU" w:bidi="ru-RU"/>
        </w:rPr>
        <w:t xml:space="preserve"> 1935 </w:t>
      </w:r>
      <w:r w:rsidR="0083144A" w:rsidRPr="005D3A28">
        <w:rPr>
          <w:rFonts w:ascii="Times New Roman" w:hAnsi="Times New Roman" w:cs="Times New Roman"/>
          <w:color w:val="000000"/>
          <w:sz w:val="24"/>
          <w:szCs w:val="24"/>
          <w:lang w:eastAsia="ru-RU" w:bidi="ru-RU"/>
        </w:rPr>
        <w:t>«</w:t>
      </w:r>
      <w:r w:rsidRPr="005D3A28">
        <w:rPr>
          <w:rFonts w:ascii="Times New Roman" w:hAnsi="Times New Roman" w:cs="Times New Roman"/>
          <w:color w:val="000000"/>
          <w:sz w:val="24"/>
          <w:szCs w:val="24"/>
          <w:lang w:eastAsia="ru-RU" w:bidi="ru-RU"/>
        </w:rPr>
        <w:t>Об утверждении муниципальной целевой программы «Развитие физической культуры и спорта».</w:t>
      </w:r>
    </w:p>
    <w:p w14:paraId="0C7117B8" w14:textId="77777777" w:rsidR="006024F5" w:rsidRPr="005D3A28" w:rsidRDefault="006024F5" w:rsidP="006024F5">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5D3A28">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Краснодарского края от 18.11.2014 № 2485 «Об утверждении муниципальной целевой программы «Развитие сельского хозяйства и регулирование рынков сельскохозяйственной продукции, сырья и продовольствия».</w:t>
      </w:r>
    </w:p>
    <w:p w14:paraId="57D40EC8" w14:textId="77777777" w:rsidR="00331C32" w:rsidRPr="005D3A28" w:rsidRDefault="00331C32" w:rsidP="00331C32">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5D3A28">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Краснодарского края от 27.11.2014 № 2556 «Об утверждении муниципальной целевой программы «Дорожная деятельность в отношении автомобильных дорог общего пользования местного значения муниципального образования Белореченский район».</w:t>
      </w:r>
    </w:p>
    <w:p w14:paraId="2D20F7D4" w14:textId="77777777" w:rsidR="002009EF" w:rsidRPr="005D3A28"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5D3A28">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23.12.2019 № 3116 «Об утверждении ведомственной целевой программы «Обустройство и содержание контейнерных площадок на территории сельских поселений муниципального образования Белореченский район» (в ред. 27.01.2021).</w:t>
      </w:r>
    </w:p>
    <w:p w14:paraId="6896134F" w14:textId="77777777" w:rsidR="002009EF" w:rsidRPr="005D3A28"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5D3A28">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03.02.2020 № 123 «Об утверждении Порядка формирования и ведения реестра мест (площадок) накопления твердых коммунальных отходов, расположенных на территории сельских поселений, входящих в состав муниципального образования Белореченский район».</w:t>
      </w:r>
    </w:p>
    <w:p w14:paraId="5CB2BE6F" w14:textId="606FB356" w:rsidR="00E57FB0" w:rsidRPr="005D3A28" w:rsidRDefault="00E57FB0" w:rsidP="00E57FB0">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5D3A28">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27.05.2020 № 580 «Об утверждении ведомственной целевой программы «Обращение с твердыми коммунальными отходами на территории муниципального образования Белореченский район» (в ред. 03.02.2021).</w:t>
      </w:r>
    </w:p>
    <w:p w14:paraId="3025937A" w14:textId="77777777" w:rsidR="002009EF" w:rsidRPr="005D3A28" w:rsidRDefault="002009EF" w:rsidP="002009EF">
      <w:pPr>
        <w:pStyle w:val="13"/>
        <w:numPr>
          <w:ilvl w:val="0"/>
          <w:numId w:val="7"/>
        </w:numPr>
        <w:shd w:val="clear" w:color="auto" w:fill="auto"/>
        <w:spacing w:line="240" w:lineRule="auto"/>
        <w:ind w:left="284"/>
        <w:jc w:val="both"/>
        <w:rPr>
          <w:rFonts w:ascii="Times New Roman" w:hAnsi="Times New Roman" w:cs="Times New Roman"/>
          <w:color w:val="000000"/>
          <w:sz w:val="24"/>
          <w:szCs w:val="24"/>
          <w:lang w:eastAsia="ru-RU" w:bidi="ru-RU"/>
        </w:rPr>
      </w:pPr>
      <w:r w:rsidRPr="005D3A28">
        <w:rPr>
          <w:rFonts w:ascii="Times New Roman" w:hAnsi="Times New Roman" w:cs="Times New Roman"/>
          <w:color w:val="000000"/>
          <w:sz w:val="24"/>
          <w:szCs w:val="24"/>
          <w:lang w:eastAsia="ru-RU" w:bidi="ru-RU"/>
        </w:rPr>
        <w:t>Постановление администрации муниципального образования Белореченский район от 29.01.2021 № 116 «Об утверждении ведомственной целевой программы «Жилищное хозяйство Белореченского района».</w:t>
      </w:r>
    </w:p>
    <w:p w14:paraId="34A798A3" w14:textId="77777777" w:rsidR="002009EF" w:rsidRPr="005D3A28" w:rsidRDefault="002009EF" w:rsidP="002009EF">
      <w:pPr>
        <w:pStyle w:val="13"/>
        <w:shd w:val="clear" w:color="auto" w:fill="auto"/>
        <w:spacing w:line="240" w:lineRule="auto"/>
        <w:ind w:left="284"/>
        <w:jc w:val="both"/>
        <w:rPr>
          <w:rFonts w:ascii="Times New Roman" w:hAnsi="Times New Roman" w:cs="Times New Roman"/>
          <w:color w:val="000000"/>
          <w:sz w:val="24"/>
          <w:szCs w:val="24"/>
          <w:lang w:eastAsia="ru-RU" w:bidi="ru-RU"/>
        </w:rPr>
      </w:pPr>
    </w:p>
    <w:p w14:paraId="745D031B" w14:textId="77777777" w:rsidR="007B718B" w:rsidRPr="005D3A28" w:rsidRDefault="00C4088C" w:rsidP="005107D8">
      <w:pPr>
        <w:widowControl w:val="0"/>
        <w:autoSpaceDE w:val="0"/>
        <w:autoSpaceDN w:val="0"/>
        <w:adjustRightInd w:val="0"/>
        <w:spacing w:after="120"/>
        <w:ind w:firstLine="567"/>
        <w:jc w:val="both"/>
        <w:outlineLvl w:val="2"/>
        <w:rPr>
          <w:b/>
        </w:rPr>
      </w:pPr>
      <w:r w:rsidRPr="005D3A28">
        <w:rPr>
          <w:b/>
        </w:rPr>
        <w:t>С</w:t>
      </w:r>
      <w:r w:rsidR="007B718B" w:rsidRPr="005D3A28">
        <w:rPr>
          <w:b/>
        </w:rPr>
        <w:t>воды правил по проектированию и строительству</w:t>
      </w:r>
    </w:p>
    <w:p w14:paraId="401CAD37" w14:textId="77777777" w:rsidR="00A200BD" w:rsidRPr="005D3A28" w:rsidRDefault="00A200BD" w:rsidP="00A200BD">
      <w:pPr>
        <w:pStyle w:val="7"/>
        <w:numPr>
          <w:ilvl w:val="0"/>
          <w:numId w:val="4"/>
        </w:numPr>
        <w:spacing w:line="240" w:lineRule="auto"/>
        <w:ind w:left="499" w:hanging="357"/>
      </w:pPr>
      <w:r w:rsidRPr="005D3A28">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5D3A28" w:rsidRDefault="00A200BD" w:rsidP="00A200BD">
      <w:pPr>
        <w:pStyle w:val="7"/>
        <w:numPr>
          <w:ilvl w:val="0"/>
          <w:numId w:val="4"/>
        </w:numPr>
        <w:spacing w:line="240" w:lineRule="auto"/>
        <w:ind w:left="499" w:hanging="357"/>
      </w:pPr>
      <w:r w:rsidRPr="005D3A28">
        <w:t>СП 31-110-2003 «</w:t>
      </w:r>
      <w:r w:rsidRPr="005D3A28">
        <w:rPr>
          <w:color w:val="auto"/>
        </w:rPr>
        <w:t xml:space="preserve">Проектирование и монтаж электроустановок жилых и общественных </w:t>
      </w:r>
      <w:r w:rsidR="00E8345A" w:rsidRPr="005D3A28">
        <w:rPr>
          <w:color w:val="auto"/>
        </w:rPr>
        <w:t>зданий</w:t>
      </w:r>
      <w:r w:rsidRPr="005D3A28">
        <w:rPr>
          <w:color w:val="auto"/>
        </w:rPr>
        <w:t>».</w:t>
      </w:r>
    </w:p>
    <w:p w14:paraId="39882114" w14:textId="77777777" w:rsidR="00A200BD" w:rsidRPr="005D3A28" w:rsidRDefault="00A200BD" w:rsidP="00A200BD">
      <w:pPr>
        <w:pStyle w:val="7"/>
        <w:numPr>
          <w:ilvl w:val="0"/>
          <w:numId w:val="4"/>
        </w:numPr>
        <w:spacing w:line="240" w:lineRule="auto"/>
        <w:ind w:left="499" w:hanging="357"/>
      </w:pPr>
      <w:r w:rsidRPr="005D3A28">
        <w:t>СП 11.13130.2009 «Места дислокации подразделений пожарной охраны. Порядок и методика определения».</w:t>
      </w:r>
    </w:p>
    <w:p w14:paraId="3F2BFECA" w14:textId="77777777" w:rsidR="00A200BD" w:rsidRPr="005D3A28" w:rsidRDefault="00A200BD" w:rsidP="00A200BD">
      <w:pPr>
        <w:pStyle w:val="af1"/>
        <w:numPr>
          <w:ilvl w:val="0"/>
          <w:numId w:val="4"/>
        </w:numPr>
        <w:jc w:val="both"/>
        <w:rPr>
          <w:rFonts w:eastAsiaTheme="majorEastAsia"/>
          <w:iCs/>
          <w:color w:val="000000" w:themeColor="text1"/>
        </w:rPr>
      </w:pPr>
      <w:r w:rsidRPr="005D3A28">
        <w:rPr>
          <w:rFonts w:eastAsiaTheme="majorEastAsia"/>
          <w:iCs/>
          <w:color w:val="000000" w:themeColor="text1"/>
        </w:rPr>
        <w:t xml:space="preserve">СП 62.13330.2011 «Газораспределительные системы». </w:t>
      </w:r>
    </w:p>
    <w:p w14:paraId="4D3D1EB7" w14:textId="77777777" w:rsidR="00A200BD" w:rsidRPr="005D3A28" w:rsidRDefault="00A200BD" w:rsidP="00A200BD">
      <w:pPr>
        <w:pStyle w:val="7"/>
        <w:numPr>
          <w:ilvl w:val="0"/>
          <w:numId w:val="4"/>
        </w:numPr>
        <w:spacing w:line="240" w:lineRule="auto"/>
        <w:ind w:left="499" w:hanging="357"/>
      </w:pPr>
      <w:r w:rsidRPr="005D3A28">
        <w:t>СП 112.13330.2011 «Пожарная безопасность зданий и сооружений».</w:t>
      </w:r>
    </w:p>
    <w:p w14:paraId="3594BA85" w14:textId="77777777" w:rsidR="00A200BD" w:rsidRPr="005D3A28" w:rsidRDefault="00A200BD" w:rsidP="00A200BD">
      <w:pPr>
        <w:pStyle w:val="7"/>
        <w:numPr>
          <w:ilvl w:val="0"/>
          <w:numId w:val="4"/>
        </w:numPr>
        <w:spacing w:line="240" w:lineRule="auto"/>
        <w:ind w:left="499" w:hanging="357"/>
      </w:pPr>
      <w:r w:rsidRPr="005D3A28">
        <w:t>СП 35.13330.2011 «Мосты и трубы».</w:t>
      </w:r>
    </w:p>
    <w:p w14:paraId="3062D6A9" w14:textId="77777777" w:rsidR="007B718B" w:rsidRPr="005D3A28" w:rsidRDefault="007B718B" w:rsidP="005107D8">
      <w:pPr>
        <w:pStyle w:val="7"/>
        <w:numPr>
          <w:ilvl w:val="0"/>
          <w:numId w:val="4"/>
        </w:numPr>
        <w:spacing w:line="240" w:lineRule="auto"/>
        <w:ind w:left="499" w:hanging="357"/>
      </w:pPr>
      <w:r w:rsidRPr="005D3A28">
        <w:t>СП 124.13330.2012 «Тепловые сети».</w:t>
      </w:r>
    </w:p>
    <w:p w14:paraId="3EA81798" w14:textId="6E31BF52" w:rsidR="007B718B" w:rsidRPr="005D3A28" w:rsidRDefault="007B718B" w:rsidP="005107D8">
      <w:pPr>
        <w:pStyle w:val="7"/>
        <w:numPr>
          <w:ilvl w:val="0"/>
          <w:numId w:val="4"/>
        </w:numPr>
        <w:spacing w:line="240" w:lineRule="auto"/>
        <w:ind w:left="499" w:hanging="357"/>
      </w:pPr>
      <w:r w:rsidRPr="005D3A28">
        <w:t>СП 31.13330.2012 «Водоснабжение. Наружные сети и сооружения».</w:t>
      </w:r>
    </w:p>
    <w:p w14:paraId="250EF758" w14:textId="77777777" w:rsidR="007B718B" w:rsidRPr="005D3A28" w:rsidRDefault="007B718B" w:rsidP="005107D8">
      <w:pPr>
        <w:pStyle w:val="7"/>
        <w:numPr>
          <w:ilvl w:val="0"/>
          <w:numId w:val="4"/>
        </w:numPr>
        <w:spacing w:line="240" w:lineRule="auto"/>
        <w:ind w:left="499" w:hanging="357"/>
      </w:pPr>
      <w:r w:rsidRPr="005D3A28">
        <w:t>СП 118.13330.2012 «Общественные здания и сооружения».</w:t>
      </w:r>
    </w:p>
    <w:p w14:paraId="374D1175" w14:textId="77777777" w:rsidR="00A200BD" w:rsidRPr="005D3A28" w:rsidRDefault="00A200BD" w:rsidP="00A200BD">
      <w:pPr>
        <w:pStyle w:val="7"/>
        <w:numPr>
          <w:ilvl w:val="0"/>
          <w:numId w:val="4"/>
        </w:numPr>
        <w:spacing w:line="240" w:lineRule="auto"/>
        <w:ind w:left="499" w:hanging="357"/>
      </w:pPr>
      <w:r w:rsidRPr="005D3A28">
        <w:rPr>
          <w:color w:val="auto"/>
        </w:rPr>
        <w:t>СП 165.1325800.2014</w:t>
      </w:r>
      <w:r w:rsidRPr="005D3A28">
        <w:t xml:space="preserve"> «Инженерно-технические мероприятия гражданской обороны».</w:t>
      </w:r>
    </w:p>
    <w:p w14:paraId="4A33AF4E" w14:textId="77777777" w:rsidR="007B718B" w:rsidRPr="005D3A28" w:rsidRDefault="007B718B" w:rsidP="005107D8">
      <w:pPr>
        <w:pStyle w:val="7"/>
        <w:numPr>
          <w:ilvl w:val="0"/>
          <w:numId w:val="4"/>
        </w:numPr>
        <w:spacing w:line="240" w:lineRule="auto"/>
        <w:ind w:left="499" w:hanging="357"/>
      </w:pPr>
      <w:r w:rsidRPr="005D3A28">
        <w:t>СП 88.13330.2014 «Защитные сооружения гражданской обороны».</w:t>
      </w:r>
    </w:p>
    <w:p w14:paraId="63C99638" w14:textId="77777777" w:rsidR="00A200BD" w:rsidRPr="005D3A28" w:rsidRDefault="00A200BD" w:rsidP="00A200BD">
      <w:pPr>
        <w:pStyle w:val="7"/>
        <w:numPr>
          <w:ilvl w:val="0"/>
          <w:numId w:val="4"/>
        </w:numPr>
        <w:spacing w:line="240" w:lineRule="auto"/>
        <w:ind w:left="499" w:hanging="357"/>
      </w:pPr>
      <w:r w:rsidRPr="005D3A28">
        <w:t>СП 42.13330.2016 «Градостроительство. Планировка и застройка городских и сельских поселений».</w:t>
      </w:r>
    </w:p>
    <w:p w14:paraId="15B8AD2E" w14:textId="77777777" w:rsidR="00CC0FDF" w:rsidRPr="005D3A28" w:rsidRDefault="00CC0FDF" w:rsidP="005107D8">
      <w:pPr>
        <w:pStyle w:val="01"/>
        <w:numPr>
          <w:ilvl w:val="0"/>
          <w:numId w:val="4"/>
        </w:numPr>
        <w:rPr>
          <w:color w:val="000000"/>
          <w:lang w:eastAsia="ru-RU" w:bidi="ru-RU"/>
        </w:rPr>
      </w:pPr>
      <w:r w:rsidRPr="005D3A28">
        <w:rPr>
          <w:color w:val="000000"/>
          <w:lang w:eastAsia="ru-RU" w:bidi="ru-RU"/>
        </w:rPr>
        <w:t>СП 113.13330.2016 «Стоянки автомобилей».</w:t>
      </w:r>
    </w:p>
    <w:p w14:paraId="40C8A671" w14:textId="77777777" w:rsidR="00A200BD" w:rsidRPr="005D3A28" w:rsidRDefault="00A200BD" w:rsidP="00A200BD">
      <w:pPr>
        <w:pStyle w:val="7"/>
        <w:numPr>
          <w:ilvl w:val="0"/>
          <w:numId w:val="4"/>
        </w:numPr>
        <w:spacing w:line="240" w:lineRule="auto"/>
        <w:ind w:left="499" w:hanging="357"/>
      </w:pPr>
      <w:r w:rsidRPr="005D3A28">
        <w:t>СП 32.13330.2018 «Канализация. Наружные сети и сооружения».</w:t>
      </w:r>
    </w:p>
    <w:p w14:paraId="724F5F47" w14:textId="148A15DA" w:rsidR="00325719" w:rsidRPr="005D3A28" w:rsidRDefault="00325719" w:rsidP="005107D8">
      <w:pPr>
        <w:pStyle w:val="7"/>
        <w:numPr>
          <w:ilvl w:val="0"/>
          <w:numId w:val="4"/>
        </w:numPr>
        <w:spacing w:line="240" w:lineRule="auto"/>
        <w:ind w:left="499" w:hanging="357"/>
      </w:pPr>
      <w:r w:rsidRPr="005D3A28">
        <w:t>СП 396.1325800.2018 «Улицы и дороги населенных пунктов. Правила градостроительного проектирования».</w:t>
      </w:r>
    </w:p>
    <w:p w14:paraId="036983EC" w14:textId="77777777" w:rsidR="00A200BD" w:rsidRPr="005D3A28" w:rsidRDefault="00A200BD" w:rsidP="00A200BD">
      <w:pPr>
        <w:pStyle w:val="01"/>
        <w:numPr>
          <w:ilvl w:val="0"/>
          <w:numId w:val="4"/>
        </w:numPr>
      </w:pPr>
      <w:r w:rsidRPr="005D3A28">
        <w:t xml:space="preserve">СП 34.13330.2021 «Автомобильные дороги». </w:t>
      </w:r>
    </w:p>
    <w:p w14:paraId="7D2A41E2" w14:textId="77777777" w:rsidR="004531C1" w:rsidRPr="005D3A28" w:rsidRDefault="004531C1" w:rsidP="004B06A3">
      <w:pPr>
        <w:pStyle w:val="7"/>
        <w:numPr>
          <w:ilvl w:val="0"/>
          <w:numId w:val="0"/>
        </w:numPr>
        <w:spacing w:line="240" w:lineRule="auto"/>
        <w:ind w:left="499"/>
      </w:pPr>
    </w:p>
    <w:p w14:paraId="7FB6457C" w14:textId="191AF615" w:rsidR="004B06A3" w:rsidRPr="005D3A28" w:rsidRDefault="004B06A3" w:rsidP="00665E3B">
      <w:pPr>
        <w:widowControl w:val="0"/>
        <w:autoSpaceDE w:val="0"/>
        <w:autoSpaceDN w:val="0"/>
        <w:adjustRightInd w:val="0"/>
        <w:spacing w:after="120"/>
        <w:ind w:firstLine="567"/>
        <w:jc w:val="both"/>
        <w:outlineLvl w:val="2"/>
        <w:rPr>
          <w:b/>
        </w:rPr>
      </w:pPr>
      <w:r w:rsidRPr="005D3A28">
        <w:rPr>
          <w:b/>
        </w:rPr>
        <w:t>Государственные стандарты</w:t>
      </w:r>
    </w:p>
    <w:p w14:paraId="106BD754" w14:textId="77777777" w:rsidR="004B06A3" w:rsidRPr="005D3A28" w:rsidRDefault="00D208B3" w:rsidP="004B06A3">
      <w:pPr>
        <w:pStyle w:val="af1"/>
        <w:numPr>
          <w:ilvl w:val="0"/>
          <w:numId w:val="6"/>
        </w:numPr>
        <w:ind w:left="426"/>
        <w:jc w:val="both"/>
      </w:pPr>
      <w:hyperlink r:id="rId35" w:history="1">
        <w:r w:rsidR="004B06A3" w:rsidRPr="005D3A28">
          <w:t>ГОСТ 7.32-2017</w:t>
        </w:r>
      </w:hyperlink>
      <w:r w:rsidR="004B06A3" w:rsidRPr="005D3A28">
        <w:t>.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p>
    <w:p w14:paraId="03D5D1CC" w14:textId="02D05202" w:rsidR="007B718B" w:rsidRPr="005D3A28" w:rsidRDefault="007B718B" w:rsidP="005107D8">
      <w:pPr>
        <w:ind w:left="499" w:hanging="357"/>
        <w:jc w:val="both"/>
      </w:pPr>
    </w:p>
    <w:p w14:paraId="3CDE2A7E" w14:textId="77777777" w:rsidR="0015062D" w:rsidRPr="005D3A28" w:rsidRDefault="0015062D" w:rsidP="005107D8">
      <w:pPr>
        <w:widowControl w:val="0"/>
        <w:autoSpaceDE w:val="0"/>
        <w:autoSpaceDN w:val="0"/>
        <w:adjustRightInd w:val="0"/>
        <w:spacing w:after="120"/>
        <w:ind w:firstLine="567"/>
        <w:jc w:val="both"/>
        <w:outlineLvl w:val="2"/>
        <w:rPr>
          <w:b/>
        </w:rPr>
      </w:pPr>
      <w:bookmarkStart w:id="73" w:name="_Toc488148049"/>
      <w:r w:rsidRPr="005D3A28">
        <w:rPr>
          <w:b/>
        </w:rPr>
        <w:t>Интернет</w:t>
      </w:r>
      <w:r w:rsidR="00E84BEF" w:rsidRPr="005D3A28">
        <w:rPr>
          <w:b/>
        </w:rPr>
        <w:t>-</w:t>
      </w:r>
      <w:r w:rsidRPr="005D3A28">
        <w:rPr>
          <w:b/>
        </w:rPr>
        <w:t>источники</w:t>
      </w:r>
      <w:bookmarkEnd w:id="73"/>
    </w:p>
    <w:p w14:paraId="32110422" w14:textId="77777777" w:rsidR="0015062D" w:rsidRPr="005D3A28" w:rsidRDefault="0015062D" w:rsidP="009E7568">
      <w:pPr>
        <w:pStyle w:val="af1"/>
        <w:numPr>
          <w:ilvl w:val="0"/>
          <w:numId w:val="16"/>
        </w:numPr>
        <w:ind w:left="426"/>
        <w:jc w:val="both"/>
      </w:pPr>
      <w:r w:rsidRPr="005D3A28">
        <w:t xml:space="preserve">Федеральная государственная информационная система территориального планирования (ФГИС ТП) </w:t>
      </w:r>
      <w:bookmarkStart w:id="74" w:name="OLE_LINK170"/>
      <w:bookmarkStart w:id="75" w:name="OLE_LINK171"/>
      <w:r w:rsidRPr="005D3A28">
        <w:t>–</w:t>
      </w:r>
      <w:bookmarkEnd w:id="74"/>
      <w:bookmarkEnd w:id="75"/>
      <w:r w:rsidRPr="005D3A28">
        <w:t xml:space="preserve"> </w:t>
      </w:r>
      <w:hyperlink r:id="rId36" w:history="1">
        <w:r w:rsidRPr="005D3A28">
          <w:rPr>
            <w:rStyle w:val="ab"/>
            <w:color w:val="auto"/>
            <w:u w:val="none"/>
          </w:rPr>
          <w:t>http://fgis.economy.gov.ru</w:t>
        </w:r>
      </w:hyperlink>
      <w:r w:rsidRPr="005D3A28">
        <w:t>.</w:t>
      </w:r>
    </w:p>
    <w:p w14:paraId="51D85674" w14:textId="77777777" w:rsidR="0015062D" w:rsidRPr="005D3A28" w:rsidRDefault="0015062D" w:rsidP="009E7568">
      <w:pPr>
        <w:pStyle w:val="af1"/>
        <w:numPr>
          <w:ilvl w:val="0"/>
          <w:numId w:val="16"/>
        </w:numPr>
        <w:ind w:left="426"/>
        <w:jc w:val="both"/>
      </w:pPr>
      <w:r w:rsidRPr="005D3A28">
        <w:t xml:space="preserve">Федеральная служба государственной статистики – </w:t>
      </w:r>
      <w:hyperlink r:id="rId37" w:history="1">
        <w:r w:rsidRPr="005D3A28">
          <w:rPr>
            <w:rStyle w:val="ab"/>
            <w:color w:val="auto"/>
            <w:u w:val="none"/>
          </w:rPr>
          <w:t>http://gks.ru</w:t>
        </w:r>
      </w:hyperlink>
      <w:r w:rsidRPr="005D3A28">
        <w:t xml:space="preserve">. </w:t>
      </w:r>
    </w:p>
    <w:p w14:paraId="737992A1" w14:textId="6F4DDEFA" w:rsidR="00D25D36" w:rsidRPr="005D3A28" w:rsidRDefault="00D25D36" w:rsidP="009E7568">
      <w:pPr>
        <w:pStyle w:val="af1"/>
        <w:numPr>
          <w:ilvl w:val="0"/>
          <w:numId w:val="16"/>
        </w:numPr>
        <w:ind w:left="426"/>
        <w:jc w:val="both"/>
      </w:pPr>
      <w:r w:rsidRPr="005D3A28">
        <w:t xml:space="preserve">Территориальный орган Федеральная служба государственной статистики по </w:t>
      </w:r>
      <w:r w:rsidR="00474CC0" w:rsidRPr="005D3A28">
        <w:t>Краснодар</w:t>
      </w:r>
      <w:r w:rsidR="00484BEE" w:rsidRPr="005D3A28">
        <w:t xml:space="preserve">скому краю и Республике </w:t>
      </w:r>
      <w:r w:rsidR="00474CC0" w:rsidRPr="005D3A28">
        <w:t>Адыгея</w:t>
      </w:r>
      <w:r w:rsidRPr="005D3A28">
        <w:t xml:space="preserve"> – </w:t>
      </w:r>
      <w:r w:rsidR="00484BEE" w:rsidRPr="005D3A28">
        <w:t>http://</w:t>
      </w:r>
      <w:r w:rsidR="00474CC0" w:rsidRPr="005D3A28">
        <w:t>krsd</w:t>
      </w:r>
      <w:r w:rsidR="00484BEE" w:rsidRPr="005D3A28">
        <w:t>stat.gks.ru</w:t>
      </w:r>
    </w:p>
    <w:p w14:paraId="19FB194F" w14:textId="77777777" w:rsidR="0015062D" w:rsidRPr="005D3A28" w:rsidRDefault="0015062D" w:rsidP="009E7568">
      <w:pPr>
        <w:pStyle w:val="af1"/>
        <w:numPr>
          <w:ilvl w:val="0"/>
          <w:numId w:val="16"/>
        </w:numPr>
        <w:ind w:left="426"/>
        <w:jc w:val="both"/>
      </w:pPr>
      <w:r w:rsidRPr="005D3A28">
        <w:t xml:space="preserve">Министерство экономического развития Российской Федерации – </w:t>
      </w:r>
      <w:hyperlink r:id="rId38" w:history="1">
        <w:r w:rsidRPr="005D3A28">
          <w:rPr>
            <w:rStyle w:val="ab"/>
            <w:color w:val="auto"/>
            <w:u w:val="none"/>
          </w:rPr>
          <w:t>http://economy.gov.ru/minec</w:t>
        </w:r>
      </w:hyperlink>
      <w:r w:rsidRPr="005D3A28">
        <w:t xml:space="preserve">. </w:t>
      </w:r>
    </w:p>
    <w:p w14:paraId="5106B80D" w14:textId="24AA6469" w:rsidR="0015062D" w:rsidRPr="005D3A28" w:rsidRDefault="006D356C" w:rsidP="009E7568">
      <w:pPr>
        <w:pStyle w:val="af1"/>
        <w:numPr>
          <w:ilvl w:val="0"/>
          <w:numId w:val="16"/>
        </w:numPr>
        <w:ind w:left="426"/>
        <w:jc w:val="both"/>
      </w:pPr>
      <w:r w:rsidRPr="005D3A28">
        <w:t>Администрация</w:t>
      </w:r>
      <w:r w:rsidR="00484BEE" w:rsidRPr="005D3A28">
        <w:t xml:space="preserve"> </w:t>
      </w:r>
      <w:r w:rsidR="00F30B5F" w:rsidRPr="005D3A28">
        <w:t>Краснодар</w:t>
      </w:r>
      <w:r w:rsidR="00484BEE" w:rsidRPr="005D3A28">
        <w:t>ского края</w:t>
      </w:r>
      <w:r w:rsidR="0015062D" w:rsidRPr="005D3A28">
        <w:t xml:space="preserve"> – </w:t>
      </w:r>
      <w:hyperlink r:id="rId39" w:history="1">
        <w:r w:rsidR="00474CC0" w:rsidRPr="005D3A28">
          <w:rPr>
            <w:rStyle w:val="ab"/>
            <w:color w:val="auto"/>
            <w:u w:val="none"/>
          </w:rPr>
          <w:t xml:space="preserve"> https://admkrai.krasnodar.ru</w:t>
        </w:r>
      </w:hyperlink>
      <w:r w:rsidR="00D25D36" w:rsidRPr="005D3A28">
        <w:t>.</w:t>
      </w:r>
    </w:p>
    <w:p w14:paraId="11E9D4BB" w14:textId="206427E5" w:rsidR="0083144A" w:rsidRPr="005D3A28" w:rsidRDefault="0083144A" w:rsidP="009E7568">
      <w:pPr>
        <w:pStyle w:val="af1"/>
        <w:numPr>
          <w:ilvl w:val="0"/>
          <w:numId w:val="16"/>
        </w:numPr>
        <w:ind w:left="426"/>
        <w:jc w:val="both"/>
        <w:rPr>
          <w:rStyle w:val="ab"/>
          <w:color w:val="auto"/>
        </w:rPr>
      </w:pPr>
      <w:r w:rsidRPr="005D3A28">
        <w:rPr>
          <w:rStyle w:val="ab"/>
          <w:color w:val="auto"/>
          <w:u w:val="none"/>
        </w:rPr>
        <w:t>Официальный сайт</w:t>
      </w:r>
      <w:r w:rsidR="00474CC0" w:rsidRPr="005D3A28">
        <w:rPr>
          <w:rStyle w:val="ab"/>
          <w:color w:val="auto"/>
          <w:u w:val="none"/>
        </w:rPr>
        <w:t xml:space="preserve"> </w:t>
      </w:r>
      <w:r w:rsidRPr="005D3A28">
        <w:rPr>
          <w:rStyle w:val="ab"/>
          <w:color w:val="auto"/>
          <w:u w:val="none"/>
        </w:rPr>
        <w:t>администрации муниципального образования Белореченский район</w:t>
      </w:r>
      <w:r w:rsidR="006D356C" w:rsidRPr="005D3A28">
        <w:rPr>
          <w:rStyle w:val="ab"/>
          <w:color w:val="auto"/>
          <w:u w:val="none"/>
        </w:rPr>
        <w:t xml:space="preserve"> – </w:t>
      </w:r>
      <w:hyperlink r:id="rId40" w:tgtFrame="_blank" w:tooltip="&lt;div class=&quot;doc www&quot;&gt;&lt;span class=&quot;aligner&quot;&gt;&lt;div class=&quot;icon listDocWWW-16&quot;&gt;&lt;/div&gt;&lt;/span&gt;http://www.belorechensk.ru&lt;/div&gt;" w:history="1">
        <w:r w:rsidRPr="005D3A28">
          <w:rPr>
            <w:rStyle w:val="ab"/>
            <w:color w:val="auto"/>
            <w:u w:val="none"/>
          </w:rPr>
          <w:t>http://www.belorechensk.ru</w:t>
        </w:r>
      </w:hyperlink>
      <w:r w:rsidR="004531C1" w:rsidRPr="005D3A28">
        <w:rPr>
          <w:rStyle w:val="ab"/>
          <w:color w:val="auto"/>
          <w:u w:val="none"/>
        </w:rPr>
        <w:t>.</w:t>
      </w:r>
    </w:p>
    <w:p w14:paraId="3D5B48C5" w14:textId="068FF3F9" w:rsidR="00F72AAD" w:rsidRPr="005D3A28" w:rsidRDefault="00F72AAD" w:rsidP="00F72AAD">
      <w:pPr>
        <w:pStyle w:val="af1"/>
        <w:ind w:left="426"/>
        <w:jc w:val="both"/>
        <w:rPr>
          <w:rStyle w:val="ab"/>
          <w:color w:val="auto"/>
        </w:rPr>
      </w:pPr>
    </w:p>
    <w:p w14:paraId="5B8F4F47" w14:textId="23E13CFF" w:rsidR="00F72AAD" w:rsidRPr="005D3A28" w:rsidRDefault="00F72AAD">
      <w:pPr>
        <w:spacing w:after="200" w:line="276" w:lineRule="auto"/>
        <w:rPr>
          <w:rStyle w:val="ab"/>
          <w:color w:val="auto"/>
        </w:rPr>
      </w:pPr>
      <w:r w:rsidRPr="005D3A28">
        <w:rPr>
          <w:rStyle w:val="ab"/>
          <w:color w:val="auto"/>
        </w:rPr>
        <w:br w:type="page"/>
      </w:r>
    </w:p>
    <w:p w14:paraId="12EDD330" w14:textId="77777777" w:rsidR="00F72AAD" w:rsidRPr="005D3A28" w:rsidRDefault="00F72AAD" w:rsidP="00F72AAD">
      <w:pPr>
        <w:pStyle w:val="af1"/>
        <w:ind w:left="426"/>
        <w:jc w:val="both"/>
        <w:rPr>
          <w:rStyle w:val="ab"/>
          <w:color w:val="auto"/>
        </w:rPr>
      </w:pPr>
    </w:p>
    <w:p w14:paraId="51D9FCE1" w14:textId="7DF7C3C4" w:rsidR="00B6662C" w:rsidRPr="005D3A28" w:rsidRDefault="00B6662C" w:rsidP="00F72AAD">
      <w:pPr>
        <w:pStyle w:val="af4"/>
        <w:ind w:left="3969"/>
        <w:rPr>
          <w:b/>
        </w:rPr>
      </w:pPr>
      <w:r w:rsidRPr="005D3A28">
        <w:t>Приложение № 3</w:t>
      </w:r>
    </w:p>
    <w:p w14:paraId="32C72512" w14:textId="77777777" w:rsidR="00B6662C" w:rsidRPr="005D3A28" w:rsidRDefault="00B6662C" w:rsidP="00F72AAD">
      <w:pPr>
        <w:pStyle w:val="af4"/>
        <w:ind w:left="3969"/>
      </w:pPr>
      <w:r w:rsidRPr="005D3A28">
        <w:t xml:space="preserve"> к нормативам градостроительного проектирования муниципального образования Белореченский район Краснодарского края</w:t>
      </w:r>
    </w:p>
    <w:p w14:paraId="1CE5FB82" w14:textId="77777777" w:rsidR="00B6662C" w:rsidRPr="005D3A28" w:rsidRDefault="00B6662C" w:rsidP="00F72AAD">
      <w:pPr>
        <w:pStyle w:val="af4"/>
        <w:ind w:left="426"/>
      </w:pPr>
    </w:p>
    <w:p w14:paraId="344FA3DF" w14:textId="677E15D0" w:rsidR="008150EE" w:rsidRPr="005D3A28" w:rsidRDefault="008150EE" w:rsidP="00F72AAD">
      <w:pPr>
        <w:spacing w:after="240"/>
        <w:ind w:left="426"/>
        <w:jc w:val="center"/>
        <w:textAlignment w:val="baseline"/>
        <w:outlineLvl w:val="2"/>
        <w:rPr>
          <w:b/>
          <w:bCs/>
        </w:rPr>
      </w:pPr>
      <w:r w:rsidRPr="005D3A28">
        <w:rPr>
          <w:b/>
          <w:bCs/>
        </w:rPr>
        <w:t>Виды объектов местного значения, отображаемых на схеме территориального планирования муниципального района, для которых могут устанавливаться расчетные показатели в местных нормативах</w:t>
      </w:r>
    </w:p>
    <w:p w14:paraId="6E4E7E2C" w14:textId="3E0A93BE" w:rsidR="008150EE" w:rsidRPr="005D3A28" w:rsidRDefault="008150EE" w:rsidP="008150EE">
      <w:pPr>
        <w:ind w:firstLine="567"/>
        <w:jc w:val="both"/>
        <w:textAlignment w:val="baseline"/>
      </w:pPr>
      <w:r w:rsidRPr="005D3A28">
        <w:t>Виды объектов местного значения, отображаемых на СТП муниципального района (согласно ст</w:t>
      </w:r>
      <w:r w:rsidR="00094781" w:rsidRPr="005D3A28">
        <w:t>.</w:t>
      </w:r>
      <w:r w:rsidRPr="005D3A28">
        <w:t xml:space="preserve"> 18(1) Градостроительного кодекса Краснодарского края), для которых могут устанавливаться расчетные показатели в МНГП МОБР</w:t>
      </w:r>
      <w:r w:rsidR="003124DE" w:rsidRPr="005D3A28">
        <w:t>,</w:t>
      </w:r>
      <w:r w:rsidRPr="005D3A28">
        <w:t xml:space="preserve"> приведены в таблице.</w:t>
      </w:r>
    </w:p>
    <w:tbl>
      <w:tblPr>
        <w:tblStyle w:val="af3"/>
        <w:tblW w:w="9411" w:type="dxa"/>
        <w:tblLook w:val="04A0" w:firstRow="1" w:lastRow="0" w:firstColumn="1" w:lastColumn="0" w:noHBand="0" w:noVBand="1"/>
      </w:tblPr>
      <w:tblGrid>
        <w:gridCol w:w="7650"/>
        <w:gridCol w:w="1761"/>
      </w:tblGrid>
      <w:tr w:rsidR="008150EE" w:rsidRPr="005D3A28" w14:paraId="6ED32020" w14:textId="77777777" w:rsidTr="00BE2930">
        <w:tc>
          <w:tcPr>
            <w:tcW w:w="7650" w:type="dxa"/>
          </w:tcPr>
          <w:p w14:paraId="67108FB9" w14:textId="77777777" w:rsidR="008150EE" w:rsidRPr="005D3A28" w:rsidRDefault="008150EE" w:rsidP="00BE2930">
            <w:pPr>
              <w:jc w:val="center"/>
              <w:rPr>
                <w:sz w:val="22"/>
                <w:szCs w:val="22"/>
              </w:rPr>
            </w:pPr>
            <w:r w:rsidRPr="005D3A28">
              <w:rPr>
                <w:sz w:val="22"/>
                <w:szCs w:val="22"/>
              </w:rPr>
              <w:t>Виды объектов местного значения, отображаемых на СТП муниципального района</w:t>
            </w:r>
          </w:p>
        </w:tc>
        <w:tc>
          <w:tcPr>
            <w:tcW w:w="1761" w:type="dxa"/>
          </w:tcPr>
          <w:p w14:paraId="01668D05" w14:textId="77777777" w:rsidR="008150EE" w:rsidRPr="005D3A28" w:rsidRDefault="008150EE" w:rsidP="00BE2930">
            <w:pPr>
              <w:ind w:left="-50" w:right="-113"/>
              <w:jc w:val="center"/>
              <w:rPr>
                <w:rFonts w:eastAsia="Calibri"/>
                <w:iCs/>
                <w:sz w:val="22"/>
                <w:szCs w:val="22"/>
              </w:rPr>
            </w:pPr>
            <w:r w:rsidRPr="005D3A28">
              <w:rPr>
                <w:sz w:val="22"/>
                <w:szCs w:val="22"/>
              </w:rPr>
              <w:t xml:space="preserve">Полежат нормированию в МНГП </w:t>
            </w:r>
            <w:r w:rsidRPr="005D3A28">
              <w:rPr>
                <w:rFonts w:eastAsia="Calibri"/>
                <w:iCs/>
                <w:sz w:val="22"/>
                <w:szCs w:val="22"/>
              </w:rPr>
              <w:t>МОБР</w:t>
            </w:r>
          </w:p>
          <w:p w14:paraId="563CA001" w14:textId="77777777" w:rsidR="008150EE" w:rsidRPr="005D3A28" w:rsidRDefault="008150EE" w:rsidP="00BE2930">
            <w:pPr>
              <w:ind w:left="-192" w:right="-113"/>
              <w:jc w:val="center"/>
              <w:rPr>
                <w:sz w:val="22"/>
                <w:szCs w:val="22"/>
              </w:rPr>
            </w:pPr>
            <w:r w:rsidRPr="005D3A28">
              <w:rPr>
                <w:rFonts w:eastAsia="Calibri"/>
                <w:iCs/>
                <w:sz w:val="22"/>
                <w:szCs w:val="22"/>
              </w:rPr>
              <w:t>да/нет</w:t>
            </w:r>
          </w:p>
        </w:tc>
      </w:tr>
      <w:tr w:rsidR="008150EE" w:rsidRPr="005D3A28" w14:paraId="4E220A1A" w14:textId="77777777" w:rsidTr="00BE2930">
        <w:tc>
          <w:tcPr>
            <w:tcW w:w="7650" w:type="dxa"/>
          </w:tcPr>
          <w:p w14:paraId="34846828" w14:textId="77777777" w:rsidR="008150EE" w:rsidRPr="005D3A28" w:rsidRDefault="008150EE" w:rsidP="00BE2930">
            <w:pPr>
              <w:ind w:firstLine="313"/>
              <w:textAlignment w:val="baseline"/>
              <w:rPr>
                <w:sz w:val="22"/>
                <w:szCs w:val="22"/>
              </w:rPr>
            </w:pPr>
            <w:r w:rsidRPr="005D3A28">
              <w:rPr>
                <w:sz w:val="22"/>
                <w:szCs w:val="22"/>
              </w:rPr>
              <w:t>1) объекты, относящиеся к области энергетики, за исключением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(класс напряжения, установленная мощность) и осуществляется в границах городских, сельских поселений (расположенных в границах соответствующего муниципального района), на территории которых расположены реконструируемые объекты:</w:t>
            </w:r>
          </w:p>
          <w:p w14:paraId="569C9C2C" w14:textId="77777777" w:rsidR="008150EE" w:rsidRPr="005D3A28" w:rsidRDefault="008150EE" w:rsidP="00BE2930">
            <w:pPr>
              <w:ind w:firstLine="313"/>
              <w:textAlignment w:val="baseline"/>
              <w:rPr>
                <w:sz w:val="22"/>
                <w:szCs w:val="22"/>
              </w:rPr>
            </w:pPr>
            <w:r w:rsidRPr="005D3A28">
              <w:rPr>
                <w:sz w:val="22"/>
                <w:szCs w:val="22"/>
              </w:rPr>
              <w:t>а) линии электропередачи, подстанции, класс напряжения которых составляет 35 кВ, за исключением видов объектов краевого значения, подлежащих отображению на схеме территориального планирования Краснодарского края;</w:t>
            </w:r>
          </w:p>
          <w:p w14:paraId="5120356D" w14:textId="1B51AFFC" w:rsidR="008150EE" w:rsidRPr="005D3A28" w:rsidRDefault="008150EE" w:rsidP="00BE2930">
            <w:pPr>
              <w:ind w:firstLine="313"/>
              <w:textAlignment w:val="baseline"/>
              <w:rPr>
                <w:sz w:val="22"/>
                <w:szCs w:val="22"/>
              </w:rPr>
            </w:pPr>
            <w:r w:rsidRPr="005D3A28">
              <w:rPr>
                <w:sz w:val="22"/>
                <w:szCs w:val="22"/>
              </w:rPr>
              <w:t>б) линии электропередачи, класс напряжения которых составляет 6-10 кВ, пересекающие границы двух и более поселений, расположенных в границах муниципального района.</w:t>
            </w:r>
          </w:p>
        </w:tc>
        <w:tc>
          <w:tcPr>
            <w:tcW w:w="1761" w:type="dxa"/>
          </w:tcPr>
          <w:p w14:paraId="5BAE7096" w14:textId="77777777" w:rsidR="008150EE" w:rsidRPr="005D3A28" w:rsidRDefault="008150EE" w:rsidP="00BE2930">
            <w:pPr>
              <w:jc w:val="center"/>
              <w:rPr>
                <w:sz w:val="22"/>
                <w:szCs w:val="22"/>
              </w:rPr>
            </w:pPr>
            <w:r w:rsidRPr="005D3A28">
              <w:rPr>
                <w:sz w:val="22"/>
                <w:szCs w:val="22"/>
              </w:rPr>
              <w:t>Да</w:t>
            </w:r>
          </w:p>
        </w:tc>
      </w:tr>
      <w:tr w:rsidR="008150EE" w:rsidRPr="005D3A28" w14:paraId="7C3CD8DF" w14:textId="77777777" w:rsidTr="00BE2930">
        <w:tc>
          <w:tcPr>
            <w:tcW w:w="7650" w:type="dxa"/>
          </w:tcPr>
          <w:p w14:paraId="0AEA5899" w14:textId="77777777" w:rsidR="008150EE" w:rsidRPr="005D3A28" w:rsidRDefault="008150EE" w:rsidP="00BE2930">
            <w:pPr>
              <w:ind w:firstLine="313"/>
              <w:textAlignment w:val="baseline"/>
              <w:rPr>
                <w:sz w:val="22"/>
                <w:szCs w:val="22"/>
              </w:rPr>
            </w:pPr>
            <w:r w:rsidRPr="005D3A28">
              <w:rPr>
                <w:sz w:val="22"/>
                <w:szCs w:val="22"/>
              </w:rPr>
              <w:t>1(1)) газопроводы среднего и высокого давления, предназначенные для транспортировки природного газа с рабочим давлением в газопроводе свыше 0,005 МПа до 1,2 МПа включительно и сжиженного углеродного газа с рабочим давлением в газопроводе свыше 0,005 МПа до 1,6 МПа включительно, пересекающие границы территорий двух и более поселений, расположенных в границах муниципального района, за исключением объектов краевого значения, подлежащих отображению на схеме территориального планирования Краснодарского края,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городских, сельских поселений (расположенных в границах соответствующего муниципального района), на территории которых расположены реконструируемые объекты.</w:t>
            </w:r>
          </w:p>
        </w:tc>
        <w:tc>
          <w:tcPr>
            <w:tcW w:w="1761" w:type="dxa"/>
          </w:tcPr>
          <w:p w14:paraId="5B558E31" w14:textId="77777777" w:rsidR="008150EE" w:rsidRPr="005D3A28" w:rsidRDefault="008150EE" w:rsidP="00BE2930">
            <w:pPr>
              <w:jc w:val="center"/>
              <w:rPr>
                <w:sz w:val="22"/>
                <w:szCs w:val="22"/>
              </w:rPr>
            </w:pPr>
            <w:r w:rsidRPr="005D3A28">
              <w:rPr>
                <w:sz w:val="22"/>
                <w:szCs w:val="22"/>
              </w:rPr>
              <w:t>Да</w:t>
            </w:r>
          </w:p>
        </w:tc>
      </w:tr>
      <w:tr w:rsidR="008150EE" w:rsidRPr="005D3A28" w14:paraId="72115070" w14:textId="77777777" w:rsidTr="00BE2930">
        <w:tc>
          <w:tcPr>
            <w:tcW w:w="7650" w:type="dxa"/>
          </w:tcPr>
          <w:p w14:paraId="4558D281" w14:textId="2915F0E4" w:rsidR="008150EE" w:rsidRPr="005D3A28" w:rsidRDefault="008150EE" w:rsidP="00BE2930">
            <w:pPr>
              <w:shd w:val="clear" w:color="auto" w:fill="FFFFFF"/>
              <w:ind w:firstLine="313"/>
              <w:textAlignment w:val="baseline"/>
              <w:rPr>
                <w:sz w:val="22"/>
                <w:szCs w:val="22"/>
              </w:rPr>
            </w:pPr>
            <w:r w:rsidRPr="005D3A28">
              <w:rPr>
                <w:sz w:val="22"/>
                <w:szCs w:val="22"/>
              </w:rPr>
              <w:t>2) объекты, предназначенные для организации в границах муниципального района тепло-, водоснабжения и водоотведения на территориях двух и более поселений, расположенных в границах муниципального района, в соответствии с </w:t>
            </w:r>
            <w:hyperlink r:id="rId41" w:anchor="7D20K3" w:history="1">
              <w:r w:rsidRPr="005D3A28">
                <w:rPr>
                  <w:sz w:val="22"/>
                  <w:szCs w:val="22"/>
                </w:rPr>
                <w:t xml:space="preserve">Федеральным законом </w:t>
              </w:r>
              <w:r w:rsidR="004B06A3" w:rsidRPr="005D3A28">
                <w:rPr>
                  <w:sz w:val="22"/>
                  <w:szCs w:val="22"/>
                </w:rPr>
                <w:t>от 06.10.2003 № 131-ФЗ</w:t>
              </w:r>
              <w:r w:rsidRPr="005D3A28">
                <w:rPr>
                  <w:sz w:val="22"/>
                  <w:szCs w:val="22"/>
                </w:rPr>
                <w:t xml:space="preserve"> </w:t>
              </w:r>
              <w:r w:rsidR="004B06A3" w:rsidRPr="005D3A28">
                <w:rPr>
                  <w:sz w:val="22"/>
                  <w:szCs w:val="22"/>
                </w:rPr>
                <w:t>«</w:t>
              </w:r>
              <w:r w:rsidRPr="005D3A28">
                <w:rPr>
                  <w:sz w:val="22"/>
                  <w:szCs w:val="22"/>
                </w:rPr>
                <w:t>Об общих принципах организации местного самоуправления в Российской Федерации</w:t>
              </w:r>
              <w:r w:rsidR="004B06A3" w:rsidRPr="005D3A28">
                <w:rPr>
                  <w:sz w:val="22"/>
                  <w:szCs w:val="22"/>
                </w:rPr>
                <w:t>»</w:t>
              </w:r>
            </w:hyperlink>
            <w:r w:rsidRPr="005D3A28">
              <w:rPr>
                <w:sz w:val="22"/>
                <w:szCs w:val="22"/>
              </w:rPr>
              <w:t xml:space="preserve">, </w:t>
            </w:r>
            <w:hyperlink r:id="rId42" w:anchor="64U0IK" w:history="1">
              <w:r w:rsidRPr="005D3A28">
                <w:rPr>
                  <w:sz w:val="22"/>
                  <w:szCs w:val="22"/>
                </w:rPr>
                <w:t xml:space="preserve">Федеральным законом от </w:t>
              </w:r>
              <w:r w:rsidR="004B06A3" w:rsidRPr="005D3A28">
                <w:rPr>
                  <w:sz w:val="22"/>
                  <w:szCs w:val="22"/>
                </w:rPr>
                <w:t>27.07.2010 № 190-ФЗ</w:t>
              </w:r>
              <w:r w:rsidRPr="005D3A28">
                <w:rPr>
                  <w:sz w:val="22"/>
                  <w:szCs w:val="22"/>
                </w:rPr>
                <w:t xml:space="preserve"> </w:t>
              </w:r>
              <w:r w:rsidR="004B06A3" w:rsidRPr="005D3A28">
                <w:rPr>
                  <w:sz w:val="22"/>
                  <w:szCs w:val="22"/>
                </w:rPr>
                <w:t>«</w:t>
              </w:r>
              <w:r w:rsidRPr="005D3A28">
                <w:rPr>
                  <w:sz w:val="22"/>
                  <w:szCs w:val="22"/>
                </w:rPr>
                <w:t>О теплоснабжении</w:t>
              </w:r>
              <w:r w:rsidR="004B06A3" w:rsidRPr="005D3A28">
                <w:rPr>
                  <w:sz w:val="22"/>
                  <w:szCs w:val="22"/>
                </w:rPr>
                <w:t>»</w:t>
              </w:r>
            </w:hyperlink>
            <w:r w:rsidRPr="005D3A28">
              <w:rPr>
                <w:sz w:val="22"/>
                <w:szCs w:val="22"/>
              </w:rPr>
              <w:t xml:space="preserve">, </w:t>
            </w:r>
            <w:hyperlink r:id="rId43" w:anchor="7D20K3" w:history="1">
              <w:r w:rsidR="004B06A3" w:rsidRPr="005D3A28">
                <w:rPr>
                  <w:sz w:val="22"/>
                  <w:szCs w:val="22"/>
                </w:rPr>
                <w:t>07.12.2011 № 416-ФЗ</w:t>
              </w:r>
              <w:r w:rsidRPr="005D3A28">
                <w:rPr>
                  <w:sz w:val="22"/>
                  <w:szCs w:val="22"/>
                </w:rPr>
                <w:t xml:space="preserve"> </w:t>
              </w:r>
              <w:r w:rsidR="004B06A3" w:rsidRPr="005D3A28">
                <w:rPr>
                  <w:sz w:val="22"/>
                  <w:szCs w:val="22"/>
                </w:rPr>
                <w:t>«</w:t>
              </w:r>
              <w:r w:rsidRPr="005D3A28">
                <w:rPr>
                  <w:sz w:val="22"/>
                  <w:szCs w:val="22"/>
                </w:rPr>
                <w:t>О водоснабжении и водоотведении</w:t>
              </w:r>
              <w:r w:rsidR="004B06A3" w:rsidRPr="005D3A28">
                <w:rPr>
                  <w:sz w:val="22"/>
                  <w:szCs w:val="22"/>
                </w:rPr>
                <w:t>»</w:t>
              </w:r>
            </w:hyperlink>
            <w:r w:rsidRPr="005D3A28">
              <w:rPr>
                <w:sz w:val="22"/>
                <w:szCs w:val="22"/>
              </w:rPr>
              <w:t xml:space="preserve">, за исключением объектов, реконструкция которых (строительство и (или) реконструкция их </w:t>
            </w:r>
            <w:r w:rsidRPr="005D3A28">
              <w:rPr>
                <w:sz w:val="22"/>
                <w:szCs w:val="22"/>
              </w:rPr>
              <w:lastRenderedPageBreak/>
              <w:t>частей, включая здания, строения и сооружения, являющиеся неотъемлемыми технологическими частями объекта) осуществляется в границах городских, сельских поселений (расположенных в границах соответствующего муниципального района), на территории которых расположены реконструируемые объекты.</w:t>
            </w:r>
          </w:p>
        </w:tc>
        <w:tc>
          <w:tcPr>
            <w:tcW w:w="1761" w:type="dxa"/>
          </w:tcPr>
          <w:p w14:paraId="7B90837D" w14:textId="77777777" w:rsidR="008150EE" w:rsidRPr="005D3A28" w:rsidRDefault="008150EE" w:rsidP="00BE2930">
            <w:pPr>
              <w:jc w:val="center"/>
              <w:rPr>
                <w:sz w:val="22"/>
                <w:szCs w:val="22"/>
              </w:rPr>
            </w:pPr>
            <w:r w:rsidRPr="005D3A28">
              <w:rPr>
                <w:sz w:val="22"/>
                <w:szCs w:val="22"/>
              </w:rPr>
              <w:lastRenderedPageBreak/>
              <w:t>Да</w:t>
            </w:r>
          </w:p>
        </w:tc>
      </w:tr>
      <w:tr w:rsidR="008150EE" w:rsidRPr="005D3A28" w14:paraId="09601E71" w14:textId="77777777" w:rsidTr="00BE2930">
        <w:tc>
          <w:tcPr>
            <w:tcW w:w="7650" w:type="dxa"/>
          </w:tcPr>
          <w:p w14:paraId="1D47C69C" w14:textId="77777777" w:rsidR="008150EE" w:rsidRPr="005D3A28" w:rsidRDefault="008150EE" w:rsidP="00BE2930">
            <w:pPr>
              <w:shd w:val="clear" w:color="auto" w:fill="FFFFFF"/>
              <w:ind w:firstLine="313"/>
              <w:textAlignment w:val="baseline"/>
              <w:rPr>
                <w:sz w:val="22"/>
                <w:szCs w:val="22"/>
              </w:rPr>
            </w:pPr>
            <w:r w:rsidRPr="005D3A28">
              <w:rPr>
                <w:sz w:val="22"/>
                <w:szCs w:val="22"/>
              </w:rPr>
              <w:lastRenderedPageBreak/>
              <w:t>3) автомобильные дороги местного значения вне границ населенных пунктов в границах муниципального района.</w:t>
            </w:r>
          </w:p>
        </w:tc>
        <w:tc>
          <w:tcPr>
            <w:tcW w:w="1761" w:type="dxa"/>
          </w:tcPr>
          <w:p w14:paraId="659B1421" w14:textId="77777777" w:rsidR="008150EE" w:rsidRPr="005D3A28" w:rsidRDefault="008150EE" w:rsidP="00BE2930">
            <w:pPr>
              <w:jc w:val="center"/>
              <w:rPr>
                <w:sz w:val="22"/>
                <w:szCs w:val="22"/>
              </w:rPr>
            </w:pPr>
            <w:r w:rsidRPr="005D3A28">
              <w:rPr>
                <w:sz w:val="22"/>
                <w:szCs w:val="22"/>
              </w:rPr>
              <w:t>Да</w:t>
            </w:r>
          </w:p>
        </w:tc>
      </w:tr>
      <w:tr w:rsidR="008150EE" w:rsidRPr="005D3A28" w14:paraId="10484249" w14:textId="77777777" w:rsidTr="00BE2930">
        <w:tc>
          <w:tcPr>
            <w:tcW w:w="7650" w:type="dxa"/>
          </w:tcPr>
          <w:p w14:paraId="477C9078" w14:textId="77777777" w:rsidR="008150EE" w:rsidRPr="005D3A28" w:rsidRDefault="008150EE" w:rsidP="00BE2930">
            <w:pPr>
              <w:shd w:val="clear" w:color="auto" w:fill="FFFFFF"/>
              <w:ind w:firstLine="313"/>
              <w:textAlignment w:val="baseline"/>
              <w:rPr>
                <w:sz w:val="22"/>
                <w:szCs w:val="22"/>
              </w:rPr>
            </w:pPr>
            <w:r w:rsidRPr="005D3A28">
              <w:rPr>
                <w:sz w:val="22"/>
                <w:szCs w:val="22"/>
              </w:rPr>
              <w:t>4)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детей (за исключением предоставления дополнительного образования детям в организациях регионального значения) и дошкольного образования на территории муниципального района.</w:t>
            </w:r>
          </w:p>
        </w:tc>
        <w:tc>
          <w:tcPr>
            <w:tcW w:w="1761" w:type="dxa"/>
          </w:tcPr>
          <w:p w14:paraId="10BF2702" w14:textId="77777777" w:rsidR="008150EE" w:rsidRPr="005D3A28" w:rsidRDefault="008150EE" w:rsidP="00BE2930">
            <w:pPr>
              <w:jc w:val="center"/>
              <w:rPr>
                <w:sz w:val="22"/>
                <w:szCs w:val="22"/>
              </w:rPr>
            </w:pPr>
            <w:r w:rsidRPr="005D3A28">
              <w:rPr>
                <w:sz w:val="22"/>
                <w:szCs w:val="22"/>
              </w:rPr>
              <w:t>Да</w:t>
            </w:r>
          </w:p>
        </w:tc>
      </w:tr>
      <w:tr w:rsidR="008150EE" w:rsidRPr="005D3A28" w14:paraId="0D033212" w14:textId="77777777" w:rsidTr="00BE2930">
        <w:tc>
          <w:tcPr>
            <w:tcW w:w="7650" w:type="dxa"/>
          </w:tcPr>
          <w:p w14:paraId="3F2393BB" w14:textId="77777777" w:rsidR="008150EE" w:rsidRPr="005D3A28" w:rsidRDefault="008150EE" w:rsidP="00BE2930">
            <w:pPr>
              <w:ind w:firstLine="313"/>
              <w:rPr>
                <w:sz w:val="22"/>
                <w:szCs w:val="22"/>
              </w:rPr>
            </w:pPr>
            <w:r w:rsidRPr="005D3A28">
              <w:rPr>
                <w:sz w:val="22"/>
                <w:szCs w:val="22"/>
              </w:rPr>
              <w:t>6) объекты, предназначенные для обеспечения развития на территории муниципального района физической культуры и массового спорта, организации проведения официальных физкультурно-оздоровительных и спортивных мероприятий муниципального района;</w:t>
            </w:r>
          </w:p>
        </w:tc>
        <w:tc>
          <w:tcPr>
            <w:tcW w:w="1761" w:type="dxa"/>
          </w:tcPr>
          <w:p w14:paraId="52E74306" w14:textId="77777777" w:rsidR="008150EE" w:rsidRPr="005D3A28" w:rsidRDefault="008150EE" w:rsidP="00BE2930">
            <w:pPr>
              <w:jc w:val="center"/>
              <w:rPr>
                <w:sz w:val="22"/>
                <w:szCs w:val="22"/>
              </w:rPr>
            </w:pPr>
            <w:r w:rsidRPr="005D3A28">
              <w:rPr>
                <w:sz w:val="22"/>
                <w:szCs w:val="22"/>
              </w:rPr>
              <w:t>Да</w:t>
            </w:r>
          </w:p>
        </w:tc>
      </w:tr>
      <w:tr w:rsidR="008150EE" w:rsidRPr="005D3A28" w14:paraId="5CF4AFE5" w14:textId="77777777" w:rsidTr="00BE2930">
        <w:tc>
          <w:tcPr>
            <w:tcW w:w="7650" w:type="dxa"/>
          </w:tcPr>
          <w:p w14:paraId="4EA49DCD" w14:textId="77777777" w:rsidR="008150EE" w:rsidRPr="005D3A28" w:rsidRDefault="008150EE" w:rsidP="00BE2930">
            <w:pPr>
              <w:shd w:val="clear" w:color="auto" w:fill="FFFFFF"/>
              <w:ind w:firstLine="313"/>
              <w:textAlignment w:val="baseline"/>
              <w:rPr>
                <w:sz w:val="22"/>
                <w:szCs w:val="22"/>
              </w:rPr>
            </w:pPr>
            <w:r w:rsidRPr="005D3A28">
              <w:rPr>
                <w:sz w:val="22"/>
                <w:szCs w:val="22"/>
              </w:rPr>
              <w:t>8) лечебно-оздоровительные местности и курорты местного значения на территории муниципального района, а также объекты, предназначенные для их создания, развития и обеспечения охраны.</w:t>
            </w:r>
          </w:p>
        </w:tc>
        <w:tc>
          <w:tcPr>
            <w:tcW w:w="1761" w:type="dxa"/>
          </w:tcPr>
          <w:p w14:paraId="1C46A355" w14:textId="77777777" w:rsidR="008150EE" w:rsidRPr="005D3A28" w:rsidRDefault="008150EE" w:rsidP="00BE2930">
            <w:pPr>
              <w:jc w:val="center"/>
              <w:rPr>
                <w:sz w:val="22"/>
                <w:szCs w:val="22"/>
              </w:rPr>
            </w:pPr>
            <w:r w:rsidRPr="005D3A28">
              <w:rPr>
                <w:sz w:val="22"/>
                <w:szCs w:val="22"/>
              </w:rPr>
              <w:t>Да</w:t>
            </w:r>
          </w:p>
        </w:tc>
      </w:tr>
      <w:tr w:rsidR="008150EE" w:rsidRPr="005D3A28" w14:paraId="75B04F7D" w14:textId="77777777" w:rsidTr="00BE2930">
        <w:tc>
          <w:tcPr>
            <w:tcW w:w="7650" w:type="dxa"/>
          </w:tcPr>
          <w:p w14:paraId="320CD0FD" w14:textId="77777777" w:rsidR="008150EE" w:rsidRPr="005D3A28" w:rsidRDefault="008150EE" w:rsidP="00BE2930">
            <w:pPr>
              <w:ind w:firstLine="313"/>
              <w:rPr>
                <w:sz w:val="22"/>
                <w:szCs w:val="22"/>
              </w:rPr>
            </w:pPr>
            <w:r w:rsidRPr="005D3A28">
              <w:rPr>
                <w:sz w:val="22"/>
                <w:szCs w:val="22"/>
              </w:rPr>
              <w:t>9)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30BA49DC" w14:textId="77777777" w:rsidR="008150EE" w:rsidRPr="005D3A28" w:rsidRDefault="008150EE" w:rsidP="00BE2930">
            <w:pPr>
              <w:jc w:val="center"/>
              <w:rPr>
                <w:sz w:val="22"/>
                <w:szCs w:val="22"/>
              </w:rPr>
            </w:pPr>
            <w:r w:rsidRPr="005D3A28">
              <w:rPr>
                <w:sz w:val="22"/>
                <w:szCs w:val="22"/>
              </w:rPr>
              <w:t xml:space="preserve">Нет </w:t>
            </w:r>
            <w:r w:rsidRPr="005D3A28">
              <w:rPr>
                <w:sz w:val="22"/>
                <w:szCs w:val="22"/>
                <w:vertAlign w:val="superscript"/>
              </w:rPr>
              <w:t>1)</w:t>
            </w:r>
          </w:p>
        </w:tc>
      </w:tr>
      <w:tr w:rsidR="008150EE" w:rsidRPr="005D3A28" w14:paraId="4D38C19C" w14:textId="77777777" w:rsidTr="00BE2930">
        <w:tc>
          <w:tcPr>
            <w:tcW w:w="7650" w:type="dxa"/>
          </w:tcPr>
          <w:p w14:paraId="07E6750F" w14:textId="19529D37" w:rsidR="008150EE" w:rsidRPr="005D3A28" w:rsidRDefault="008150EE" w:rsidP="00BE2930">
            <w:pPr>
              <w:shd w:val="clear" w:color="auto" w:fill="FFFFFF"/>
              <w:ind w:firstLine="313"/>
              <w:textAlignment w:val="baseline"/>
              <w:rPr>
                <w:sz w:val="22"/>
                <w:szCs w:val="22"/>
              </w:rPr>
            </w:pPr>
            <w:r w:rsidRPr="005D3A28">
              <w:rPr>
                <w:sz w:val="22"/>
                <w:szCs w:val="22"/>
              </w:rPr>
              <w:t>10) объекты, необходимые для организации и осуществления мероприятий по гражданской обороне, защите населения и территории муниципального района от чрезвычайных ситуаций природного и техногенного характера, а также водоохранные зоны, зоны затопления, подтопления и прибрежные защитные полосы искусственных водных объектов вне границ населенных пунктов в границах муниципального района, санитарно-защитные зоны объектов капитального строительства местного значения муниципального района, объекты инженерной защиты и гидротехнические сооружения в границах муниципального района, за исключением указанных в подпункте "г" п</w:t>
            </w:r>
            <w:r w:rsidR="00094781" w:rsidRPr="005D3A28">
              <w:rPr>
                <w:sz w:val="22"/>
                <w:szCs w:val="22"/>
              </w:rPr>
              <w:t>.</w:t>
            </w:r>
            <w:r w:rsidRPr="005D3A28">
              <w:rPr>
                <w:sz w:val="22"/>
                <w:szCs w:val="22"/>
              </w:rPr>
              <w:t xml:space="preserve"> 3 ст</w:t>
            </w:r>
            <w:r w:rsidR="00094781" w:rsidRPr="005D3A28">
              <w:rPr>
                <w:sz w:val="22"/>
                <w:szCs w:val="22"/>
              </w:rPr>
              <w:t>.</w:t>
            </w:r>
            <w:r w:rsidRPr="005D3A28">
              <w:rPr>
                <w:sz w:val="22"/>
                <w:szCs w:val="22"/>
              </w:rPr>
              <w:t xml:space="preserve"> 14.1 настоящего Закона.</w:t>
            </w:r>
          </w:p>
        </w:tc>
        <w:tc>
          <w:tcPr>
            <w:tcW w:w="1761" w:type="dxa"/>
          </w:tcPr>
          <w:p w14:paraId="2F2583A9" w14:textId="77777777" w:rsidR="008150EE" w:rsidRPr="005D3A28" w:rsidRDefault="008150EE" w:rsidP="00BE2930">
            <w:pPr>
              <w:jc w:val="center"/>
              <w:rPr>
                <w:sz w:val="22"/>
                <w:szCs w:val="22"/>
              </w:rPr>
            </w:pPr>
            <w:r w:rsidRPr="005D3A28">
              <w:rPr>
                <w:sz w:val="22"/>
                <w:szCs w:val="22"/>
              </w:rPr>
              <w:t xml:space="preserve">Нет </w:t>
            </w:r>
            <w:r w:rsidRPr="005D3A28">
              <w:rPr>
                <w:sz w:val="22"/>
                <w:szCs w:val="22"/>
                <w:vertAlign w:val="superscript"/>
              </w:rPr>
              <w:t>2)</w:t>
            </w:r>
          </w:p>
        </w:tc>
      </w:tr>
      <w:tr w:rsidR="008150EE" w:rsidRPr="005D3A28" w14:paraId="4B9CF9AD" w14:textId="77777777" w:rsidTr="00BE2930">
        <w:tc>
          <w:tcPr>
            <w:tcW w:w="7650" w:type="dxa"/>
          </w:tcPr>
          <w:p w14:paraId="156867FF" w14:textId="77777777" w:rsidR="008150EE" w:rsidRPr="005D3A28" w:rsidRDefault="008150EE" w:rsidP="00BE2930">
            <w:pPr>
              <w:shd w:val="clear" w:color="auto" w:fill="FFFFFF"/>
              <w:ind w:firstLine="313"/>
              <w:textAlignment w:val="baseline"/>
              <w:rPr>
                <w:sz w:val="22"/>
                <w:szCs w:val="22"/>
              </w:rPr>
            </w:pPr>
            <w:r w:rsidRPr="005D3A28">
              <w:rPr>
                <w:sz w:val="22"/>
                <w:szCs w:val="22"/>
              </w:rPr>
              <w:t>11) объекты, предназначенные для развития сельскохозяйственного производства в поселениях, расширения рынка сельскохозяйственной продукции, сырья и продовольствия.</w:t>
            </w:r>
          </w:p>
        </w:tc>
        <w:tc>
          <w:tcPr>
            <w:tcW w:w="1761" w:type="dxa"/>
          </w:tcPr>
          <w:p w14:paraId="616A71CF" w14:textId="77777777" w:rsidR="008150EE" w:rsidRPr="005D3A28" w:rsidRDefault="008150EE" w:rsidP="00BE2930">
            <w:pPr>
              <w:jc w:val="center"/>
              <w:rPr>
                <w:sz w:val="22"/>
                <w:szCs w:val="22"/>
              </w:rPr>
            </w:pPr>
            <w:r w:rsidRPr="005D3A28">
              <w:rPr>
                <w:sz w:val="22"/>
                <w:szCs w:val="22"/>
              </w:rPr>
              <w:t>Да</w:t>
            </w:r>
          </w:p>
        </w:tc>
      </w:tr>
      <w:tr w:rsidR="008150EE" w:rsidRPr="005D3A28" w14:paraId="4524ACB3" w14:textId="77777777" w:rsidTr="00BE2930">
        <w:tc>
          <w:tcPr>
            <w:tcW w:w="7650" w:type="dxa"/>
          </w:tcPr>
          <w:p w14:paraId="602335C4" w14:textId="77777777" w:rsidR="008150EE" w:rsidRPr="005D3A28" w:rsidRDefault="008150EE" w:rsidP="00BE2930">
            <w:pPr>
              <w:shd w:val="clear" w:color="auto" w:fill="FFFFFF"/>
              <w:ind w:firstLine="313"/>
              <w:textAlignment w:val="baseline"/>
              <w:rPr>
                <w:sz w:val="22"/>
                <w:szCs w:val="22"/>
              </w:rPr>
            </w:pPr>
            <w:r w:rsidRPr="005D3A28">
              <w:rPr>
                <w:sz w:val="22"/>
                <w:szCs w:val="22"/>
              </w:rPr>
              <w:t>12) объекты, предназначенные для обеспечения поселений, входящих в состав муниципального района, услугами связи, общественного питания, торговли и бытового обслуживания.</w:t>
            </w:r>
          </w:p>
        </w:tc>
        <w:tc>
          <w:tcPr>
            <w:tcW w:w="1761" w:type="dxa"/>
          </w:tcPr>
          <w:p w14:paraId="41D28AD4" w14:textId="77777777" w:rsidR="008150EE" w:rsidRPr="005D3A28" w:rsidRDefault="008150EE" w:rsidP="00BE2930">
            <w:pPr>
              <w:jc w:val="center"/>
              <w:rPr>
                <w:sz w:val="22"/>
                <w:szCs w:val="22"/>
              </w:rPr>
            </w:pPr>
            <w:r w:rsidRPr="005D3A28">
              <w:rPr>
                <w:sz w:val="22"/>
                <w:szCs w:val="22"/>
              </w:rPr>
              <w:t>Да</w:t>
            </w:r>
          </w:p>
        </w:tc>
      </w:tr>
      <w:tr w:rsidR="008150EE" w:rsidRPr="005D3A28" w14:paraId="27E0D156" w14:textId="77777777" w:rsidTr="00BE2930">
        <w:tc>
          <w:tcPr>
            <w:tcW w:w="7650" w:type="dxa"/>
          </w:tcPr>
          <w:p w14:paraId="2B022605" w14:textId="77777777" w:rsidR="008150EE" w:rsidRPr="005D3A28" w:rsidRDefault="008150EE" w:rsidP="00BE2930">
            <w:pPr>
              <w:shd w:val="clear" w:color="auto" w:fill="FFFFFF"/>
              <w:ind w:firstLine="313"/>
              <w:textAlignment w:val="baseline"/>
              <w:rPr>
                <w:sz w:val="22"/>
                <w:szCs w:val="22"/>
              </w:rPr>
            </w:pPr>
            <w:r w:rsidRPr="005D3A28">
              <w:rPr>
                <w:sz w:val="22"/>
                <w:szCs w:val="22"/>
              </w:rPr>
              <w:t>13) объекты местного значения муниципального района, относящиеся к области промышленности и агропромышленного комплекса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муниципального района, или решение о создании которых принимает орган местного самоуправления муниципального района).</w:t>
            </w:r>
          </w:p>
        </w:tc>
        <w:tc>
          <w:tcPr>
            <w:tcW w:w="1761" w:type="dxa"/>
          </w:tcPr>
          <w:p w14:paraId="0C79633D" w14:textId="77777777" w:rsidR="008150EE" w:rsidRPr="005D3A28" w:rsidRDefault="008150EE" w:rsidP="00BE2930">
            <w:pPr>
              <w:jc w:val="center"/>
              <w:rPr>
                <w:sz w:val="22"/>
                <w:szCs w:val="22"/>
              </w:rPr>
            </w:pPr>
            <w:r w:rsidRPr="005D3A28">
              <w:rPr>
                <w:sz w:val="22"/>
                <w:szCs w:val="22"/>
              </w:rPr>
              <w:t xml:space="preserve">Нет </w:t>
            </w:r>
            <w:r w:rsidRPr="005D3A28">
              <w:rPr>
                <w:sz w:val="22"/>
                <w:szCs w:val="22"/>
                <w:vertAlign w:val="superscript"/>
              </w:rPr>
              <w:t>3)</w:t>
            </w:r>
          </w:p>
        </w:tc>
      </w:tr>
      <w:tr w:rsidR="008150EE" w:rsidRPr="005D3A28" w14:paraId="2A14E429" w14:textId="77777777" w:rsidTr="00BE2930">
        <w:tc>
          <w:tcPr>
            <w:tcW w:w="7650" w:type="dxa"/>
          </w:tcPr>
          <w:p w14:paraId="76CB903A" w14:textId="77777777" w:rsidR="008150EE" w:rsidRPr="005D3A28" w:rsidRDefault="008150EE" w:rsidP="00BE2930">
            <w:pPr>
              <w:shd w:val="clear" w:color="auto" w:fill="FFFFFF"/>
              <w:ind w:firstLine="313"/>
              <w:textAlignment w:val="baseline"/>
              <w:rPr>
                <w:sz w:val="22"/>
                <w:szCs w:val="22"/>
              </w:rPr>
            </w:pPr>
            <w:r w:rsidRPr="005D3A28">
              <w:rPr>
                <w:sz w:val="22"/>
                <w:szCs w:val="22"/>
              </w:rPr>
              <w:t>14) лесные участки, находящиеся в собственности муниципального района, и защитные леса, за исключением лесов, расположенных на землях лесного фонда Российской Федерации.</w:t>
            </w:r>
          </w:p>
        </w:tc>
        <w:tc>
          <w:tcPr>
            <w:tcW w:w="1761" w:type="dxa"/>
          </w:tcPr>
          <w:p w14:paraId="7A6905EA" w14:textId="77777777" w:rsidR="008150EE" w:rsidRPr="005D3A28" w:rsidRDefault="008150EE" w:rsidP="00BE2930">
            <w:pPr>
              <w:jc w:val="center"/>
              <w:rPr>
                <w:sz w:val="22"/>
                <w:szCs w:val="22"/>
              </w:rPr>
            </w:pPr>
            <w:r w:rsidRPr="005D3A28">
              <w:rPr>
                <w:sz w:val="22"/>
                <w:szCs w:val="22"/>
              </w:rPr>
              <w:t xml:space="preserve">Нет </w:t>
            </w:r>
            <w:r w:rsidRPr="005D3A28">
              <w:rPr>
                <w:sz w:val="22"/>
                <w:szCs w:val="22"/>
                <w:vertAlign w:val="superscript"/>
              </w:rPr>
              <w:t>4)</w:t>
            </w:r>
          </w:p>
        </w:tc>
      </w:tr>
      <w:tr w:rsidR="008150EE" w:rsidRPr="005D3A28" w14:paraId="1638C672" w14:textId="77777777" w:rsidTr="00BE2930">
        <w:tc>
          <w:tcPr>
            <w:tcW w:w="7650" w:type="dxa"/>
          </w:tcPr>
          <w:p w14:paraId="7E81BFFF" w14:textId="77777777" w:rsidR="008150EE" w:rsidRPr="005D3A28" w:rsidRDefault="008150EE" w:rsidP="00BE2930">
            <w:pPr>
              <w:shd w:val="clear" w:color="auto" w:fill="FFFFFF"/>
              <w:ind w:firstLine="313"/>
              <w:textAlignment w:val="baseline"/>
              <w:rPr>
                <w:sz w:val="22"/>
                <w:szCs w:val="22"/>
              </w:rPr>
            </w:pPr>
            <w:r w:rsidRPr="005D3A28">
              <w:rPr>
                <w:sz w:val="22"/>
                <w:szCs w:val="22"/>
              </w:rPr>
              <w:t>15) объекты местного значения муниципального района, относящиеся к области культуры и искусства:</w:t>
            </w:r>
          </w:p>
          <w:p w14:paraId="52AFA84D" w14:textId="77777777" w:rsidR="008150EE" w:rsidRPr="005D3A28" w:rsidRDefault="008150EE" w:rsidP="00BE2930">
            <w:pPr>
              <w:shd w:val="clear" w:color="auto" w:fill="FFFFFF"/>
              <w:ind w:firstLine="313"/>
              <w:textAlignment w:val="baseline"/>
              <w:rPr>
                <w:sz w:val="22"/>
                <w:szCs w:val="22"/>
              </w:rPr>
            </w:pPr>
            <w:r w:rsidRPr="005D3A28">
              <w:rPr>
                <w:sz w:val="22"/>
                <w:szCs w:val="22"/>
              </w:rPr>
              <w:t>а) районные дома культуры, межпоселенческие библиотеки, кинотеатры;</w:t>
            </w:r>
          </w:p>
          <w:p w14:paraId="37D865D1" w14:textId="77777777" w:rsidR="008150EE" w:rsidRPr="005D3A28" w:rsidRDefault="008150EE" w:rsidP="00BE2930">
            <w:pPr>
              <w:shd w:val="clear" w:color="auto" w:fill="FFFFFF"/>
              <w:ind w:firstLine="313"/>
              <w:textAlignment w:val="baseline"/>
              <w:rPr>
                <w:sz w:val="22"/>
                <w:szCs w:val="22"/>
              </w:rPr>
            </w:pPr>
            <w:r w:rsidRPr="005D3A28">
              <w:rPr>
                <w:sz w:val="22"/>
                <w:szCs w:val="22"/>
              </w:rPr>
              <w:t>б) музеи, объекты для развития местного традиционного народного художественного творчества и промыслов муниципального района;</w:t>
            </w:r>
          </w:p>
          <w:p w14:paraId="03C6E696" w14:textId="77777777" w:rsidR="008150EE" w:rsidRPr="005D3A28" w:rsidRDefault="008150EE" w:rsidP="00BE2930">
            <w:pPr>
              <w:shd w:val="clear" w:color="auto" w:fill="FFFFFF"/>
              <w:ind w:firstLine="313"/>
              <w:textAlignment w:val="baseline"/>
              <w:rPr>
                <w:sz w:val="22"/>
                <w:szCs w:val="22"/>
              </w:rPr>
            </w:pPr>
            <w:r w:rsidRPr="005D3A28">
              <w:rPr>
                <w:sz w:val="22"/>
                <w:szCs w:val="22"/>
              </w:rPr>
              <w:t>в) объекты, предназначенные для размещения муниципальных образовательных организаций в сфере культуры.</w:t>
            </w:r>
          </w:p>
        </w:tc>
        <w:tc>
          <w:tcPr>
            <w:tcW w:w="1761" w:type="dxa"/>
          </w:tcPr>
          <w:p w14:paraId="0088ABF0" w14:textId="77777777" w:rsidR="008150EE" w:rsidRPr="005D3A28" w:rsidRDefault="008150EE" w:rsidP="00BE2930">
            <w:pPr>
              <w:jc w:val="center"/>
              <w:rPr>
                <w:sz w:val="22"/>
                <w:szCs w:val="22"/>
              </w:rPr>
            </w:pPr>
            <w:r w:rsidRPr="005D3A28">
              <w:rPr>
                <w:sz w:val="22"/>
                <w:szCs w:val="22"/>
              </w:rPr>
              <w:t>Да</w:t>
            </w:r>
          </w:p>
        </w:tc>
      </w:tr>
      <w:tr w:rsidR="008150EE" w:rsidRPr="005D3A28" w14:paraId="45DBBF5A" w14:textId="77777777" w:rsidTr="00BE2930">
        <w:tc>
          <w:tcPr>
            <w:tcW w:w="7650" w:type="dxa"/>
          </w:tcPr>
          <w:p w14:paraId="1B21B5FF" w14:textId="77777777" w:rsidR="008150EE" w:rsidRPr="005D3A28" w:rsidRDefault="008150EE" w:rsidP="00BE2930">
            <w:pPr>
              <w:shd w:val="clear" w:color="auto" w:fill="FFFFFF"/>
              <w:ind w:firstLine="313"/>
              <w:textAlignment w:val="baseline"/>
              <w:rPr>
                <w:sz w:val="22"/>
                <w:szCs w:val="22"/>
              </w:rPr>
            </w:pPr>
            <w:r w:rsidRPr="005D3A28">
              <w:rPr>
                <w:sz w:val="22"/>
                <w:szCs w:val="22"/>
              </w:rPr>
              <w:lastRenderedPageBreak/>
              <w:t>16) территории объектов культурного наследия (памятников истории и культуры), оказывающие влияние на определение планируемого размещения объектов местного значения муниципального района.</w:t>
            </w:r>
          </w:p>
        </w:tc>
        <w:tc>
          <w:tcPr>
            <w:tcW w:w="1761" w:type="dxa"/>
          </w:tcPr>
          <w:p w14:paraId="774FA78D" w14:textId="77777777" w:rsidR="008150EE" w:rsidRPr="005D3A28" w:rsidRDefault="008150EE" w:rsidP="00BE2930">
            <w:pPr>
              <w:jc w:val="center"/>
              <w:rPr>
                <w:sz w:val="22"/>
                <w:szCs w:val="22"/>
              </w:rPr>
            </w:pPr>
            <w:r w:rsidRPr="005D3A28">
              <w:rPr>
                <w:sz w:val="22"/>
                <w:szCs w:val="22"/>
              </w:rPr>
              <w:t xml:space="preserve">Нет </w:t>
            </w:r>
            <w:r w:rsidRPr="005D3A28">
              <w:rPr>
                <w:sz w:val="22"/>
                <w:szCs w:val="22"/>
                <w:vertAlign w:val="superscript"/>
              </w:rPr>
              <w:t>5)</w:t>
            </w:r>
          </w:p>
        </w:tc>
      </w:tr>
    </w:tbl>
    <w:p w14:paraId="1A48A9F4" w14:textId="77777777" w:rsidR="008150EE" w:rsidRPr="005D3A28" w:rsidRDefault="008150EE" w:rsidP="008150EE">
      <w:pPr>
        <w:ind w:firstLine="567"/>
        <w:rPr>
          <w:sz w:val="22"/>
          <w:szCs w:val="22"/>
        </w:rPr>
      </w:pPr>
      <w:r w:rsidRPr="005D3A28">
        <w:rPr>
          <w:sz w:val="22"/>
          <w:szCs w:val="22"/>
        </w:rPr>
        <w:t>Примечания:</w:t>
      </w:r>
    </w:p>
    <w:p w14:paraId="70ACA957" w14:textId="4E6C4161" w:rsidR="008150EE" w:rsidRPr="005D3A28" w:rsidRDefault="00CA564B" w:rsidP="00CA564B">
      <w:pPr>
        <w:pStyle w:val="af1"/>
        <w:ind w:left="0" w:firstLine="567"/>
        <w:jc w:val="both"/>
        <w:rPr>
          <w:sz w:val="22"/>
          <w:szCs w:val="22"/>
        </w:rPr>
      </w:pPr>
      <w:r w:rsidRPr="005D3A28">
        <w:rPr>
          <w:sz w:val="22"/>
          <w:szCs w:val="22"/>
        </w:rPr>
        <w:t>1. Согласно реестру особо охраняемых природных территорий Краснодарского края регионального и местного значения на территории Белореченского района отсутствуют особо охраняемы</w:t>
      </w:r>
      <w:r w:rsidR="00CD1549" w:rsidRPr="005D3A28">
        <w:rPr>
          <w:sz w:val="22"/>
          <w:szCs w:val="22"/>
        </w:rPr>
        <w:t>е</w:t>
      </w:r>
      <w:r w:rsidRPr="005D3A28">
        <w:rPr>
          <w:sz w:val="22"/>
          <w:szCs w:val="22"/>
        </w:rPr>
        <w:t xml:space="preserve"> природны</w:t>
      </w:r>
      <w:r w:rsidR="00CD1549" w:rsidRPr="005D3A28">
        <w:rPr>
          <w:sz w:val="22"/>
          <w:szCs w:val="22"/>
        </w:rPr>
        <w:t>е</w:t>
      </w:r>
      <w:r w:rsidRPr="005D3A28">
        <w:rPr>
          <w:sz w:val="22"/>
          <w:szCs w:val="22"/>
        </w:rPr>
        <w:t xml:space="preserve"> территори</w:t>
      </w:r>
      <w:r w:rsidR="00CD1549" w:rsidRPr="005D3A28">
        <w:rPr>
          <w:sz w:val="22"/>
          <w:szCs w:val="22"/>
        </w:rPr>
        <w:t>и</w:t>
      </w:r>
      <w:r w:rsidRPr="005D3A28">
        <w:rPr>
          <w:sz w:val="22"/>
          <w:szCs w:val="22"/>
        </w:rPr>
        <w:t xml:space="preserve"> местного значения муниципального района.</w:t>
      </w:r>
    </w:p>
    <w:p w14:paraId="2AE9552F" w14:textId="2EBA4D19" w:rsidR="008150EE" w:rsidRPr="005D3A28" w:rsidRDefault="008150EE" w:rsidP="008150EE">
      <w:pPr>
        <w:widowControl w:val="0"/>
        <w:autoSpaceDE w:val="0"/>
        <w:autoSpaceDN w:val="0"/>
        <w:adjustRightInd w:val="0"/>
        <w:ind w:firstLine="567"/>
        <w:jc w:val="both"/>
        <w:rPr>
          <w:sz w:val="22"/>
          <w:szCs w:val="22"/>
        </w:rPr>
      </w:pPr>
      <w:r w:rsidRPr="005D3A28">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w:t>
      </w:r>
      <w:r w:rsidR="00906455" w:rsidRPr="005D3A28">
        <w:rPr>
          <w:sz w:val="22"/>
          <w:szCs w:val="22"/>
        </w:rPr>
        <w:t>СП 165.1325800.2014 «Инженерно-технические мероприятия гражданской обороны»</w:t>
      </w:r>
      <w:r w:rsidRPr="005D3A28">
        <w:rPr>
          <w:sz w:val="22"/>
          <w:szCs w:val="22"/>
        </w:rPr>
        <w:t xml:space="preserve">. Объекты местного значения, необходимые для осуществления мероприятий по территориальной обороне и гражданской обороне на территории муниципального района проектируются в соответствии с требованиями Федерального закона от 12.02.1998 № 28-ФЗ «О гражданской обороне» с учетом требований </w:t>
      </w:r>
      <w:r w:rsidR="00E121C8" w:rsidRPr="005D3A28">
        <w:rPr>
          <w:sz w:val="22"/>
          <w:szCs w:val="22"/>
        </w:rPr>
        <w:t>СП 165.1325800.2014</w:t>
      </w:r>
      <w:r w:rsidRPr="005D3A28">
        <w:rPr>
          <w:sz w:val="22"/>
          <w:szCs w:val="22"/>
        </w:rPr>
        <w:t xml:space="preserve">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таких объектов в местных нормативах не устанавливаются. </w:t>
      </w:r>
    </w:p>
    <w:p w14:paraId="434DC9AA" w14:textId="77777777" w:rsidR="008150EE" w:rsidRPr="005D3A28" w:rsidRDefault="008150EE" w:rsidP="008150EE">
      <w:pPr>
        <w:ind w:firstLine="567"/>
        <w:rPr>
          <w:sz w:val="22"/>
          <w:szCs w:val="22"/>
        </w:rPr>
      </w:pPr>
      <w:r w:rsidRPr="005D3A28">
        <w:rPr>
          <w:sz w:val="22"/>
          <w:szCs w:val="22"/>
        </w:rPr>
        <w:t>3. Объекты, относящиеся к области промышленности и агропромышленного комплекса, производят продукцию, а не услуги, отражающие благоприятные условия жизнедеятельности населения. Поэтому такие объекты не являются предметом регулирования в местных нормативах.</w:t>
      </w:r>
    </w:p>
    <w:p w14:paraId="53E91548" w14:textId="10F86429" w:rsidR="00550975" w:rsidRPr="005D3A28" w:rsidRDefault="008150EE" w:rsidP="00550975">
      <w:pPr>
        <w:ind w:firstLine="567"/>
        <w:jc w:val="both"/>
        <w:rPr>
          <w:sz w:val="22"/>
          <w:szCs w:val="22"/>
        </w:rPr>
      </w:pPr>
      <w:r w:rsidRPr="005D3A28">
        <w:rPr>
          <w:sz w:val="22"/>
          <w:szCs w:val="22"/>
        </w:rPr>
        <w:t>4.</w:t>
      </w:r>
      <w:r w:rsidR="008E20BD" w:rsidRPr="005D3A28">
        <w:rPr>
          <w:sz w:val="22"/>
          <w:szCs w:val="22"/>
        </w:rPr>
        <w:t xml:space="preserve"> </w:t>
      </w:r>
      <w:r w:rsidR="002D04C0" w:rsidRPr="005D3A28">
        <w:rPr>
          <w:sz w:val="22"/>
          <w:szCs w:val="22"/>
        </w:rPr>
        <w:t>В соответствии со</w:t>
      </w:r>
      <w:r w:rsidR="008E20BD" w:rsidRPr="005D3A28">
        <w:rPr>
          <w:sz w:val="22"/>
          <w:szCs w:val="22"/>
        </w:rPr>
        <w:t xml:space="preserve"> ст</w:t>
      </w:r>
      <w:r w:rsidR="00094781" w:rsidRPr="005D3A28">
        <w:rPr>
          <w:sz w:val="22"/>
          <w:szCs w:val="22"/>
        </w:rPr>
        <w:t>.</w:t>
      </w:r>
      <w:r w:rsidR="002D04C0" w:rsidRPr="005D3A28">
        <w:rPr>
          <w:sz w:val="22"/>
          <w:szCs w:val="22"/>
        </w:rPr>
        <w:t xml:space="preserve"> </w:t>
      </w:r>
      <w:r w:rsidR="008E20BD" w:rsidRPr="005D3A28">
        <w:rPr>
          <w:sz w:val="22"/>
          <w:szCs w:val="22"/>
        </w:rPr>
        <w:t>111 Лесного кодекса Российской Федерации</w:t>
      </w:r>
      <w:r w:rsidR="00550975" w:rsidRPr="005D3A28">
        <w:rPr>
          <w:sz w:val="22"/>
          <w:szCs w:val="22"/>
        </w:rPr>
        <w:t xml:space="preserve"> от 04.12.2006 №</w:t>
      </w:r>
      <w:r w:rsidR="002D04C0" w:rsidRPr="005D3A28">
        <w:rPr>
          <w:sz w:val="22"/>
          <w:szCs w:val="22"/>
        </w:rPr>
        <w:t> </w:t>
      </w:r>
      <w:r w:rsidR="00550975" w:rsidRPr="005D3A28">
        <w:rPr>
          <w:sz w:val="22"/>
          <w:szCs w:val="22"/>
        </w:rPr>
        <w:t>200-ФЗ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bookmarkStart w:id="76" w:name="dst1007"/>
      <w:bookmarkStart w:id="77" w:name="dst100677"/>
      <w:bookmarkEnd w:id="76"/>
      <w:bookmarkEnd w:id="77"/>
      <w:r w:rsidR="00550975" w:rsidRPr="005D3A28">
        <w:rPr>
          <w:sz w:val="22"/>
          <w:szCs w:val="22"/>
        </w:rPr>
        <w:t xml:space="preserve"> Выделяются следующие категории защитных лесов:</w:t>
      </w:r>
    </w:p>
    <w:p w14:paraId="2FE243CC" w14:textId="77777777" w:rsidR="00550975" w:rsidRPr="005D3A28" w:rsidRDefault="00550975" w:rsidP="00550975">
      <w:pPr>
        <w:ind w:firstLine="567"/>
        <w:jc w:val="both"/>
        <w:rPr>
          <w:sz w:val="22"/>
          <w:szCs w:val="22"/>
        </w:rPr>
      </w:pPr>
      <w:bookmarkStart w:id="78" w:name="dst1008"/>
      <w:bookmarkStart w:id="79" w:name="dst100678"/>
      <w:bookmarkEnd w:id="78"/>
      <w:bookmarkEnd w:id="79"/>
      <w:r w:rsidRPr="005D3A28">
        <w:rPr>
          <w:sz w:val="22"/>
          <w:szCs w:val="22"/>
        </w:rPr>
        <w:t>1) леса, расположенные на особо охраняемых природных территориях;</w:t>
      </w:r>
    </w:p>
    <w:p w14:paraId="164FBE61" w14:textId="77777777" w:rsidR="00550975" w:rsidRPr="005D3A28" w:rsidRDefault="00550975" w:rsidP="00550975">
      <w:pPr>
        <w:ind w:firstLine="567"/>
        <w:jc w:val="both"/>
        <w:rPr>
          <w:sz w:val="22"/>
          <w:szCs w:val="22"/>
        </w:rPr>
      </w:pPr>
      <w:bookmarkStart w:id="80" w:name="dst1009"/>
      <w:bookmarkStart w:id="81" w:name="dst100679"/>
      <w:bookmarkEnd w:id="80"/>
      <w:bookmarkEnd w:id="81"/>
      <w:r w:rsidRPr="005D3A28">
        <w:rPr>
          <w:sz w:val="22"/>
          <w:szCs w:val="22"/>
        </w:rPr>
        <w:t>2) леса, расположенные в водоохранных зонах;</w:t>
      </w:r>
    </w:p>
    <w:p w14:paraId="0C475DD7" w14:textId="77777777" w:rsidR="00550975" w:rsidRPr="005D3A28" w:rsidRDefault="00550975" w:rsidP="00550975">
      <w:pPr>
        <w:ind w:firstLine="567"/>
        <w:jc w:val="both"/>
        <w:rPr>
          <w:sz w:val="22"/>
          <w:szCs w:val="22"/>
        </w:rPr>
      </w:pPr>
      <w:bookmarkStart w:id="82" w:name="dst1010"/>
      <w:bookmarkStart w:id="83" w:name="dst100680"/>
      <w:bookmarkEnd w:id="82"/>
      <w:bookmarkEnd w:id="83"/>
      <w:r w:rsidRPr="005D3A28">
        <w:rPr>
          <w:sz w:val="22"/>
          <w:szCs w:val="22"/>
        </w:rPr>
        <w:t>3) леса, выполняющие функции защиты природных и иных объектов;</w:t>
      </w:r>
    </w:p>
    <w:p w14:paraId="28E7C957" w14:textId="77777777" w:rsidR="00550975" w:rsidRPr="005D3A28" w:rsidRDefault="00550975" w:rsidP="00550975">
      <w:pPr>
        <w:ind w:firstLine="567"/>
        <w:jc w:val="both"/>
        <w:rPr>
          <w:sz w:val="22"/>
          <w:szCs w:val="22"/>
        </w:rPr>
      </w:pPr>
      <w:bookmarkStart w:id="84" w:name="dst1011"/>
      <w:bookmarkStart w:id="85" w:name="dst100686"/>
      <w:bookmarkEnd w:id="84"/>
      <w:bookmarkEnd w:id="85"/>
      <w:r w:rsidRPr="005D3A28">
        <w:rPr>
          <w:sz w:val="22"/>
          <w:szCs w:val="22"/>
        </w:rPr>
        <w:t>4) ценные леса;</w:t>
      </w:r>
    </w:p>
    <w:p w14:paraId="5F23C5FA" w14:textId="77777777" w:rsidR="00550975" w:rsidRPr="005D3A28" w:rsidRDefault="00550975" w:rsidP="00550975">
      <w:pPr>
        <w:ind w:firstLine="567"/>
        <w:jc w:val="both"/>
        <w:rPr>
          <w:sz w:val="22"/>
          <w:szCs w:val="22"/>
        </w:rPr>
      </w:pPr>
      <w:bookmarkStart w:id="86" w:name="dst1012"/>
      <w:bookmarkStart w:id="87" w:name="dst100684"/>
      <w:bookmarkEnd w:id="86"/>
      <w:bookmarkEnd w:id="87"/>
      <w:r w:rsidRPr="005D3A28">
        <w:rPr>
          <w:sz w:val="22"/>
          <w:szCs w:val="22"/>
        </w:rPr>
        <w:t>5) городские леса.</w:t>
      </w:r>
    </w:p>
    <w:p w14:paraId="5598B12B" w14:textId="6397A63E" w:rsidR="00550975" w:rsidRPr="005D3A28" w:rsidRDefault="00550975" w:rsidP="00550975">
      <w:pPr>
        <w:ind w:firstLine="567"/>
        <w:jc w:val="both"/>
        <w:rPr>
          <w:sz w:val="22"/>
          <w:szCs w:val="22"/>
        </w:rPr>
      </w:pPr>
      <w:r w:rsidRPr="005D3A28">
        <w:rPr>
          <w:sz w:val="22"/>
          <w:szCs w:val="22"/>
        </w:rPr>
        <w:t xml:space="preserve">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 </w:t>
      </w:r>
      <w:bookmarkStart w:id="88" w:name="dst1016"/>
      <w:bookmarkStart w:id="89" w:name="dst100703"/>
      <w:bookmarkEnd w:id="88"/>
      <w:bookmarkEnd w:id="89"/>
      <w:r w:rsidRPr="005D3A28">
        <w:rPr>
          <w:sz w:val="22"/>
          <w:szCs w:val="22"/>
        </w:rPr>
        <w:t>В защитных лесах запрещается осуществление деятельности, несовместимой с их целевым назначением и полезными функциями.</w:t>
      </w:r>
    </w:p>
    <w:p w14:paraId="1A3E6231" w14:textId="4D9A8F0B" w:rsidR="008150EE" w:rsidRPr="005D3A28" w:rsidRDefault="00880183" w:rsidP="002D04C0">
      <w:pPr>
        <w:ind w:firstLine="567"/>
        <w:jc w:val="both"/>
        <w:rPr>
          <w:sz w:val="22"/>
          <w:szCs w:val="22"/>
        </w:rPr>
      </w:pPr>
      <w:r w:rsidRPr="005D3A28">
        <w:rPr>
          <w:sz w:val="22"/>
          <w:szCs w:val="22"/>
        </w:rPr>
        <w:t>Таким образом</w:t>
      </w:r>
      <w:r w:rsidR="00FB014E" w:rsidRPr="005D3A28">
        <w:rPr>
          <w:sz w:val="22"/>
          <w:szCs w:val="22"/>
        </w:rPr>
        <w:t>,</w:t>
      </w:r>
      <w:r w:rsidRPr="005D3A28">
        <w:rPr>
          <w:sz w:val="22"/>
          <w:szCs w:val="22"/>
        </w:rPr>
        <w:t xml:space="preserve"> </w:t>
      </w:r>
      <w:r w:rsidR="00F07883" w:rsidRPr="005D3A28">
        <w:rPr>
          <w:sz w:val="22"/>
          <w:szCs w:val="22"/>
        </w:rPr>
        <w:t>исходя из характера, назначения, состава и использования защитных лесов</w:t>
      </w:r>
      <w:r w:rsidR="00FB014E" w:rsidRPr="005D3A28">
        <w:rPr>
          <w:sz w:val="22"/>
          <w:szCs w:val="22"/>
        </w:rPr>
        <w:t>,</w:t>
      </w:r>
      <w:r w:rsidR="00F07883" w:rsidRPr="005D3A28">
        <w:rPr>
          <w:sz w:val="22"/>
          <w:szCs w:val="22"/>
        </w:rPr>
        <w:t xml:space="preserve"> </w:t>
      </w:r>
      <w:r w:rsidRPr="005D3A28">
        <w:rPr>
          <w:sz w:val="22"/>
          <w:szCs w:val="22"/>
        </w:rPr>
        <w:t xml:space="preserve">нормирование размеров и размещения </w:t>
      </w:r>
      <w:r w:rsidR="00FB014E" w:rsidRPr="005D3A28">
        <w:rPr>
          <w:sz w:val="22"/>
          <w:szCs w:val="22"/>
        </w:rPr>
        <w:t xml:space="preserve">защитных лесов </w:t>
      </w:r>
      <w:r w:rsidRPr="005D3A28">
        <w:rPr>
          <w:sz w:val="22"/>
          <w:szCs w:val="22"/>
        </w:rPr>
        <w:t xml:space="preserve">в виде расчетных показателей обеспеченности и доступности для населения в МНГП не имеет </w:t>
      </w:r>
      <w:r w:rsidR="00FB014E" w:rsidRPr="005D3A28">
        <w:rPr>
          <w:sz w:val="22"/>
          <w:szCs w:val="22"/>
        </w:rPr>
        <w:t xml:space="preserve">смысла и </w:t>
      </w:r>
      <w:r w:rsidRPr="005D3A28">
        <w:rPr>
          <w:sz w:val="22"/>
          <w:szCs w:val="22"/>
        </w:rPr>
        <w:t xml:space="preserve">правового </w:t>
      </w:r>
      <w:r w:rsidR="002D04C0" w:rsidRPr="005D3A28">
        <w:rPr>
          <w:sz w:val="22"/>
          <w:szCs w:val="22"/>
        </w:rPr>
        <w:t>основания</w:t>
      </w:r>
      <w:r w:rsidRPr="005D3A28">
        <w:rPr>
          <w:sz w:val="22"/>
          <w:szCs w:val="22"/>
        </w:rPr>
        <w:t>.</w:t>
      </w:r>
    </w:p>
    <w:p w14:paraId="45477038" w14:textId="4E92128B" w:rsidR="00F72AAD" w:rsidRPr="005D3A28" w:rsidRDefault="008150EE" w:rsidP="006F72DD">
      <w:pPr>
        <w:ind w:firstLine="567"/>
        <w:jc w:val="both"/>
        <w:rPr>
          <w:sz w:val="22"/>
          <w:szCs w:val="22"/>
        </w:rPr>
      </w:pPr>
      <w:r w:rsidRPr="005D3A28">
        <w:rPr>
          <w:sz w:val="22"/>
          <w:szCs w:val="22"/>
        </w:rPr>
        <w:t>5.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54DE418D" w14:textId="48EF8950" w:rsidR="00F72AAD" w:rsidRPr="005D3A28" w:rsidRDefault="00F72AAD" w:rsidP="00490110">
      <w:pPr>
        <w:ind w:left="4536"/>
        <w:jc w:val="both"/>
        <w:rPr>
          <w:sz w:val="22"/>
          <w:szCs w:val="22"/>
        </w:rPr>
      </w:pPr>
    </w:p>
    <w:p w14:paraId="669BE136" w14:textId="77777777" w:rsidR="00490110" w:rsidRPr="005D3A28" w:rsidRDefault="00490110" w:rsidP="00490110">
      <w:pPr>
        <w:ind w:left="4536"/>
        <w:jc w:val="both"/>
        <w:rPr>
          <w:sz w:val="22"/>
          <w:szCs w:val="22"/>
        </w:rPr>
        <w:sectPr w:rsidR="00490110" w:rsidRPr="005D3A28" w:rsidSect="00611F3A">
          <w:footerReference w:type="default" r:id="rId44"/>
          <w:pgSz w:w="11905" w:h="16838"/>
          <w:pgMar w:top="1134" w:right="850" w:bottom="1134" w:left="1701" w:header="720" w:footer="720" w:gutter="0"/>
          <w:pgNumType w:start="1"/>
          <w:cols w:space="720"/>
          <w:noEndnote/>
          <w:docGrid w:linePitch="326"/>
        </w:sectPr>
      </w:pPr>
    </w:p>
    <w:p w14:paraId="28739CA7" w14:textId="15CCA328" w:rsidR="00490110" w:rsidRPr="005D3A28" w:rsidRDefault="00490110" w:rsidP="00490110">
      <w:pPr>
        <w:ind w:left="4536"/>
        <w:jc w:val="both"/>
        <w:rPr>
          <w:sz w:val="22"/>
          <w:szCs w:val="22"/>
        </w:rPr>
      </w:pPr>
    </w:p>
    <w:p w14:paraId="4D3A45A5" w14:textId="60A900D7" w:rsidR="00566BA1" w:rsidRPr="005D3A28" w:rsidRDefault="00F72AAD" w:rsidP="00490110">
      <w:pPr>
        <w:ind w:left="9639"/>
        <w:jc w:val="right"/>
        <w:rPr>
          <w:b/>
        </w:rPr>
      </w:pPr>
      <w:r w:rsidRPr="005D3A28">
        <w:rPr>
          <w:sz w:val="22"/>
          <w:szCs w:val="22"/>
        </w:rPr>
        <w:t>П</w:t>
      </w:r>
      <w:r w:rsidR="00566BA1" w:rsidRPr="005D3A28">
        <w:t>риложение № 4</w:t>
      </w:r>
    </w:p>
    <w:p w14:paraId="1DD3E946" w14:textId="1DAC5B56" w:rsidR="00933F1B" w:rsidRPr="005D3A28" w:rsidRDefault="00933F1B" w:rsidP="00490110">
      <w:pPr>
        <w:pStyle w:val="af4"/>
        <w:ind w:left="9639"/>
      </w:pPr>
      <w:r w:rsidRPr="005D3A28">
        <w:t>к нормативам градостроительного проектирования муниципального образования Белореченский район Краснодарского края</w:t>
      </w:r>
    </w:p>
    <w:p w14:paraId="2C4C15BD" w14:textId="638DD226" w:rsidR="00566BA1" w:rsidRPr="005D3A28" w:rsidRDefault="00566BA1" w:rsidP="00F72AAD">
      <w:pPr>
        <w:pStyle w:val="af4"/>
        <w:ind w:left="0"/>
      </w:pPr>
    </w:p>
    <w:p w14:paraId="52C3F8B6" w14:textId="77777777" w:rsidR="00566BA1" w:rsidRPr="005D3A28" w:rsidRDefault="00566BA1" w:rsidP="00F72AAD">
      <w:pPr>
        <w:pStyle w:val="af4"/>
        <w:ind w:left="0"/>
      </w:pPr>
    </w:p>
    <w:p w14:paraId="7DEAB7B1" w14:textId="77777777" w:rsidR="00566BA1" w:rsidRPr="005D3A28" w:rsidRDefault="00566BA1" w:rsidP="00F72AAD">
      <w:pPr>
        <w:spacing w:after="240"/>
        <w:jc w:val="center"/>
        <w:textAlignment w:val="baseline"/>
        <w:outlineLvl w:val="2"/>
        <w:rPr>
          <w:b/>
          <w:bCs/>
          <w:sz w:val="22"/>
          <w:szCs w:val="22"/>
        </w:rPr>
      </w:pPr>
      <w:r w:rsidRPr="005D3A28">
        <w:rPr>
          <w:b/>
          <w:bCs/>
          <w:sz w:val="22"/>
          <w:szCs w:val="22"/>
        </w:rPr>
        <w:t xml:space="preserve">Дифференциация объект по видам обслуживания и видам общественных центров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984"/>
        <w:gridCol w:w="2977"/>
        <w:gridCol w:w="3261"/>
        <w:gridCol w:w="2976"/>
        <w:gridCol w:w="2977"/>
      </w:tblGrid>
      <w:tr w:rsidR="00566BA1" w:rsidRPr="005D3A28" w14:paraId="3B262DB6" w14:textId="77777777" w:rsidTr="003A2A32">
        <w:tc>
          <w:tcPr>
            <w:tcW w:w="421" w:type="dxa"/>
            <w:vMerge w:val="restart"/>
          </w:tcPr>
          <w:p w14:paraId="3095FECF" w14:textId="3F5C766D" w:rsidR="00566BA1" w:rsidRPr="005D3A28" w:rsidRDefault="008C7B41" w:rsidP="00375937">
            <w:pPr>
              <w:pStyle w:val="ConsPlusNormal"/>
              <w:rPr>
                <w:rFonts w:ascii="Times New Roman" w:hAnsi="Times New Roman" w:cs="Times New Roman"/>
                <w:sz w:val="22"/>
                <w:szCs w:val="22"/>
              </w:rPr>
            </w:pPr>
            <w:r w:rsidRPr="005D3A28">
              <w:rPr>
                <w:rFonts w:ascii="Times New Roman" w:hAnsi="Times New Roman" w:cs="Times New Roman"/>
                <w:sz w:val="22"/>
                <w:szCs w:val="22"/>
              </w:rPr>
              <w:t>№ п/п</w:t>
            </w:r>
          </w:p>
        </w:tc>
        <w:tc>
          <w:tcPr>
            <w:tcW w:w="1984" w:type="dxa"/>
            <w:vMerge w:val="restart"/>
          </w:tcPr>
          <w:p w14:paraId="055D0845" w14:textId="77777777" w:rsidR="00566BA1" w:rsidRPr="005D3A28" w:rsidRDefault="00566BA1" w:rsidP="00933F1B">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Объект по направлениям</w:t>
            </w:r>
          </w:p>
        </w:tc>
        <w:tc>
          <w:tcPr>
            <w:tcW w:w="12191" w:type="dxa"/>
            <w:gridSpan w:val="4"/>
          </w:tcPr>
          <w:p w14:paraId="5D12F3F7" w14:textId="7807A065" w:rsidR="00566BA1" w:rsidRPr="005D3A28" w:rsidRDefault="00566BA1" w:rsidP="00933F1B">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Распределение объект по видам обслуживания и видам общественных центров</w:t>
            </w:r>
          </w:p>
        </w:tc>
      </w:tr>
      <w:tr w:rsidR="00566BA1" w:rsidRPr="005D3A28" w14:paraId="7000CD58" w14:textId="77777777" w:rsidTr="003A2A32">
        <w:tc>
          <w:tcPr>
            <w:tcW w:w="421" w:type="dxa"/>
            <w:vMerge/>
          </w:tcPr>
          <w:p w14:paraId="42B476EF" w14:textId="77777777" w:rsidR="00566BA1" w:rsidRPr="005D3A28" w:rsidRDefault="00566BA1" w:rsidP="00375937">
            <w:pPr>
              <w:rPr>
                <w:sz w:val="22"/>
                <w:szCs w:val="22"/>
              </w:rPr>
            </w:pPr>
          </w:p>
        </w:tc>
        <w:tc>
          <w:tcPr>
            <w:tcW w:w="1984" w:type="dxa"/>
            <w:vMerge/>
          </w:tcPr>
          <w:p w14:paraId="2043842B" w14:textId="77777777" w:rsidR="00566BA1" w:rsidRPr="005D3A28" w:rsidRDefault="00566BA1" w:rsidP="00933F1B">
            <w:pPr>
              <w:jc w:val="center"/>
              <w:rPr>
                <w:sz w:val="22"/>
                <w:szCs w:val="22"/>
              </w:rPr>
            </w:pPr>
          </w:p>
        </w:tc>
        <w:tc>
          <w:tcPr>
            <w:tcW w:w="2977" w:type="dxa"/>
          </w:tcPr>
          <w:p w14:paraId="59323B30" w14:textId="77777777" w:rsidR="00566BA1" w:rsidRPr="005D3A28" w:rsidRDefault="00566BA1" w:rsidP="00933F1B">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эпизодическое обслуживания</w:t>
            </w:r>
          </w:p>
        </w:tc>
        <w:tc>
          <w:tcPr>
            <w:tcW w:w="6237" w:type="dxa"/>
            <w:gridSpan w:val="2"/>
          </w:tcPr>
          <w:p w14:paraId="77158AE8" w14:textId="77777777" w:rsidR="00566BA1" w:rsidRPr="005D3A28" w:rsidRDefault="00566BA1" w:rsidP="00933F1B">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периодическое обслуживание</w:t>
            </w:r>
          </w:p>
        </w:tc>
        <w:tc>
          <w:tcPr>
            <w:tcW w:w="2977" w:type="dxa"/>
          </w:tcPr>
          <w:p w14:paraId="107EEAC2" w14:textId="77777777" w:rsidR="00566BA1" w:rsidRPr="005D3A28" w:rsidRDefault="00566BA1" w:rsidP="00375937">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повседневное обслуживание</w:t>
            </w:r>
          </w:p>
        </w:tc>
      </w:tr>
      <w:tr w:rsidR="00566BA1" w:rsidRPr="005D3A28" w14:paraId="02EA08B4" w14:textId="77777777" w:rsidTr="003A2A32">
        <w:tc>
          <w:tcPr>
            <w:tcW w:w="421" w:type="dxa"/>
            <w:vMerge/>
          </w:tcPr>
          <w:p w14:paraId="69D2A400" w14:textId="77777777" w:rsidR="00566BA1" w:rsidRPr="005D3A28" w:rsidRDefault="00566BA1" w:rsidP="00375937">
            <w:pPr>
              <w:rPr>
                <w:sz w:val="22"/>
                <w:szCs w:val="22"/>
              </w:rPr>
            </w:pPr>
          </w:p>
        </w:tc>
        <w:tc>
          <w:tcPr>
            <w:tcW w:w="1984" w:type="dxa"/>
            <w:vMerge/>
          </w:tcPr>
          <w:p w14:paraId="50EA77BB" w14:textId="77777777" w:rsidR="00566BA1" w:rsidRPr="005D3A28" w:rsidRDefault="00566BA1" w:rsidP="00933F1B">
            <w:pPr>
              <w:jc w:val="center"/>
              <w:rPr>
                <w:sz w:val="22"/>
                <w:szCs w:val="22"/>
              </w:rPr>
            </w:pPr>
          </w:p>
        </w:tc>
        <w:tc>
          <w:tcPr>
            <w:tcW w:w="2977" w:type="dxa"/>
          </w:tcPr>
          <w:p w14:paraId="4E0011B5" w14:textId="77777777" w:rsidR="00566BA1" w:rsidRPr="005D3A28" w:rsidRDefault="00566BA1" w:rsidP="00933F1B">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3261" w:type="dxa"/>
          </w:tcPr>
          <w:p w14:paraId="73B41F3F" w14:textId="77777777" w:rsidR="00566BA1" w:rsidRPr="005D3A28" w:rsidRDefault="00566BA1" w:rsidP="00933F1B">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центр городского поселения муниципального значения, подцентр городского округа</w:t>
            </w:r>
          </w:p>
        </w:tc>
        <w:tc>
          <w:tcPr>
            <w:tcW w:w="2976" w:type="dxa"/>
          </w:tcPr>
          <w:p w14:paraId="601FB390" w14:textId="77777777" w:rsidR="00566BA1" w:rsidRPr="005D3A28" w:rsidRDefault="00566BA1" w:rsidP="00933F1B">
            <w:pPr>
              <w:pStyle w:val="ConsPlusNormal"/>
              <w:jc w:val="center"/>
              <w:rPr>
                <w:rFonts w:ascii="Times New Roman" w:hAnsi="Times New Roman" w:cs="Times New Roman"/>
                <w:sz w:val="22"/>
                <w:szCs w:val="22"/>
              </w:rPr>
            </w:pPr>
            <w:r w:rsidRPr="005D3A28">
              <w:rPr>
                <w:rFonts w:ascii="Times New Roman" w:hAnsi="Times New Roman" w:cs="Times New Roman"/>
                <w:sz w:val="22"/>
                <w:szCs w:val="22"/>
              </w:rPr>
              <w:t>общегородской центр малого городского поселения, центр крупного сельского населенного пункта</w:t>
            </w:r>
          </w:p>
        </w:tc>
        <w:tc>
          <w:tcPr>
            <w:tcW w:w="2977" w:type="dxa"/>
          </w:tcPr>
          <w:p w14:paraId="3B3888EF" w14:textId="77777777" w:rsidR="00566BA1" w:rsidRPr="005D3A28" w:rsidRDefault="00566BA1" w:rsidP="00375937">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центр сельского поселения (межселенный), среднего сельского населенного пункта</w:t>
            </w:r>
          </w:p>
        </w:tc>
      </w:tr>
      <w:tr w:rsidR="00566BA1" w:rsidRPr="005D3A28" w14:paraId="3D09F099" w14:textId="77777777" w:rsidTr="003A2A32">
        <w:tc>
          <w:tcPr>
            <w:tcW w:w="421" w:type="dxa"/>
          </w:tcPr>
          <w:p w14:paraId="007BAA61" w14:textId="77777777" w:rsidR="00566BA1" w:rsidRPr="005D3A28" w:rsidRDefault="00566BA1" w:rsidP="00375937">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1</w:t>
            </w:r>
          </w:p>
        </w:tc>
        <w:tc>
          <w:tcPr>
            <w:tcW w:w="1984" w:type="dxa"/>
          </w:tcPr>
          <w:p w14:paraId="2343FFC4"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Административно-деловые и хозяйственные учреждения</w:t>
            </w:r>
          </w:p>
        </w:tc>
        <w:tc>
          <w:tcPr>
            <w:tcW w:w="2977" w:type="dxa"/>
          </w:tcPr>
          <w:p w14:paraId="02B7C259"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3261" w:type="dxa"/>
          </w:tcPr>
          <w:p w14:paraId="5EA77B87"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административно-управленческие организации, банки, конторы, офисы, отделения связи и милиции, суд, прокуратура, юридические и нотариальные конторы, проектные и конструкторские бюро, жилищно-коммунальные службы</w:t>
            </w:r>
          </w:p>
        </w:tc>
        <w:tc>
          <w:tcPr>
            <w:tcW w:w="2976" w:type="dxa"/>
          </w:tcPr>
          <w:p w14:paraId="5A3ACC2A"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977" w:type="dxa"/>
          </w:tcPr>
          <w:p w14:paraId="1CB73F73" w14:textId="77777777" w:rsidR="00566BA1" w:rsidRPr="005D3A28" w:rsidRDefault="00566BA1" w:rsidP="00375937">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566BA1" w:rsidRPr="005D3A28" w14:paraId="2CED0D99" w14:textId="77777777" w:rsidTr="003A2A32">
        <w:tc>
          <w:tcPr>
            <w:tcW w:w="421" w:type="dxa"/>
          </w:tcPr>
          <w:p w14:paraId="416004E9" w14:textId="77777777" w:rsidR="00566BA1" w:rsidRPr="005D3A28" w:rsidRDefault="00566BA1" w:rsidP="00375937">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2</w:t>
            </w:r>
          </w:p>
        </w:tc>
        <w:tc>
          <w:tcPr>
            <w:tcW w:w="1984" w:type="dxa"/>
          </w:tcPr>
          <w:p w14:paraId="1BA924A1"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Учреждения образования</w:t>
            </w:r>
          </w:p>
        </w:tc>
        <w:tc>
          <w:tcPr>
            <w:tcW w:w="2977" w:type="dxa"/>
          </w:tcPr>
          <w:p w14:paraId="42EF00FD"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высшие и средние специальные учебные заведения, центры переподготовки кадров</w:t>
            </w:r>
          </w:p>
        </w:tc>
        <w:tc>
          <w:tcPr>
            <w:tcW w:w="3261" w:type="dxa"/>
          </w:tcPr>
          <w:p w14:paraId="6605D535"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специализированные дошкольные и школьные образовательные учреждения, учреждения начального </w:t>
            </w:r>
            <w:r w:rsidRPr="005D3A28">
              <w:rPr>
                <w:rFonts w:ascii="Times New Roman" w:hAnsi="Times New Roman" w:cs="Times New Roman"/>
                <w:sz w:val="22"/>
                <w:szCs w:val="22"/>
              </w:rPr>
              <w:lastRenderedPageBreak/>
              <w:t>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2976" w:type="dxa"/>
          </w:tcPr>
          <w:p w14:paraId="08D1304B"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колледжи, лицеи, гимназии, детские школы искусств и творчества и другое</w:t>
            </w:r>
          </w:p>
        </w:tc>
        <w:tc>
          <w:tcPr>
            <w:tcW w:w="2977" w:type="dxa"/>
          </w:tcPr>
          <w:p w14:paraId="5C365F26" w14:textId="77777777" w:rsidR="00566BA1" w:rsidRPr="005D3A28" w:rsidRDefault="00566BA1" w:rsidP="00375937">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дошкольные и школьные образовательные учреждения, детские школы творчества</w:t>
            </w:r>
          </w:p>
        </w:tc>
      </w:tr>
      <w:tr w:rsidR="00566BA1" w:rsidRPr="005D3A28" w14:paraId="558BD717" w14:textId="77777777" w:rsidTr="003A2A32">
        <w:tc>
          <w:tcPr>
            <w:tcW w:w="421" w:type="dxa"/>
          </w:tcPr>
          <w:p w14:paraId="1D2F636D" w14:textId="77777777" w:rsidR="00566BA1" w:rsidRPr="005D3A28" w:rsidRDefault="00566BA1" w:rsidP="00375937">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lastRenderedPageBreak/>
              <w:t>3</w:t>
            </w:r>
          </w:p>
        </w:tc>
        <w:tc>
          <w:tcPr>
            <w:tcW w:w="1984" w:type="dxa"/>
          </w:tcPr>
          <w:p w14:paraId="3E0612F5"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Учреждения культуры и искусства</w:t>
            </w:r>
          </w:p>
        </w:tc>
        <w:tc>
          <w:tcPr>
            <w:tcW w:w="2977" w:type="dxa"/>
          </w:tcPr>
          <w:p w14:paraId="0A1209FD"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3261" w:type="dxa"/>
          </w:tcPr>
          <w:p w14:paraId="7115DF3C"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2976" w:type="dxa"/>
          </w:tcPr>
          <w:p w14:paraId="6F220711"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977" w:type="dxa"/>
          </w:tcPr>
          <w:p w14:paraId="07760433" w14:textId="77777777" w:rsidR="00566BA1" w:rsidRPr="005D3A28" w:rsidRDefault="00566BA1" w:rsidP="00375937">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566BA1" w:rsidRPr="005D3A28" w14:paraId="178D08A1" w14:textId="77777777" w:rsidTr="003A2A32">
        <w:tc>
          <w:tcPr>
            <w:tcW w:w="421" w:type="dxa"/>
          </w:tcPr>
          <w:p w14:paraId="70C780E4" w14:textId="6886EA34" w:rsidR="00566BA1" w:rsidRPr="005D3A28" w:rsidRDefault="00927C4A" w:rsidP="00375937">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4</w:t>
            </w:r>
          </w:p>
        </w:tc>
        <w:tc>
          <w:tcPr>
            <w:tcW w:w="1984" w:type="dxa"/>
          </w:tcPr>
          <w:p w14:paraId="30A8AE7A"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Физкультурно-спортивные сооружения</w:t>
            </w:r>
          </w:p>
        </w:tc>
        <w:tc>
          <w:tcPr>
            <w:tcW w:w="2977" w:type="dxa"/>
          </w:tcPr>
          <w:p w14:paraId="523A5DB4"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3261" w:type="dxa"/>
          </w:tcPr>
          <w:p w14:paraId="2429A500"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спортивные центры, открытые и закрытые спортзалы, бассейны, детские спортивные школы, теннисные корты</w:t>
            </w:r>
          </w:p>
        </w:tc>
        <w:tc>
          <w:tcPr>
            <w:tcW w:w="2976" w:type="dxa"/>
          </w:tcPr>
          <w:p w14:paraId="6CABA5F9"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стадионы, спортзалы, бассейны, детские спортивные школы</w:t>
            </w:r>
          </w:p>
        </w:tc>
        <w:tc>
          <w:tcPr>
            <w:tcW w:w="2977" w:type="dxa"/>
          </w:tcPr>
          <w:p w14:paraId="100B2B69" w14:textId="77777777" w:rsidR="00566BA1" w:rsidRPr="005D3A28" w:rsidRDefault="00566BA1" w:rsidP="00375937">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стадион, спортзал с бассейном, как правило, совмещенный со школьным</w:t>
            </w:r>
          </w:p>
        </w:tc>
      </w:tr>
      <w:tr w:rsidR="00566BA1" w:rsidRPr="005D3A28" w14:paraId="0FE5D1A5" w14:textId="77777777" w:rsidTr="003A2A32">
        <w:tc>
          <w:tcPr>
            <w:tcW w:w="421" w:type="dxa"/>
          </w:tcPr>
          <w:p w14:paraId="1890C5C8" w14:textId="4A9541B6" w:rsidR="00566BA1" w:rsidRPr="005D3A28" w:rsidRDefault="00927C4A" w:rsidP="00375937">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5</w:t>
            </w:r>
          </w:p>
        </w:tc>
        <w:tc>
          <w:tcPr>
            <w:tcW w:w="1984" w:type="dxa"/>
          </w:tcPr>
          <w:p w14:paraId="05005377"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Учреждения торговли и общественного питания</w:t>
            </w:r>
          </w:p>
        </w:tc>
        <w:tc>
          <w:tcPr>
            <w:tcW w:w="2977" w:type="dxa"/>
          </w:tcPr>
          <w:p w14:paraId="788EAC7B"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3261" w:type="dxa"/>
          </w:tcPr>
          <w:p w14:paraId="147BE9FD"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торговые центры, предприятия торговли, мелкооптовые и розничные рынки и базы, ярмарки, предприятия общественного питания</w:t>
            </w:r>
          </w:p>
        </w:tc>
        <w:tc>
          <w:tcPr>
            <w:tcW w:w="2976" w:type="dxa"/>
          </w:tcPr>
          <w:p w14:paraId="70CC59C3"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977" w:type="dxa"/>
          </w:tcPr>
          <w:p w14:paraId="6A9C7949" w14:textId="77777777" w:rsidR="00566BA1" w:rsidRPr="005D3A28" w:rsidRDefault="00566BA1" w:rsidP="00375937">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566BA1" w:rsidRPr="00887422" w14:paraId="0967EC90" w14:textId="77777777" w:rsidTr="003A2A32">
        <w:tc>
          <w:tcPr>
            <w:tcW w:w="421" w:type="dxa"/>
          </w:tcPr>
          <w:p w14:paraId="7EA85E89" w14:textId="2A330FB5" w:rsidR="00566BA1" w:rsidRPr="005D3A28" w:rsidRDefault="00927C4A" w:rsidP="00375937">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t>6</w:t>
            </w:r>
          </w:p>
        </w:tc>
        <w:tc>
          <w:tcPr>
            <w:tcW w:w="1984" w:type="dxa"/>
          </w:tcPr>
          <w:p w14:paraId="1C3FA56F"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t xml:space="preserve">Учреждения </w:t>
            </w:r>
            <w:r w:rsidRPr="005D3A28">
              <w:rPr>
                <w:rFonts w:ascii="Times New Roman" w:hAnsi="Times New Roman" w:cs="Times New Roman"/>
                <w:sz w:val="22"/>
                <w:szCs w:val="22"/>
              </w:rPr>
              <w:lastRenderedPageBreak/>
              <w:t>бытового и коммунального обслуживания</w:t>
            </w:r>
          </w:p>
        </w:tc>
        <w:tc>
          <w:tcPr>
            <w:tcW w:w="2977" w:type="dxa"/>
          </w:tcPr>
          <w:p w14:paraId="50BA49F2"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 xml:space="preserve">гостиницы высшей </w:t>
            </w:r>
            <w:r w:rsidRPr="005D3A28">
              <w:rPr>
                <w:rFonts w:ascii="Times New Roman" w:hAnsi="Times New Roman" w:cs="Times New Roman"/>
                <w:sz w:val="22"/>
                <w:szCs w:val="22"/>
              </w:rPr>
              <w:lastRenderedPageBreak/>
              <w:t>категории, фабрики прачечные, фабрики централизованного выполнения заказов, дома быта, банно-оздоровительные комплексы, аквапарки, общественные туалеты</w:t>
            </w:r>
          </w:p>
        </w:tc>
        <w:tc>
          <w:tcPr>
            <w:tcW w:w="3261" w:type="dxa"/>
          </w:tcPr>
          <w:p w14:paraId="15B3B2B7"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 xml:space="preserve">специализированные </w:t>
            </w:r>
            <w:r w:rsidRPr="005D3A28">
              <w:rPr>
                <w:rFonts w:ascii="Times New Roman" w:hAnsi="Times New Roman" w:cs="Times New Roman"/>
                <w:sz w:val="22"/>
                <w:szCs w:val="22"/>
              </w:rPr>
              <w:lastRenderedPageBreak/>
              <w:t>предприятия 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2976" w:type="dxa"/>
          </w:tcPr>
          <w:p w14:paraId="29DBDC3E" w14:textId="77777777" w:rsidR="00566BA1" w:rsidRPr="005D3A28" w:rsidRDefault="00566BA1" w:rsidP="00933F1B">
            <w:pPr>
              <w:pStyle w:val="ConsPlusNormal"/>
              <w:rPr>
                <w:rFonts w:ascii="Times New Roman" w:hAnsi="Times New Roman" w:cs="Times New Roman"/>
                <w:sz w:val="22"/>
                <w:szCs w:val="22"/>
              </w:rPr>
            </w:pPr>
            <w:r w:rsidRPr="005D3A28">
              <w:rPr>
                <w:rFonts w:ascii="Times New Roman" w:hAnsi="Times New Roman" w:cs="Times New Roman"/>
                <w:sz w:val="22"/>
                <w:szCs w:val="22"/>
              </w:rPr>
              <w:lastRenderedPageBreak/>
              <w:t xml:space="preserve">предприятия бытового </w:t>
            </w:r>
            <w:r w:rsidRPr="005D3A28">
              <w:rPr>
                <w:rFonts w:ascii="Times New Roman" w:hAnsi="Times New Roman" w:cs="Times New Roman"/>
                <w:sz w:val="22"/>
                <w:szCs w:val="22"/>
              </w:rPr>
              <w:lastRenderedPageBreak/>
              <w:t>обслуживания, прачечные - химчистки самообслуживания, бани, пожарные депо, общественные туалеты</w:t>
            </w:r>
          </w:p>
        </w:tc>
        <w:tc>
          <w:tcPr>
            <w:tcW w:w="2977" w:type="dxa"/>
          </w:tcPr>
          <w:p w14:paraId="729CEE1E" w14:textId="77777777" w:rsidR="00566BA1" w:rsidRPr="00887422" w:rsidRDefault="00566BA1" w:rsidP="00375937">
            <w:pPr>
              <w:pStyle w:val="ConsPlusNormal"/>
              <w:jc w:val="both"/>
              <w:rPr>
                <w:rFonts w:ascii="Times New Roman" w:hAnsi="Times New Roman" w:cs="Times New Roman"/>
                <w:sz w:val="22"/>
                <w:szCs w:val="22"/>
              </w:rPr>
            </w:pPr>
            <w:r w:rsidRPr="005D3A28">
              <w:rPr>
                <w:rFonts w:ascii="Times New Roman" w:hAnsi="Times New Roman" w:cs="Times New Roman"/>
                <w:sz w:val="22"/>
                <w:szCs w:val="22"/>
              </w:rPr>
              <w:lastRenderedPageBreak/>
              <w:t xml:space="preserve">предприятия бытового </w:t>
            </w:r>
            <w:r w:rsidRPr="005D3A28">
              <w:rPr>
                <w:rFonts w:ascii="Times New Roman" w:hAnsi="Times New Roman" w:cs="Times New Roman"/>
                <w:sz w:val="22"/>
                <w:szCs w:val="22"/>
              </w:rPr>
              <w:lastRenderedPageBreak/>
              <w:t>обслуживания, приемные пункты прачечных - химчисток, бани</w:t>
            </w:r>
            <w:bookmarkStart w:id="90" w:name="_GoBack"/>
            <w:bookmarkEnd w:id="90"/>
          </w:p>
        </w:tc>
      </w:tr>
    </w:tbl>
    <w:p w14:paraId="72EB06EF" w14:textId="637FBE33" w:rsidR="00566BA1" w:rsidRDefault="00566BA1" w:rsidP="00566BA1">
      <w:pPr>
        <w:spacing w:after="240"/>
        <w:jc w:val="center"/>
        <w:textAlignment w:val="baseline"/>
        <w:outlineLvl w:val="2"/>
        <w:rPr>
          <w:sz w:val="22"/>
          <w:szCs w:val="22"/>
        </w:rPr>
      </w:pPr>
    </w:p>
    <w:p w14:paraId="371B450C" w14:textId="08ED6FCD" w:rsidR="00566BA1" w:rsidRPr="00A02A73" w:rsidRDefault="00566BA1" w:rsidP="008150EE">
      <w:pPr>
        <w:ind w:firstLine="567"/>
        <w:jc w:val="both"/>
        <w:rPr>
          <w:sz w:val="22"/>
          <w:szCs w:val="22"/>
        </w:rPr>
      </w:pPr>
    </w:p>
    <w:sectPr w:rsidR="00566BA1" w:rsidRPr="00A02A73" w:rsidSect="008C7B41">
      <w:pgSz w:w="16838" w:h="11905" w:orient="landscape"/>
      <w:pgMar w:top="1701" w:right="1134" w:bottom="85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12C44" w14:textId="77777777" w:rsidR="00D208B3" w:rsidRDefault="00D208B3" w:rsidP="004454F1">
      <w:r>
        <w:separator/>
      </w:r>
    </w:p>
  </w:endnote>
  <w:endnote w:type="continuationSeparator" w:id="0">
    <w:p w14:paraId="5589E4C7" w14:textId="77777777" w:rsidR="00D208B3" w:rsidRDefault="00D208B3"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CC"/>
    <w:family w:val="auto"/>
    <w:notTrueType/>
    <w:pitch w:val="default"/>
    <w:sig w:usb0="00000201" w:usb1="00000000" w:usb2="00000000" w:usb3="00000000" w:csb0="00000004"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1EFC677B" w:rsidR="003776E3" w:rsidRDefault="003776E3">
        <w:pPr>
          <w:pStyle w:val="a9"/>
          <w:jc w:val="right"/>
        </w:pPr>
        <w:r>
          <w:fldChar w:fldCharType="begin"/>
        </w:r>
        <w:r>
          <w:instrText>PAGE   \* MERGEFORMAT</w:instrText>
        </w:r>
        <w:r>
          <w:fldChar w:fldCharType="separate"/>
        </w:r>
        <w:r w:rsidR="005D3A28">
          <w:rPr>
            <w:noProof/>
          </w:rPr>
          <w:t>1</w:t>
        </w:r>
        <w:r>
          <w:fldChar w:fldCharType="end"/>
        </w:r>
      </w:p>
    </w:sdtContent>
  </w:sdt>
  <w:p w14:paraId="323BD9F2" w14:textId="77777777" w:rsidR="003776E3" w:rsidRDefault="003776E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45106" w14:textId="77777777" w:rsidR="00D208B3" w:rsidRDefault="00D208B3" w:rsidP="004454F1">
      <w:r>
        <w:separator/>
      </w:r>
    </w:p>
  </w:footnote>
  <w:footnote w:type="continuationSeparator" w:id="0">
    <w:p w14:paraId="638CEED0" w14:textId="77777777" w:rsidR="00D208B3" w:rsidRDefault="00D208B3" w:rsidP="004454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5"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177DA9"/>
    <w:multiLevelType w:val="multilevel"/>
    <w:tmpl w:val="307C6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CF36E6"/>
    <w:multiLevelType w:val="multilevel"/>
    <w:tmpl w:val="8D1AAB10"/>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3"/>
  </w:num>
  <w:num w:numId="5">
    <w:abstractNumId w:val="2"/>
  </w:num>
  <w:num w:numId="6">
    <w:abstractNumId w:val="10"/>
  </w:num>
  <w:num w:numId="7">
    <w:abstractNumId w:val="18"/>
  </w:num>
  <w:num w:numId="8">
    <w:abstractNumId w:val="12"/>
  </w:num>
  <w:num w:numId="9">
    <w:abstractNumId w:val="15"/>
  </w:num>
  <w:num w:numId="10">
    <w:abstractNumId w:val="9"/>
  </w:num>
  <w:num w:numId="11">
    <w:abstractNumId w:val="16"/>
  </w:num>
  <w:num w:numId="12">
    <w:abstractNumId w:val="11"/>
  </w:num>
  <w:num w:numId="13">
    <w:abstractNumId w:val="14"/>
  </w:num>
  <w:num w:numId="14">
    <w:abstractNumId w:val="6"/>
  </w:num>
  <w:num w:numId="15">
    <w:abstractNumId w:val="17"/>
  </w:num>
  <w:num w:numId="16">
    <w:abstractNumId w:val="19"/>
  </w:num>
  <w:num w:numId="17">
    <w:abstractNumId w:val="1"/>
  </w:num>
  <w:num w:numId="18">
    <w:abstractNumId w:val="3"/>
  </w:num>
  <w:num w:numId="19">
    <w:abstractNumId w:val="8"/>
  </w:num>
  <w:num w:numId="2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9F0"/>
    <w:rsid w:val="00001247"/>
    <w:rsid w:val="00002008"/>
    <w:rsid w:val="000038FA"/>
    <w:rsid w:val="00003F36"/>
    <w:rsid w:val="00004A44"/>
    <w:rsid w:val="0000555D"/>
    <w:rsid w:val="000071E0"/>
    <w:rsid w:val="00007BC8"/>
    <w:rsid w:val="00011871"/>
    <w:rsid w:val="00012723"/>
    <w:rsid w:val="00013219"/>
    <w:rsid w:val="00013E02"/>
    <w:rsid w:val="00015D00"/>
    <w:rsid w:val="000169F2"/>
    <w:rsid w:val="000171DC"/>
    <w:rsid w:val="0002123D"/>
    <w:rsid w:val="00021E51"/>
    <w:rsid w:val="00022893"/>
    <w:rsid w:val="000232D6"/>
    <w:rsid w:val="00024F55"/>
    <w:rsid w:val="00025515"/>
    <w:rsid w:val="0003069B"/>
    <w:rsid w:val="00030FEF"/>
    <w:rsid w:val="00031342"/>
    <w:rsid w:val="000325BF"/>
    <w:rsid w:val="00032AE5"/>
    <w:rsid w:val="00032D09"/>
    <w:rsid w:val="00032D93"/>
    <w:rsid w:val="0003404A"/>
    <w:rsid w:val="00034EAD"/>
    <w:rsid w:val="00037481"/>
    <w:rsid w:val="0004103D"/>
    <w:rsid w:val="000421DB"/>
    <w:rsid w:val="00042AF7"/>
    <w:rsid w:val="0004346B"/>
    <w:rsid w:val="00043B11"/>
    <w:rsid w:val="00046429"/>
    <w:rsid w:val="0004693B"/>
    <w:rsid w:val="000473CD"/>
    <w:rsid w:val="00051E54"/>
    <w:rsid w:val="000525C6"/>
    <w:rsid w:val="00052B3A"/>
    <w:rsid w:val="000538FE"/>
    <w:rsid w:val="000540A3"/>
    <w:rsid w:val="00054145"/>
    <w:rsid w:val="00054187"/>
    <w:rsid w:val="0005513F"/>
    <w:rsid w:val="00055744"/>
    <w:rsid w:val="00057237"/>
    <w:rsid w:val="000577A3"/>
    <w:rsid w:val="00062871"/>
    <w:rsid w:val="000628D7"/>
    <w:rsid w:val="00063046"/>
    <w:rsid w:val="000644EE"/>
    <w:rsid w:val="000664C4"/>
    <w:rsid w:val="000670F9"/>
    <w:rsid w:val="00072C51"/>
    <w:rsid w:val="000736C3"/>
    <w:rsid w:val="00073E84"/>
    <w:rsid w:val="00077DF6"/>
    <w:rsid w:val="000803E0"/>
    <w:rsid w:val="00080492"/>
    <w:rsid w:val="00081A47"/>
    <w:rsid w:val="00082B7C"/>
    <w:rsid w:val="00087D6A"/>
    <w:rsid w:val="0009117E"/>
    <w:rsid w:val="00092691"/>
    <w:rsid w:val="00092FA4"/>
    <w:rsid w:val="00094781"/>
    <w:rsid w:val="00094FD2"/>
    <w:rsid w:val="0009638B"/>
    <w:rsid w:val="00096F81"/>
    <w:rsid w:val="000972B3"/>
    <w:rsid w:val="000A0AEC"/>
    <w:rsid w:val="000A44D8"/>
    <w:rsid w:val="000A5DF8"/>
    <w:rsid w:val="000A61E4"/>
    <w:rsid w:val="000A6292"/>
    <w:rsid w:val="000A682A"/>
    <w:rsid w:val="000A6E48"/>
    <w:rsid w:val="000B1B9A"/>
    <w:rsid w:val="000B24EC"/>
    <w:rsid w:val="000B3398"/>
    <w:rsid w:val="000B44B1"/>
    <w:rsid w:val="000B7833"/>
    <w:rsid w:val="000B7EA3"/>
    <w:rsid w:val="000C20F9"/>
    <w:rsid w:val="000C251F"/>
    <w:rsid w:val="000C2D79"/>
    <w:rsid w:val="000C40F4"/>
    <w:rsid w:val="000C4558"/>
    <w:rsid w:val="000C5A88"/>
    <w:rsid w:val="000C7FA7"/>
    <w:rsid w:val="000D0EF7"/>
    <w:rsid w:val="000D192E"/>
    <w:rsid w:val="000D441A"/>
    <w:rsid w:val="000D5BEC"/>
    <w:rsid w:val="000D75AD"/>
    <w:rsid w:val="000E1415"/>
    <w:rsid w:val="000E1A28"/>
    <w:rsid w:val="000E2EB3"/>
    <w:rsid w:val="000E32E1"/>
    <w:rsid w:val="000E419D"/>
    <w:rsid w:val="000E437E"/>
    <w:rsid w:val="000E4A2E"/>
    <w:rsid w:val="000E5389"/>
    <w:rsid w:val="000E611C"/>
    <w:rsid w:val="000E729C"/>
    <w:rsid w:val="000E7424"/>
    <w:rsid w:val="000F30C4"/>
    <w:rsid w:val="000F53CE"/>
    <w:rsid w:val="000F5A53"/>
    <w:rsid w:val="000F7E2F"/>
    <w:rsid w:val="00102477"/>
    <w:rsid w:val="00103DB9"/>
    <w:rsid w:val="0010411C"/>
    <w:rsid w:val="00104216"/>
    <w:rsid w:val="00105A93"/>
    <w:rsid w:val="001063A2"/>
    <w:rsid w:val="00111E9A"/>
    <w:rsid w:val="00112717"/>
    <w:rsid w:val="0011316A"/>
    <w:rsid w:val="0011539A"/>
    <w:rsid w:val="00116C38"/>
    <w:rsid w:val="00117A87"/>
    <w:rsid w:val="001211D0"/>
    <w:rsid w:val="0012185B"/>
    <w:rsid w:val="00121F11"/>
    <w:rsid w:val="00122FE1"/>
    <w:rsid w:val="00123389"/>
    <w:rsid w:val="00123923"/>
    <w:rsid w:val="00123C8C"/>
    <w:rsid w:val="0012495D"/>
    <w:rsid w:val="001249E2"/>
    <w:rsid w:val="001259CE"/>
    <w:rsid w:val="00130AA4"/>
    <w:rsid w:val="00130E5B"/>
    <w:rsid w:val="00133723"/>
    <w:rsid w:val="00133F59"/>
    <w:rsid w:val="001352D0"/>
    <w:rsid w:val="00135C66"/>
    <w:rsid w:val="0013603B"/>
    <w:rsid w:val="00137850"/>
    <w:rsid w:val="00143302"/>
    <w:rsid w:val="001479BA"/>
    <w:rsid w:val="00150088"/>
    <w:rsid w:val="001502D2"/>
    <w:rsid w:val="0015062D"/>
    <w:rsid w:val="0015169A"/>
    <w:rsid w:val="00151AF0"/>
    <w:rsid w:val="00151DCD"/>
    <w:rsid w:val="0015219A"/>
    <w:rsid w:val="00153AB2"/>
    <w:rsid w:val="001563E4"/>
    <w:rsid w:val="001570D6"/>
    <w:rsid w:val="00160551"/>
    <w:rsid w:val="0016139C"/>
    <w:rsid w:val="0016140F"/>
    <w:rsid w:val="001617CD"/>
    <w:rsid w:val="0016345E"/>
    <w:rsid w:val="001643F5"/>
    <w:rsid w:val="0016677A"/>
    <w:rsid w:val="00167712"/>
    <w:rsid w:val="001679DC"/>
    <w:rsid w:val="001708EF"/>
    <w:rsid w:val="00172930"/>
    <w:rsid w:val="00173FFD"/>
    <w:rsid w:val="001741FA"/>
    <w:rsid w:val="00176076"/>
    <w:rsid w:val="0017618A"/>
    <w:rsid w:val="0017772D"/>
    <w:rsid w:val="0017787A"/>
    <w:rsid w:val="00177D6D"/>
    <w:rsid w:val="001801EF"/>
    <w:rsid w:val="0018176B"/>
    <w:rsid w:val="00184E53"/>
    <w:rsid w:val="001860D3"/>
    <w:rsid w:val="00186192"/>
    <w:rsid w:val="00186A5A"/>
    <w:rsid w:val="00186B09"/>
    <w:rsid w:val="0018797E"/>
    <w:rsid w:val="00192740"/>
    <w:rsid w:val="00192E98"/>
    <w:rsid w:val="0019300A"/>
    <w:rsid w:val="00194D9E"/>
    <w:rsid w:val="00195D2A"/>
    <w:rsid w:val="00196244"/>
    <w:rsid w:val="00196A42"/>
    <w:rsid w:val="00196BF6"/>
    <w:rsid w:val="001A0368"/>
    <w:rsid w:val="001A1D5F"/>
    <w:rsid w:val="001A210C"/>
    <w:rsid w:val="001A3FB2"/>
    <w:rsid w:val="001A4FA6"/>
    <w:rsid w:val="001A4FC2"/>
    <w:rsid w:val="001A66A0"/>
    <w:rsid w:val="001A68CC"/>
    <w:rsid w:val="001B0D6C"/>
    <w:rsid w:val="001B32CA"/>
    <w:rsid w:val="001B368B"/>
    <w:rsid w:val="001B4B57"/>
    <w:rsid w:val="001B63C0"/>
    <w:rsid w:val="001B6C29"/>
    <w:rsid w:val="001C41FC"/>
    <w:rsid w:val="001C442A"/>
    <w:rsid w:val="001C49CB"/>
    <w:rsid w:val="001C5710"/>
    <w:rsid w:val="001C7228"/>
    <w:rsid w:val="001D08FE"/>
    <w:rsid w:val="001D319E"/>
    <w:rsid w:val="001D3DCE"/>
    <w:rsid w:val="001D4C7F"/>
    <w:rsid w:val="001D508B"/>
    <w:rsid w:val="001D5C94"/>
    <w:rsid w:val="001D6085"/>
    <w:rsid w:val="001D6245"/>
    <w:rsid w:val="001D6BAC"/>
    <w:rsid w:val="001D7382"/>
    <w:rsid w:val="001E0C6D"/>
    <w:rsid w:val="001E13C6"/>
    <w:rsid w:val="001E20D1"/>
    <w:rsid w:val="001E281A"/>
    <w:rsid w:val="001E6F2A"/>
    <w:rsid w:val="001E7F5C"/>
    <w:rsid w:val="001F02DD"/>
    <w:rsid w:val="001F054C"/>
    <w:rsid w:val="001F10B3"/>
    <w:rsid w:val="001F2490"/>
    <w:rsid w:val="001F24F0"/>
    <w:rsid w:val="001F2859"/>
    <w:rsid w:val="001F3404"/>
    <w:rsid w:val="001F375A"/>
    <w:rsid w:val="001F3E28"/>
    <w:rsid w:val="001F4985"/>
    <w:rsid w:val="001F55C7"/>
    <w:rsid w:val="001F696A"/>
    <w:rsid w:val="001F6DE9"/>
    <w:rsid w:val="001F7722"/>
    <w:rsid w:val="001F7E7F"/>
    <w:rsid w:val="002009EF"/>
    <w:rsid w:val="00200ECC"/>
    <w:rsid w:val="00201A57"/>
    <w:rsid w:val="00202458"/>
    <w:rsid w:val="002027FE"/>
    <w:rsid w:val="0020361A"/>
    <w:rsid w:val="002056F4"/>
    <w:rsid w:val="002064B1"/>
    <w:rsid w:val="0020698B"/>
    <w:rsid w:val="00207CD8"/>
    <w:rsid w:val="0021224F"/>
    <w:rsid w:val="00212795"/>
    <w:rsid w:val="00212DE0"/>
    <w:rsid w:val="002137F9"/>
    <w:rsid w:val="002147FE"/>
    <w:rsid w:val="0021682B"/>
    <w:rsid w:val="00217757"/>
    <w:rsid w:val="00223AE8"/>
    <w:rsid w:val="002244F2"/>
    <w:rsid w:val="00225B77"/>
    <w:rsid w:val="002270C6"/>
    <w:rsid w:val="0023241B"/>
    <w:rsid w:val="002345EA"/>
    <w:rsid w:val="002356B9"/>
    <w:rsid w:val="002364CF"/>
    <w:rsid w:val="00236509"/>
    <w:rsid w:val="002375A7"/>
    <w:rsid w:val="00237BE0"/>
    <w:rsid w:val="00240600"/>
    <w:rsid w:val="0024063E"/>
    <w:rsid w:val="0024259E"/>
    <w:rsid w:val="00247540"/>
    <w:rsid w:val="00251530"/>
    <w:rsid w:val="00253D76"/>
    <w:rsid w:val="00255677"/>
    <w:rsid w:val="002564A1"/>
    <w:rsid w:val="002578E8"/>
    <w:rsid w:val="00260CE6"/>
    <w:rsid w:val="002624F5"/>
    <w:rsid w:val="00264445"/>
    <w:rsid w:val="002645F8"/>
    <w:rsid w:val="0026498F"/>
    <w:rsid w:val="00265226"/>
    <w:rsid w:val="0026607E"/>
    <w:rsid w:val="00270A12"/>
    <w:rsid w:val="00273CC4"/>
    <w:rsid w:val="00274515"/>
    <w:rsid w:val="00274718"/>
    <w:rsid w:val="00275620"/>
    <w:rsid w:val="002772F2"/>
    <w:rsid w:val="002816CE"/>
    <w:rsid w:val="00281B50"/>
    <w:rsid w:val="00283851"/>
    <w:rsid w:val="00285318"/>
    <w:rsid w:val="00286419"/>
    <w:rsid w:val="00290386"/>
    <w:rsid w:val="002919FB"/>
    <w:rsid w:val="00291BBF"/>
    <w:rsid w:val="00292B2A"/>
    <w:rsid w:val="00292C87"/>
    <w:rsid w:val="00293917"/>
    <w:rsid w:val="0029402B"/>
    <w:rsid w:val="00295FBC"/>
    <w:rsid w:val="00296C80"/>
    <w:rsid w:val="002A1E0A"/>
    <w:rsid w:val="002A31CD"/>
    <w:rsid w:val="002A463A"/>
    <w:rsid w:val="002A4BE2"/>
    <w:rsid w:val="002A5C79"/>
    <w:rsid w:val="002A7717"/>
    <w:rsid w:val="002B0319"/>
    <w:rsid w:val="002B0597"/>
    <w:rsid w:val="002B5858"/>
    <w:rsid w:val="002B691B"/>
    <w:rsid w:val="002B6BB0"/>
    <w:rsid w:val="002C17A9"/>
    <w:rsid w:val="002C79BE"/>
    <w:rsid w:val="002D04C0"/>
    <w:rsid w:val="002D11C8"/>
    <w:rsid w:val="002D1BB9"/>
    <w:rsid w:val="002D1FB7"/>
    <w:rsid w:val="002D35DC"/>
    <w:rsid w:val="002D3EF9"/>
    <w:rsid w:val="002D4847"/>
    <w:rsid w:val="002D4BC4"/>
    <w:rsid w:val="002E06B0"/>
    <w:rsid w:val="002E297D"/>
    <w:rsid w:val="002E6830"/>
    <w:rsid w:val="002E706C"/>
    <w:rsid w:val="002E7201"/>
    <w:rsid w:val="002F01F8"/>
    <w:rsid w:val="002F1093"/>
    <w:rsid w:val="002F1146"/>
    <w:rsid w:val="002F13EC"/>
    <w:rsid w:val="002F1808"/>
    <w:rsid w:val="002F216F"/>
    <w:rsid w:val="002F2358"/>
    <w:rsid w:val="002F353E"/>
    <w:rsid w:val="002F3D57"/>
    <w:rsid w:val="002F44C9"/>
    <w:rsid w:val="002F7EA5"/>
    <w:rsid w:val="0030236F"/>
    <w:rsid w:val="00302EF0"/>
    <w:rsid w:val="00303108"/>
    <w:rsid w:val="003038BE"/>
    <w:rsid w:val="00305E58"/>
    <w:rsid w:val="0030665D"/>
    <w:rsid w:val="00307AB4"/>
    <w:rsid w:val="00311213"/>
    <w:rsid w:val="003124DE"/>
    <w:rsid w:val="0031400B"/>
    <w:rsid w:val="0031583D"/>
    <w:rsid w:val="00316BF3"/>
    <w:rsid w:val="00320CD9"/>
    <w:rsid w:val="00322732"/>
    <w:rsid w:val="0032413A"/>
    <w:rsid w:val="00325719"/>
    <w:rsid w:val="00326D69"/>
    <w:rsid w:val="003313C4"/>
    <w:rsid w:val="00331C32"/>
    <w:rsid w:val="0033228C"/>
    <w:rsid w:val="003325E5"/>
    <w:rsid w:val="003346DF"/>
    <w:rsid w:val="00336466"/>
    <w:rsid w:val="00337A9B"/>
    <w:rsid w:val="0034033E"/>
    <w:rsid w:val="00344AEA"/>
    <w:rsid w:val="00344D9E"/>
    <w:rsid w:val="003502BA"/>
    <w:rsid w:val="0035225E"/>
    <w:rsid w:val="0035394A"/>
    <w:rsid w:val="00354A10"/>
    <w:rsid w:val="0035628D"/>
    <w:rsid w:val="003568EC"/>
    <w:rsid w:val="0036275C"/>
    <w:rsid w:val="00362BC2"/>
    <w:rsid w:val="003633FD"/>
    <w:rsid w:val="0036411F"/>
    <w:rsid w:val="003643D1"/>
    <w:rsid w:val="003662CF"/>
    <w:rsid w:val="0036717E"/>
    <w:rsid w:val="00370835"/>
    <w:rsid w:val="003730EC"/>
    <w:rsid w:val="00373B26"/>
    <w:rsid w:val="0037446E"/>
    <w:rsid w:val="0037505A"/>
    <w:rsid w:val="003762C4"/>
    <w:rsid w:val="003776E3"/>
    <w:rsid w:val="00382B6D"/>
    <w:rsid w:val="00383D82"/>
    <w:rsid w:val="0039088A"/>
    <w:rsid w:val="003911D8"/>
    <w:rsid w:val="0039291C"/>
    <w:rsid w:val="00395583"/>
    <w:rsid w:val="00395A6A"/>
    <w:rsid w:val="003A0FFD"/>
    <w:rsid w:val="003A21F5"/>
    <w:rsid w:val="003A2A32"/>
    <w:rsid w:val="003A356A"/>
    <w:rsid w:val="003A3D0B"/>
    <w:rsid w:val="003A4CAF"/>
    <w:rsid w:val="003A6DC9"/>
    <w:rsid w:val="003B04A0"/>
    <w:rsid w:val="003B17A3"/>
    <w:rsid w:val="003B3EEA"/>
    <w:rsid w:val="003B797E"/>
    <w:rsid w:val="003C0BE9"/>
    <w:rsid w:val="003C1894"/>
    <w:rsid w:val="003C1AAC"/>
    <w:rsid w:val="003C3B73"/>
    <w:rsid w:val="003C4588"/>
    <w:rsid w:val="003C5437"/>
    <w:rsid w:val="003C5600"/>
    <w:rsid w:val="003C59EB"/>
    <w:rsid w:val="003C7692"/>
    <w:rsid w:val="003C787D"/>
    <w:rsid w:val="003C7C5F"/>
    <w:rsid w:val="003D1EF4"/>
    <w:rsid w:val="003D39AF"/>
    <w:rsid w:val="003D41E2"/>
    <w:rsid w:val="003D7117"/>
    <w:rsid w:val="003E0055"/>
    <w:rsid w:val="003E015A"/>
    <w:rsid w:val="003E0C9D"/>
    <w:rsid w:val="003E3116"/>
    <w:rsid w:val="003E4C99"/>
    <w:rsid w:val="003E542D"/>
    <w:rsid w:val="003E721E"/>
    <w:rsid w:val="003E77E5"/>
    <w:rsid w:val="003F045A"/>
    <w:rsid w:val="003F18AC"/>
    <w:rsid w:val="003F4B34"/>
    <w:rsid w:val="003F55B5"/>
    <w:rsid w:val="003F7388"/>
    <w:rsid w:val="003F7F93"/>
    <w:rsid w:val="00400210"/>
    <w:rsid w:val="00402153"/>
    <w:rsid w:val="00403F74"/>
    <w:rsid w:val="00404D99"/>
    <w:rsid w:val="00411617"/>
    <w:rsid w:val="00412C12"/>
    <w:rsid w:val="00412CEA"/>
    <w:rsid w:val="00414CC0"/>
    <w:rsid w:val="00416793"/>
    <w:rsid w:val="00416B23"/>
    <w:rsid w:val="00416B88"/>
    <w:rsid w:val="0041778A"/>
    <w:rsid w:val="00417809"/>
    <w:rsid w:val="00420BF1"/>
    <w:rsid w:val="0042179D"/>
    <w:rsid w:val="00422321"/>
    <w:rsid w:val="00422A84"/>
    <w:rsid w:val="004237CC"/>
    <w:rsid w:val="00424479"/>
    <w:rsid w:val="00426AA1"/>
    <w:rsid w:val="0043098C"/>
    <w:rsid w:val="0043099C"/>
    <w:rsid w:val="00430EC0"/>
    <w:rsid w:val="00431281"/>
    <w:rsid w:val="0043433F"/>
    <w:rsid w:val="00435102"/>
    <w:rsid w:val="0043617E"/>
    <w:rsid w:val="00440B44"/>
    <w:rsid w:val="00441417"/>
    <w:rsid w:val="004454F1"/>
    <w:rsid w:val="00445AC2"/>
    <w:rsid w:val="00446A08"/>
    <w:rsid w:val="00447D0D"/>
    <w:rsid w:val="004514AC"/>
    <w:rsid w:val="004518E9"/>
    <w:rsid w:val="00452F27"/>
    <w:rsid w:val="004531C1"/>
    <w:rsid w:val="00453749"/>
    <w:rsid w:val="00456826"/>
    <w:rsid w:val="00456C7F"/>
    <w:rsid w:val="00456F43"/>
    <w:rsid w:val="00457B87"/>
    <w:rsid w:val="00460A98"/>
    <w:rsid w:val="004612D3"/>
    <w:rsid w:val="00461476"/>
    <w:rsid w:val="0046260D"/>
    <w:rsid w:val="00462CF1"/>
    <w:rsid w:val="004665C7"/>
    <w:rsid w:val="00466E44"/>
    <w:rsid w:val="00467D57"/>
    <w:rsid w:val="00472A5C"/>
    <w:rsid w:val="0047470F"/>
    <w:rsid w:val="0047477C"/>
    <w:rsid w:val="00474CC0"/>
    <w:rsid w:val="004750E8"/>
    <w:rsid w:val="004759EA"/>
    <w:rsid w:val="00477D83"/>
    <w:rsid w:val="004805E7"/>
    <w:rsid w:val="00482DE6"/>
    <w:rsid w:val="004836A8"/>
    <w:rsid w:val="00483A33"/>
    <w:rsid w:val="00484BEE"/>
    <w:rsid w:val="00484CFE"/>
    <w:rsid w:val="00484E24"/>
    <w:rsid w:val="00485CB4"/>
    <w:rsid w:val="004879A4"/>
    <w:rsid w:val="00490110"/>
    <w:rsid w:val="00490664"/>
    <w:rsid w:val="0049370D"/>
    <w:rsid w:val="00494C5B"/>
    <w:rsid w:val="00494F42"/>
    <w:rsid w:val="00495658"/>
    <w:rsid w:val="00497CAF"/>
    <w:rsid w:val="004A2013"/>
    <w:rsid w:val="004A24DE"/>
    <w:rsid w:val="004A2603"/>
    <w:rsid w:val="004A3389"/>
    <w:rsid w:val="004B06A3"/>
    <w:rsid w:val="004B160C"/>
    <w:rsid w:val="004B1838"/>
    <w:rsid w:val="004B2433"/>
    <w:rsid w:val="004B2DBA"/>
    <w:rsid w:val="004B32E6"/>
    <w:rsid w:val="004B3F04"/>
    <w:rsid w:val="004B4AC7"/>
    <w:rsid w:val="004B65A8"/>
    <w:rsid w:val="004B65AE"/>
    <w:rsid w:val="004B7247"/>
    <w:rsid w:val="004B7E57"/>
    <w:rsid w:val="004C080A"/>
    <w:rsid w:val="004C0DF3"/>
    <w:rsid w:val="004C0FE7"/>
    <w:rsid w:val="004C11D1"/>
    <w:rsid w:val="004C1987"/>
    <w:rsid w:val="004C4447"/>
    <w:rsid w:val="004C4F5E"/>
    <w:rsid w:val="004C6615"/>
    <w:rsid w:val="004D051C"/>
    <w:rsid w:val="004D074E"/>
    <w:rsid w:val="004D155F"/>
    <w:rsid w:val="004D229B"/>
    <w:rsid w:val="004D2936"/>
    <w:rsid w:val="004D2F21"/>
    <w:rsid w:val="004D3917"/>
    <w:rsid w:val="004D68DE"/>
    <w:rsid w:val="004D6DC6"/>
    <w:rsid w:val="004E0457"/>
    <w:rsid w:val="004E0C95"/>
    <w:rsid w:val="004E101A"/>
    <w:rsid w:val="004E2671"/>
    <w:rsid w:val="004E338E"/>
    <w:rsid w:val="004E4EF4"/>
    <w:rsid w:val="004E64C6"/>
    <w:rsid w:val="004E78DF"/>
    <w:rsid w:val="004E7CE5"/>
    <w:rsid w:val="004F02F7"/>
    <w:rsid w:val="004F0F44"/>
    <w:rsid w:val="004F233C"/>
    <w:rsid w:val="004F285D"/>
    <w:rsid w:val="004F6441"/>
    <w:rsid w:val="004F7FF7"/>
    <w:rsid w:val="0050007A"/>
    <w:rsid w:val="005002E6"/>
    <w:rsid w:val="00502068"/>
    <w:rsid w:val="005055FE"/>
    <w:rsid w:val="005065DD"/>
    <w:rsid w:val="005065E3"/>
    <w:rsid w:val="00510489"/>
    <w:rsid w:val="005106BC"/>
    <w:rsid w:val="005107D8"/>
    <w:rsid w:val="00510FF5"/>
    <w:rsid w:val="00511F36"/>
    <w:rsid w:val="0051206F"/>
    <w:rsid w:val="0051207F"/>
    <w:rsid w:val="00514883"/>
    <w:rsid w:val="0051563D"/>
    <w:rsid w:val="005164DC"/>
    <w:rsid w:val="0051654B"/>
    <w:rsid w:val="00520B64"/>
    <w:rsid w:val="005234C9"/>
    <w:rsid w:val="005240CC"/>
    <w:rsid w:val="00525277"/>
    <w:rsid w:val="00526E60"/>
    <w:rsid w:val="00527338"/>
    <w:rsid w:val="00527406"/>
    <w:rsid w:val="0053041A"/>
    <w:rsid w:val="00530CBF"/>
    <w:rsid w:val="0053246D"/>
    <w:rsid w:val="00533C49"/>
    <w:rsid w:val="005370F0"/>
    <w:rsid w:val="00537C22"/>
    <w:rsid w:val="00541341"/>
    <w:rsid w:val="005428E7"/>
    <w:rsid w:val="005430D5"/>
    <w:rsid w:val="005452DE"/>
    <w:rsid w:val="00545365"/>
    <w:rsid w:val="00550975"/>
    <w:rsid w:val="00550BDD"/>
    <w:rsid w:val="005523AF"/>
    <w:rsid w:val="00553F9B"/>
    <w:rsid w:val="005549F7"/>
    <w:rsid w:val="00556342"/>
    <w:rsid w:val="0055786D"/>
    <w:rsid w:val="005600CC"/>
    <w:rsid w:val="005607A0"/>
    <w:rsid w:val="0056463B"/>
    <w:rsid w:val="00566BA1"/>
    <w:rsid w:val="0056754B"/>
    <w:rsid w:val="00573495"/>
    <w:rsid w:val="00574523"/>
    <w:rsid w:val="00574807"/>
    <w:rsid w:val="00575420"/>
    <w:rsid w:val="00576F34"/>
    <w:rsid w:val="00580B3E"/>
    <w:rsid w:val="00582841"/>
    <w:rsid w:val="005833D2"/>
    <w:rsid w:val="0059007D"/>
    <w:rsid w:val="0059052F"/>
    <w:rsid w:val="0059085F"/>
    <w:rsid w:val="005925A4"/>
    <w:rsid w:val="005936DC"/>
    <w:rsid w:val="00595724"/>
    <w:rsid w:val="00595CD4"/>
    <w:rsid w:val="00596C83"/>
    <w:rsid w:val="00597AF8"/>
    <w:rsid w:val="005A108E"/>
    <w:rsid w:val="005A1D1F"/>
    <w:rsid w:val="005A22C8"/>
    <w:rsid w:val="005A3166"/>
    <w:rsid w:val="005A3CE4"/>
    <w:rsid w:val="005A42A6"/>
    <w:rsid w:val="005A5064"/>
    <w:rsid w:val="005A52FE"/>
    <w:rsid w:val="005A5399"/>
    <w:rsid w:val="005A57DB"/>
    <w:rsid w:val="005A5F18"/>
    <w:rsid w:val="005B0631"/>
    <w:rsid w:val="005B067C"/>
    <w:rsid w:val="005B0783"/>
    <w:rsid w:val="005B0B34"/>
    <w:rsid w:val="005B0E74"/>
    <w:rsid w:val="005B258B"/>
    <w:rsid w:val="005B3BB8"/>
    <w:rsid w:val="005B466B"/>
    <w:rsid w:val="005B4873"/>
    <w:rsid w:val="005B53AC"/>
    <w:rsid w:val="005B5831"/>
    <w:rsid w:val="005C03A3"/>
    <w:rsid w:val="005C11B8"/>
    <w:rsid w:val="005C31A1"/>
    <w:rsid w:val="005C35BF"/>
    <w:rsid w:val="005C4512"/>
    <w:rsid w:val="005C48A9"/>
    <w:rsid w:val="005C5159"/>
    <w:rsid w:val="005C54E5"/>
    <w:rsid w:val="005C58A1"/>
    <w:rsid w:val="005C6E3E"/>
    <w:rsid w:val="005D169C"/>
    <w:rsid w:val="005D2F79"/>
    <w:rsid w:val="005D3A28"/>
    <w:rsid w:val="005D3B95"/>
    <w:rsid w:val="005D4061"/>
    <w:rsid w:val="005D49A2"/>
    <w:rsid w:val="005D509D"/>
    <w:rsid w:val="005D50D3"/>
    <w:rsid w:val="005D5C8A"/>
    <w:rsid w:val="005D79CE"/>
    <w:rsid w:val="005E01D3"/>
    <w:rsid w:val="005E0291"/>
    <w:rsid w:val="005E0E20"/>
    <w:rsid w:val="005E1C5D"/>
    <w:rsid w:val="005E2838"/>
    <w:rsid w:val="005E39CC"/>
    <w:rsid w:val="005E4726"/>
    <w:rsid w:val="005E4C42"/>
    <w:rsid w:val="005E4DB0"/>
    <w:rsid w:val="005E50D4"/>
    <w:rsid w:val="005E6B94"/>
    <w:rsid w:val="005F000A"/>
    <w:rsid w:val="005F0EFA"/>
    <w:rsid w:val="005F1DBC"/>
    <w:rsid w:val="005F421A"/>
    <w:rsid w:val="005F4797"/>
    <w:rsid w:val="005F4DC5"/>
    <w:rsid w:val="0060045E"/>
    <w:rsid w:val="00601370"/>
    <w:rsid w:val="006013C7"/>
    <w:rsid w:val="0060194A"/>
    <w:rsid w:val="006024F5"/>
    <w:rsid w:val="0060485A"/>
    <w:rsid w:val="00604902"/>
    <w:rsid w:val="006050A2"/>
    <w:rsid w:val="00605225"/>
    <w:rsid w:val="00606CD7"/>
    <w:rsid w:val="0060775F"/>
    <w:rsid w:val="0061057F"/>
    <w:rsid w:val="00610904"/>
    <w:rsid w:val="00611F3A"/>
    <w:rsid w:val="00612870"/>
    <w:rsid w:val="0061605A"/>
    <w:rsid w:val="00621AF4"/>
    <w:rsid w:val="0062258F"/>
    <w:rsid w:val="0062299D"/>
    <w:rsid w:val="00623650"/>
    <w:rsid w:val="0062386D"/>
    <w:rsid w:val="006251EC"/>
    <w:rsid w:val="00626199"/>
    <w:rsid w:val="006265E1"/>
    <w:rsid w:val="006266B9"/>
    <w:rsid w:val="006306D4"/>
    <w:rsid w:val="0063223D"/>
    <w:rsid w:val="006361C8"/>
    <w:rsid w:val="00636B17"/>
    <w:rsid w:val="0063757C"/>
    <w:rsid w:val="006400E5"/>
    <w:rsid w:val="006413CD"/>
    <w:rsid w:val="0064539B"/>
    <w:rsid w:val="00646945"/>
    <w:rsid w:val="00646C9F"/>
    <w:rsid w:val="00651BF8"/>
    <w:rsid w:val="006534DF"/>
    <w:rsid w:val="00653809"/>
    <w:rsid w:val="00653824"/>
    <w:rsid w:val="00654E40"/>
    <w:rsid w:val="00660A7A"/>
    <w:rsid w:val="006612E6"/>
    <w:rsid w:val="0066172A"/>
    <w:rsid w:val="00662ADE"/>
    <w:rsid w:val="00663F18"/>
    <w:rsid w:val="006644EC"/>
    <w:rsid w:val="00665E3B"/>
    <w:rsid w:val="00666319"/>
    <w:rsid w:val="00667184"/>
    <w:rsid w:val="006673B2"/>
    <w:rsid w:val="0067079C"/>
    <w:rsid w:val="00670D43"/>
    <w:rsid w:val="00671CE4"/>
    <w:rsid w:val="00672772"/>
    <w:rsid w:val="006741E5"/>
    <w:rsid w:val="00675E00"/>
    <w:rsid w:val="00683612"/>
    <w:rsid w:val="006865AD"/>
    <w:rsid w:val="00692085"/>
    <w:rsid w:val="00692F11"/>
    <w:rsid w:val="00694FFD"/>
    <w:rsid w:val="006955AF"/>
    <w:rsid w:val="00695731"/>
    <w:rsid w:val="00697AB7"/>
    <w:rsid w:val="00697D2D"/>
    <w:rsid w:val="006A0275"/>
    <w:rsid w:val="006A065C"/>
    <w:rsid w:val="006A0F16"/>
    <w:rsid w:val="006A1BFE"/>
    <w:rsid w:val="006A2563"/>
    <w:rsid w:val="006A28E6"/>
    <w:rsid w:val="006A3721"/>
    <w:rsid w:val="006A4019"/>
    <w:rsid w:val="006A414A"/>
    <w:rsid w:val="006A43C3"/>
    <w:rsid w:val="006A48EB"/>
    <w:rsid w:val="006A4B6F"/>
    <w:rsid w:val="006A7BF4"/>
    <w:rsid w:val="006B1326"/>
    <w:rsid w:val="006B3500"/>
    <w:rsid w:val="006B6065"/>
    <w:rsid w:val="006B678A"/>
    <w:rsid w:val="006B788E"/>
    <w:rsid w:val="006C1565"/>
    <w:rsid w:val="006C4D58"/>
    <w:rsid w:val="006C755F"/>
    <w:rsid w:val="006D356C"/>
    <w:rsid w:val="006D6657"/>
    <w:rsid w:val="006D6D18"/>
    <w:rsid w:val="006D782B"/>
    <w:rsid w:val="006E0414"/>
    <w:rsid w:val="006E2094"/>
    <w:rsid w:val="006E2EBB"/>
    <w:rsid w:val="006E3844"/>
    <w:rsid w:val="006E3C36"/>
    <w:rsid w:val="006E43BC"/>
    <w:rsid w:val="006E521B"/>
    <w:rsid w:val="006E55AC"/>
    <w:rsid w:val="006E5792"/>
    <w:rsid w:val="006E6139"/>
    <w:rsid w:val="006E709C"/>
    <w:rsid w:val="006E7D35"/>
    <w:rsid w:val="006F096E"/>
    <w:rsid w:val="006F351C"/>
    <w:rsid w:val="006F5DA0"/>
    <w:rsid w:val="006F714B"/>
    <w:rsid w:val="006F72DD"/>
    <w:rsid w:val="0070085B"/>
    <w:rsid w:val="0070189B"/>
    <w:rsid w:val="007031E5"/>
    <w:rsid w:val="00703A18"/>
    <w:rsid w:val="00704EEB"/>
    <w:rsid w:val="00705B12"/>
    <w:rsid w:val="00707BBA"/>
    <w:rsid w:val="00710957"/>
    <w:rsid w:val="00712AFB"/>
    <w:rsid w:val="0071361E"/>
    <w:rsid w:val="00713F85"/>
    <w:rsid w:val="007150EC"/>
    <w:rsid w:val="007153AE"/>
    <w:rsid w:val="0071622F"/>
    <w:rsid w:val="007165B5"/>
    <w:rsid w:val="0071711E"/>
    <w:rsid w:val="007176D7"/>
    <w:rsid w:val="00717C94"/>
    <w:rsid w:val="00717D88"/>
    <w:rsid w:val="00717EB1"/>
    <w:rsid w:val="007203E5"/>
    <w:rsid w:val="00720CA6"/>
    <w:rsid w:val="0072321A"/>
    <w:rsid w:val="007267DD"/>
    <w:rsid w:val="00727230"/>
    <w:rsid w:val="00727B08"/>
    <w:rsid w:val="0073004A"/>
    <w:rsid w:val="00730BF8"/>
    <w:rsid w:val="00731645"/>
    <w:rsid w:val="00733409"/>
    <w:rsid w:val="00735B40"/>
    <w:rsid w:val="00737B37"/>
    <w:rsid w:val="00741DB4"/>
    <w:rsid w:val="00744864"/>
    <w:rsid w:val="00744F5F"/>
    <w:rsid w:val="00746624"/>
    <w:rsid w:val="00752879"/>
    <w:rsid w:val="00753798"/>
    <w:rsid w:val="00754403"/>
    <w:rsid w:val="00754452"/>
    <w:rsid w:val="0075527C"/>
    <w:rsid w:val="007564F6"/>
    <w:rsid w:val="007574C4"/>
    <w:rsid w:val="0076097D"/>
    <w:rsid w:val="00764D92"/>
    <w:rsid w:val="007656B4"/>
    <w:rsid w:val="00766352"/>
    <w:rsid w:val="00770B8C"/>
    <w:rsid w:val="00773DAF"/>
    <w:rsid w:val="00774F05"/>
    <w:rsid w:val="00775CD1"/>
    <w:rsid w:val="00775DBB"/>
    <w:rsid w:val="007768CC"/>
    <w:rsid w:val="00780EBD"/>
    <w:rsid w:val="00782482"/>
    <w:rsid w:val="00782D1C"/>
    <w:rsid w:val="007842BD"/>
    <w:rsid w:val="007846E2"/>
    <w:rsid w:val="0078492F"/>
    <w:rsid w:val="00785993"/>
    <w:rsid w:val="00785EBF"/>
    <w:rsid w:val="007907ED"/>
    <w:rsid w:val="00793920"/>
    <w:rsid w:val="007942C4"/>
    <w:rsid w:val="007945A0"/>
    <w:rsid w:val="0079466D"/>
    <w:rsid w:val="007946A6"/>
    <w:rsid w:val="00796324"/>
    <w:rsid w:val="00796512"/>
    <w:rsid w:val="007972CC"/>
    <w:rsid w:val="007A2A0C"/>
    <w:rsid w:val="007A32F0"/>
    <w:rsid w:val="007A5F18"/>
    <w:rsid w:val="007A6A25"/>
    <w:rsid w:val="007A753E"/>
    <w:rsid w:val="007A755C"/>
    <w:rsid w:val="007A766C"/>
    <w:rsid w:val="007A7BEE"/>
    <w:rsid w:val="007B23FB"/>
    <w:rsid w:val="007B2838"/>
    <w:rsid w:val="007B3279"/>
    <w:rsid w:val="007B3774"/>
    <w:rsid w:val="007B5F2C"/>
    <w:rsid w:val="007B5F90"/>
    <w:rsid w:val="007B718B"/>
    <w:rsid w:val="007C04E1"/>
    <w:rsid w:val="007C14D2"/>
    <w:rsid w:val="007C47C0"/>
    <w:rsid w:val="007C48E5"/>
    <w:rsid w:val="007C4A47"/>
    <w:rsid w:val="007C5731"/>
    <w:rsid w:val="007C7179"/>
    <w:rsid w:val="007D0471"/>
    <w:rsid w:val="007D09A4"/>
    <w:rsid w:val="007D1ACA"/>
    <w:rsid w:val="007D1F7D"/>
    <w:rsid w:val="007D22CF"/>
    <w:rsid w:val="007D454E"/>
    <w:rsid w:val="007D6814"/>
    <w:rsid w:val="007D6FD3"/>
    <w:rsid w:val="007E2BAF"/>
    <w:rsid w:val="007E369F"/>
    <w:rsid w:val="007E374F"/>
    <w:rsid w:val="007E3940"/>
    <w:rsid w:val="007E3A1F"/>
    <w:rsid w:val="007E6883"/>
    <w:rsid w:val="007E690F"/>
    <w:rsid w:val="007E6B38"/>
    <w:rsid w:val="007E7A33"/>
    <w:rsid w:val="007E7CC8"/>
    <w:rsid w:val="007F1453"/>
    <w:rsid w:val="007F23E6"/>
    <w:rsid w:val="007F3FD9"/>
    <w:rsid w:val="007F54C5"/>
    <w:rsid w:val="007F5F47"/>
    <w:rsid w:val="00801593"/>
    <w:rsid w:val="00804D62"/>
    <w:rsid w:val="008060CE"/>
    <w:rsid w:val="00806247"/>
    <w:rsid w:val="008101B9"/>
    <w:rsid w:val="0081094A"/>
    <w:rsid w:val="008122D6"/>
    <w:rsid w:val="00812729"/>
    <w:rsid w:val="00813C81"/>
    <w:rsid w:val="00814010"/>
    <w:rsid w:val="00814072"/>
    <w:rsid w:val="008150EE"/>
    <w:rsid w:val="00815557"/>
    <w:rsid w:val="00816029"/>
    <w:rsid w:val="0082307F"/>
    <w:rsid w:val="00823AE7"/>
    <w:rsid w:val="00823F6B"/>
    <w:rsid w:val="00824351"/>
    <w:rsid w:val="00824F48"/>
    <w:rsid w:val="008251C1"/>
    <w:rsid w:val="008312D8"/>
    <w:rsid w:val="0083144A"/>
    <w:rsid w:val="00831D37"/>
    <w:rsid w:val="00831DD2"/>
    <w:rsid w:val="008337BD"/>
    <w:rsid w:val="00834501"/>
    <w:rsid w:val="0084249C"/>
    <w:rsid w:val="00842A19"/>
    <w:rsid w:val="008441D7"/>
    <w:rsid w:val="00845158"/>
    <w:rsid w:val="0084721A"/>
    <w:rsid w:val="00852005"/>
    <w:rsid w:val="00852F8A"/>
    <w:rsid w:val="00854C18"/>
    <w:rsid w:val="00855058"/>
    <w:rsid w:val="00855EE6"/>
    <w:rsid w:val="00856847"/>
    <w:rsid w:val="00857329"/>
    <w:rsid w:val="00857796"/>
    <w:rsid w:val="00857C4D"/>
    <w:rsid w:val="00857D8F"/>
    <w:rsid w:val="0086012F"/>
    <w:rsid w:val="00861181"/>
    <w:rsid w:val="0086190D"/>
    <w:rsid w:val="00862138"/>
    <w:rsid w:val="008629C6"/>
    <w:rsid w:val="00863159"/>
    <w:rsid w:val="00865D6A"/>
    <w:rsid w:val="00867D22"/>
    <w:rsid w:val="00872CBA"/>
    <w:rsid w:val="00874297"/>
    <w:rsid w:val="00874541"/>
    <w:rsid w:val="0087459D"/>
    <w:rsid w:val="008764E5"/>
    <w:rsid w:val="00876536"/>
    <w:rsid w:val="008768C5"/>
    <w:rsid w:val="00876A28"/>
    <w:rsid w:val="008779D2"/>
    <w:rsid w:val="00880183"/>
    <w:rsid w:val="00880636"/>
    <w:rsid w:val="00882D08"/>
    <w:rsid w:val="00884357"/>
    <w:rsid w:val="00884488"/>
    <w:rsid w:val="00884FDA"/>
    <w:rsid w:val="00885B8D"/>
    <w:rsid w:val="008870DD"/>
    <w:rsid w:val="00890A94"/>
    <w:rsid w:val="0089165C"/>
    <w:rsid w:val="008920EA"/>
    <w:rsid w:val="00892656"/>
    <w:rsid w:val="008927E2"/>
    <w:rsid w:val="00894127"/>
    <w:rsid w:val="008950A0"/>
    <w:rsid w:val="00895248"/>
    <w:rsid w:val="00895BE9"/>
    <w:rsid w:val="0089716D"/>
    <w:rsid w:val="00897AEC"/>
    <w:rsid w:val="00897E1B"/>
    <w:rsid w:val="008A0579"/>
    <w:rsid w:val="008A082B"/>
    <w:rsid w:val="008A2900"/>
    <w:rsid w:val="008A38E0"/>
    <w:rsid w:val="008A405A"/>
    <w:rsid w:val="008A4B55"/>
    <w:rsid w:val="008A5136"/>
    <w:rsid w:val="008B073A"/>
    <w:rsid w:val="008B3A2D"/>
    <w:rsid w:val="008B406C"/>
    <w:rsid w:val="008B517F"/>
    <w:rsid w:val="008B7823"/>
    <w:rsid w:val="008C035B"/>
    <w:rsid w:val="008C10E1"/>
    <w:rsid w:val="008C1E1B"/>
    <w:rsid w:val="008C2209"/>
    <w:rsid w:val="008C3CF4"/>
    <w:rsid w:val="008C62A7"/>
    <w:rsid w:val="008C6B36"/>
    <w:rsid w:val="008C6B77"/>
    <w:rsid w:val="008C6E71"/>
    <w:rsid w:val="008C7005"/>
    <w:rsid w:val="008C7166"/>
    <w:rsid w:val="008C7B41"/>
    <w:rsid w:val="008D1AF8"/>
    <w:rsid w:val="008D33AA"/>
    <w:rsid w:val="008D3782"/>
    <w:rsid w:val="008D421A"/>
    <w:rsid w:val="008E20BD"/>
    <w:rsid w:val="008E3147"/>
    <w:rsid w:val="008E350E"/>
    <w:rsid w:val="008E5387"/>
    <w:rsid w:val="008E5922"/>
    <w:rsid w:val="008F0E87"/>
    <w:rsid w:val="008F3460"/>
    <w:rsid w:val="009018EF"/>
    <w:rsid w:val="00902E04"/>
    <w:rsid w:val="00903208"/>
    <w:rsid w:val="00904810"/>
    <w:rsid w:val="00904842"/>
    <w:rsid w:val="009048FD"/>
    <w:rsid w:val="00905C68"/>
    <w:rsid w:val="00906080"/>
    <w:rsid w:val="00906455"/>
    <w:rsid w:val="00906C3C"/>
    <w:rsid w:val="0091081E"/>
    <w:rsid w:val="0091125F"/>
    <w:rsid w:val="00912A5A"/>
    <w:rsid w:val="009136ED"/>
    <w:rsid w:val="00921141"/>
    <w:rsid w:val="009211EB"/>
    <w:rsid w:val="00922582"/>
    <w:rsid w:val="00922F1F"/>
    <w:rsid w:val="009247B3"/>
    <w:rsid w:val="00925572"/>
    <w:rsid w:val="0092621D"/>
    <w:rsid w:val="00927C4A"/>
    <w:rsid w:val="00930F28"/>
    <w:rsid w:val="009313C5"/>
    <w:rsid w:val="009315BC"/>
    <w:rsid w:val="00933F1B"/>
    <w:rsid w:val="009404DE"/>
    <w:rsid w:val="009407B9"/>
    <w:rsid w:val="0094347A"/>
    <w:rsid w:val="00944242"/>
    <w:rsid w:val="00944794"/>
    <w:rsid w:val="00944B71"/>
    <w:rsid w:val="0094517C"/>
    <w:rsid w:val="009469F4"/>
    <w:rsid w:val="00946D73"/>
    <w:rsid w:val="00946F44"/>
    <w:rsid w:val="009472DB"/>
    <w:rsid w:val="00947F32"/>
    <w:rsid w:val="0095173A"/>
    <w:rsid w:val="009551D3"/>
    <w:rsid w:val="00955FB0"/>
    <w:rsid w:val="00957AF7"/>
    <w:rsid w:val="00961398"/>
    <w:rsid w:val="00962C66"/>
    <w:rsid w:val="00964CEB"/>
    <w:rsid w:val="00965B7A"/>
    <w:rsid w:val="009668CB"/>
    <w:rsid w:val="0096724E"/>
    <w:rsid w:val="009679CE"/>
    <w:rsid w:val="00967F82"/>
    <w:rsid w:val="00970A83"/>
    <w:rsid w:val="00972D97"/>
    <w:rsid w:val="009744A1"/>
    <w:rsid w:val="00975E5F"/>
    <w:rsid w:val="009760F5"/>
    <w:rsid w:val="00977E18"/>
    <w:rsid w:val="00980923"/>
    <w:rsid w:val="009841D4"/>
    <w:rsid w:val="00985047"/>
    <w:rsid w:val="00986E93"/>
    <w:rsid w:val="0098715C"/>
    <w:rsid w:val="00990330"/>
    <w:rsid w:val="00991096"/>
    <w:rsid w:val="00991142"/>
    <w:rsid w:val="009917BC"/>
    <w:rsid w:val="009944FC"/>
    <w:rsid w:val="009970EA"/>
    <w:rsid w:val="00997A97"/>
    <w:rsid w:val="00997BE2"/>
    <w:rsid w:val="009A0A15"/>
    <w:rsid w:val="009A1BEB"/>
    <w:rsid w:val="009A1D20"/>
    <w:rsid w:val="009A1EB7"/>
    <w:rsid w:val="009A3512"/>
    <w:rsid w:val="009A3A0D"/>
    <w:rsid w:val="009A59A4"/>
    <w:rsid w:val="009A6236"/>
    <w:rsid w:val="009A6974"/>
    <w:rsid w:val="009A6DCC"/>
    <w:rsid w:val="009A6F2A"/>
    <w:rsid w:val="009B066A"/>
    <w:rsid w:val="009B0BB1"/>
    <w:rsid w:val="009B0F73"/>
    <w:rsid w:val="009B24E8"/>
    <w:rsid w:val="009B2587"/>
    <w:rsid w:val="009B2A7D"/>
    <w:rsid w:val="009B2CFE"/>
    <w:rsid w:val="009B356A"/>
    <w:rsid w:val="009B4B56"/>
    <w:rsid w:val="009B4E8F"/>
    <w:rsid w:val="009B6100"/>
    <w:rsid w:val="009B6980"/>
    <w:rsid w:val="009C0F5C"/>
    <w:rsid w:val="009C2C6D"/>
    <w:rsid w:val="009C2D9B"/>
    <w:rsid w:val="009C2FC3"/>
    <w:rsid w:val="009C4B86"/>
    <w:rsid w:val="009C6F4F"/>
    <w:rsid w:val="009D1888"/>
    <w:rsid w:val="009D1C20"/>
    <w:rsid w:val="009D1E13"/>
    <w:rsid w:val="009D2681"/>
    <w:rsid w:val="009D3D6C"/>
    <w:rsid w:val="009D6E84"/>
    <w:rsid w:val="009D799C"/>
    <w:rsid w:val="009D7CD4"/>
    <w:rsid w:val="009E0215"/>
    <w:rsid w:val="009E0AEA"/>
    <w:rsid w:val="009E752E"/>
    <w:rsid w:val="009E7568"/>
    <w:rsid w:val="009F020F"/>
    <w:rsid w:val="009F3A43"/>
    <w:rsid w:val="009F458C"/>
    <w:rsid w:val="009F5693"/>
    <w:rsid w:val="009F5A80"/>
    <w:rsid w:val="009F5DDC"/>
    <w:rsid w:val="00A02969"/>
    <w:rsid w:val="00A02A73"/>
    <w:rsid w:val="00A03978"/>
    <w:rsid w:val="00A04C93"/>
    <w:rsid w:val="00A04EA2"/>
    <w:rsid w:val="00A04F78"/>
    <w:rsid w:val="00A1079F"/>
    <w:rsid w:val="00A120DC"/>
    <w:rsid w:val="00A126B0"/>
    <w:rsid w:val="00A13DB0"/>
    <w:rsid w:val="00A14726"/>
    <w:rsid w:val="00A14B99"/>
    <w:rsid w:val="00A15248"/>
    <w:rsid w:val="00A160F1"/>
    <w:rsid w:val="00A16D26"/>
    <w:rsid w:val="00A17A47"/>
    <w:rsid w:val="00A200BD"/>
    <w:rsid w:val="00A20689"/>
    <w:rsid w:val="00A21D22"/>
    <w:rsid w:val="00A2218A"/>
    <w:rsid w:val="00A22FC3"/>
    <w:rsid w:val="00A2409F"/>
    <w:rsid w:val="00A26882"/>
    <w:rsid w:val="00A26E16"/>
    <w:rsid w:val="00A27C39"/>
    <w:rsid w:val="00A30D31"/>
    <w:rsid w:val="00A3124A"/>
    <w:rsid w:val="00A3741F"/>
    <w:rsid w:val="00A41562"/>
    <w:rsid w:val="00A42D69"/>
    <w:rsid w:val="00A452C4"/>
    <w:rsid w:val="00A456AA"/>
    <w:rsid w:val="00A45FB2"/>
    <w:rsid w:val="00A46E17"/>
    <w:rsid w:val="00A470FE"/>
    <w:rsid w:val="00A47C62"/>
    <w:rsid w:val="00A50795"/>
    <w:rsid w:val="00A51B3C"/>
    <w:rsid w:val="00A520F4"/>
    <w:rsid w:val="00A52597"/>
    <w:rsid w:val="00A526F2"/>
    <w:rsid w:val="00A540ED"/>
    <w:rsid w:val="00A54B12"/>
    <w:rsid w:val="00A550A8"/>
    <w:rsid w:val="00A55E25"/>
    <w:rsid w:val="00A55ECA"/>
    <w:rsid w:val="00A56524"/>
    <w:rsid w:val="00A57245"/>
    <w:rsid w:val="00A57FB5"/>
    <w:rsid w:val="00A62C6B"/>
    <w:rsid w:val="00A65E33"/>
    <w:rsid w:val="00A6733B"/>
    <w:rsid w:val="00A75C0E"/>
    <w:rsid w:val="00A776F7"/>
    <w:rsid w:val="00A80B08"/>
    <w:rsid w:val="00A81D4F"/>
    <w:rsid w:val="00A84C19"/>
    <w:rsid w:val="00A850F9"/>
    <w:rsid w:val="00A90C45"/>
    <w:rsid w:val="00A91268"/>
    <w:rsid w:val="00A92CFE"/>
    <w:rsid w:val="00A96040"/>
    <w:rsid w:val="00A96467"/>
    <w:rsid w:val="00A96B7D"/>
    <w:rsid w:val="00A97981"/>
    <w:rsid w:val="00AA176C"/>
    <w:rsid w:val="00AA1A9F"/>
    <w:rsid w:val="00AA613E"/>
    <w:rsid w:val="00AA649D"/>
    <w:rsid w:val="00AA657F"/>
    <w:rsid w:val="00AA7BFF"/>
    <w:rsid w:val="00AA7EC7"/>
    <w:rsid w:val="00AB10A5"/>
    <w:rsid w:val="00AB1BD2"/>
    <w:rsid w:val="00AB2B3F"/>
    <w:rsid w:val="00AB35CF"/>
    <w:rsid w:val="00AB47C6"/>
    <w:rsid w:val="00AB49CC"/>
    <w:rsid w:val="00AB651E"/>
    <w:rsid w:val="00AC1A22"/>
    <w:rsid w:val="00AC1BA4"/>
    <w:rsid w:val="00AC22DF"/>
    <w:rsid w:val="00AC3F70"/>
    <w:rsid w:val="00AC4EE4"/>
    <w:rsid w:val="00AC4FC2"/>
    <w:rsid w:val="00AD1041"/>
    <w:rsid w:val="00AD2190"/>
    <w:rsid w:val="00AD2E4E"/>
    <w:rsid w:val="00AD3FF4"/>
    <w:rsid w:val="00AD4F7E"/>
    <w:rsid w:val="00AD5ACF"/>
    <w:rsid w:val="00AD60AB"/>
    <w:rsid w:val="00AD66FA"/>
    <w:rsid w:val="00AE09D4"/>
    <w:rsid w:val="00AE0A3F"/>
    <w:rsid w:val="00AE3674"/>
    <w:rsid w:val="00AE49DA"/>
    <w:rsid w:val="00AE4BF4"/>
    <w:rsid w:val="00AE68B4"/>
    <w:rsid w:val="00AF30FE"/>
    <w:rsid w:val="00AF5E7D"/>
    <w:rsid w:val="00AF638B"/>
    <w:rsid w:val="00AF725C"/>
    <w:rsid w:val="00B00D51"/>
    <w:rsid w:val="00B010E3"/>
    <w:rsid w:val="00B02612"/>
    <w:rsid w:val="00B02A22"/>
    <w:rsid w:val="00B031D2"/>
    <w:rsid w:val="00B03F1E"/>
    <w:rsid w:val="00B05B5E"/>
    <w:rsid w:val="00B07A74"/>
    <w:rsid w:val="00B10CFA"/>
    <w:rsid w:val="00B1121C"/>
    <w:rsid w:val="00B12350"/>
    <w:rsid w:val="00B131CA"/>
    <w:rsid w:val="00B153F3"/>
    <w:rsid w:val="00B15941"/>
    <w:rsid w:val="00B16A17"/>
    <w:rsid w:val="00B17F75"/>
    <w:rsid w:val="00B20FEA"/>
    <w:rsid w:val="00B24A1C"/>
    <w:rsid w:val="00B24AD5"/>
    <w:rsid w:val="00B2552F"/>
    <w:rsid w:val="00B272AE"/>
    <w:rsid w:val="00B2797C"/>
    <w:rsid w:val="00B300F3"/>
    <w:rsid w:val="00B33785"/>
    <w:rsid w:val="00B338EC"/>
    <w:rsid w:val="00B356FB"/>
    <w:rsid w:val="00B37599"/>
    <w:rsid w:val="00B37C4A"/>
    <w:rsid w:val="00B4053E"/>
    <w:rsid w:val="00B40DC5"/>
    <w:rsid w:val="00B41801"/>
    <w:rsid w:val="00B428C3"/>
    <w:rsid w:val="00B43043"/>
    <w:rsid w:val="00B430B8"/>
    <w:rsid w:val="00B45731"/>
    <w:rsid w:val="00B45A3F"/>
    <w:rsid w:val="00B467BD"/>
    <w:rsid w:val="00B467F9"/>
    <w:rsid w:val="00B46E61"/>
    <w:rsid w:val="00B52DF4"/>
    <w:rsid w:val="00B53730"/>
    <w:rsid w:val="00B54DDF"/>
    <w:rsid w:val="00B57461"/>
    <w:rsid w:val="00B610F7"/>
    <w:rsid w:val="00B6237A"/>
    <w:rsid w:val="00B62ACE"/>
    <w:rsid w:val="00B65CAC"/>
    <w:rsid w:val="00B6662C"/>
    <w:rsid w:val="00B66C23"/>
    <w:rsid w:val="00B6732D"/>
    <w:rsid w:val="00B70C25"/>
    <w:rsid w:val="00B77A5C"/>
    <w:rsid w:val="00B849F6"/>
    <w:rsid w:val="00B858EA"/>
    <w:rsid w:val="00B85D3D"/>
    <w:rsid w:val="00B907B7"/>
    <w:rsid w:val="00B91708"/>
    <w:rsid w:val="00B92372"/>
    <w:rsid w:val="00B928A6"/>
    <w:rsid w:val="00B93E81"/>
    <w:rsid w:val="00B95105"/>
    <w:rsid w:val="00B9601D"/>
    <w:rsid w:val="00B96107"/>
    <w:rsid w:val="00B96536"/>
    <w:rsid w:val="00B96C55"/>
    <w:rsid w:val="00BA24C7"/>
    <w:rsid w:val="00BA2787"/>
    <w:rsid w:val="00BA40DD"/>
    <w:rsid w:val="00BA4C39"/>
    <w:rsid w:val="00BA5C29"/>
    <w:rsid w:val="00BA6035"/>
    <w:rsid w:val="00BA704F"/>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3AEC"/>
    <w:rsid w:val="00BC3EB0"/>
    <w:rsid w:val="00BC3EBD"/>
    <w:rsid w:val="00BC4969"/>
    <w:rsid w:val="00BC5084"/>
    <w:rsid w:val="00BC55EB"/>
    <w:rsid w:val="00BC5D42"/>
    <w:rsid w:val="00BC638D"/>
    <w:rsid w:val="00BC648A"/>
    <w:rsid w:val="00BC7A10"/>
    <w:rsid w:val="00BD2F2F"/>
    <w:rsid w:val="00BD52D6"/>
    <w:rsid w:val="00BD5472"/>
    <w:rsid w:val="00BD72FA"/>
    <w:rsid w:val="00BD7BED"/>
    <w:rsid w:val="00BE256F"/>
    <w:rsid w:val="00BE2A07"/>
    <w:rsid w:val="00BE3459"/>
    <w:rsid w:val="00BE636D"/>
    <w:rsid w:val="00BE742F"/>
    <w:rsid w:val="00BE7871"/>
    <w:rsid w:val="00BF0062"/>
    <w:rsid w:val="00BF08B4"/>
    <w:rsid w:val="00BF19D2"/>
    <w:rsid w:val="00BF1D72"/>
    <w:rsid w:val="00BF3038"/>
    <w:rsid w:val="00BF330F"/>
    <w:rsid w:val="00BF376A"/>
    <w:rsid w:val="00BF6B40"/>
    <w:rsid w:val="00C0004D"/>
    <w:rsid w:val="00C00C19"/>
    <w:rsid w:val="00C02014"/>
    <w:rsid w:val="00C0400F"/>
    <w:rsid w:val="00C04E15"/>
    <w:rsid w:val="00C056BE"/>
    <w:rsid w:val="00C06A82"/>
    <w:rsid w:val="00C113D4"/>
    <w:rsid w:val="00C117B3"/>
    <w:rsid w:val="00C122EB"/>
    <w:rsid w:val="00C123B8"/>
    <w:rsid w:val="00C1415B"/>
    <w:rsid w:val="00C158D8"/>
    <w:rsid w:val="00C17E5F"/>
    <w:rsid w:val="00C2014C"/>
    <w:rsid w:val="00C20356"/>
    <w:rsid w:val="00C21A21"/>
    <w:rsid w:val="00C22564"/>
    <w:rsid w:val="00C23F87"/>
    <w:rsid w:val="00C25D30"/>
    <w:rsid w:val="00C261A4"/>
    <w:rsid w:val="00C31777"/>
    <w:rsid w:val="00C3179F"/>
    <w:rsid w:val="00C326E9"/>
    <w:rsid w:val="00C34553"/>
    <w:rsid w:val="00C363FA"/>
    <w:rsid w:val="00C36430"/>
    <w:rsid w:val="00C37A37"/>
    <w:rsid w:val="00C401EE"/>
    <w:rsid w:val="00C40297"/>
    <w:rsid w:val="00C4088C"/>
    <w:rsid w:val="00C41115"/>
    <w:rsid w:val="00C42A40"/>
    <w:rsid w:val="00C42F8C"/>
    <w:rsid w:val="00C43091"/>
    <w:rsid w:val="00C43779"/>
    <w:rsid w:val="00C457A3"/>
    <w:rsid w:val="00C46F16"/>
    <w:rsid w:val="00C51836"/>
    <w:rsid w:val="00C51EF5"/>
    <w:rsid w:val="00C52743"/>
    <w:rsid w:val="00C54A31"/>
    <w:rsid w:val="00C55602"/>
    <w:rsid w:val="00C5722E"/>
    <w:rsid w:val="00C57B05"/>
    <w:rsid w:val="00C57D87"/>
    <w:rsid w:val="00C61AC6"/>
    <w:rsid w:val="00C61D6C"/>
    <w:rsid w:val="00C63711"/>
    <w:rsid w:val="00C66D9B"/>
    <w:rsid w:val="00C67418"/>
    <w:rsid w:val="00C67CD9"/>
    <w:rsid w:val="00C70655"/>
    <w:rsid w:val="00C70ED7"/>
    <w:rsid w:val="00C71D8D"/>
    <w:rsid w:val="00C72C75"/>
    <w:rsid w:val="00C74B4F"/>
    <w:rsid w:val="00C76498"/>
    <w:rsid w:val="00C76A72"/>
    <w:rsid w:val="00C8069D"/>
    <w:rsid w:val="00C82333"/>
    <w:rsid w:val="00C82A42"/>
    <w:rsid w:val="00C831A4"/>
    <w:rsid w:val="00C83834"/>
    <w:rsid w:val="00C849BD"/>
    <w:rsid w:val="00C85A47"/>
    <w:rsid w:val="00C85D5D"/>
    <w:rsid w:val="00C87A6F"/>
    <w:rsid w:val="00C9012F"/>
    <w:rsid w:val="00C92B06"/>
    <w:rsid w:val="00C94F52"/>
    <w:rsid w:val="00C95A7C"/>
    <w:rsid w:val="00C96DE3"/>
    <w:rsid w:val="00C977A7"/>
    <w:rsid w:val="00CA0122"/>
    <w:rsid w:val="00CA0829"/>
    <w:rsid w:val="00CA24F0"/>
    <w:rsid w:val="00CA4EDE"/>
    <w:rsid w:val="00CA564B"/>
    <w:rsid w:val="00CA715A"/>
    <w:rsid w:val="00CA748F"/>
    <w:rsid w:val="00CA79B7"/>
    <w:rsid w:val="00CB0C17"/>
    <w:rsid w:val="00CB2CAB"/>
    <w:rsid w:val="00CB2DB7"/>
    <w:rsid w:val="00CB2E4E"/>
    <w:rsid w:val="00CB44F4"/>
    <w:rsid w:val="00CB57DB"/>
    <w:rsid w:val="00CB58A3"/>
    <w:rsid w:val="00CB5E99"/>
    <w:rsid w:val="00CB654F"/>
    <w:rsid w:val="00CB7569"/>
    <w:rsid w:val="00CC0341"/>
    <w:rsid w:val="00CC08DA"/>
    <w:rsid w:val="00CC0A34"/>
    <w:rsid w:val="00CC0FDF"/>
    <w:rsid w:val="00CC135B"/>
    <w:rsid w:val="00CC1501"/>
    <w:rsid w:val="00CC1523"/>
    <w:rsid w:val="00CC57B3"/>
    <w:rsid w:val="00CC6242"/>
    <w:rsid w:val="00CC69B0"/>
    <w:rsid w:val="00CD0367"/>
    <w:rsid w:val="00CD038A"/>
    <w:rsid w:val="00CD0A3F"/>
    <w:rsid w:val="00CD1549"/>
    <w:rsid w:val="00CD15F2"/>
    <w:rsid w:val="00CD1D01"/>
    <w:rsid w:val="00CD28FF"/>
    <w:rsid w:val="00CE04AA"/>
    <w:rsid w:val="00CE571C"/>
    <w:rsid w:val="00CE5B50"/>
    <w:rsid w:val="00CE69D0"/>
    <w:rsid w:val="00CF008B"/>
    <w:rsid w:val="00CF1091"/>
    <w:rsid w:val="00CF18D8"/>
    <w:rsid w:val="00CF1F76"/>
    <w:rsid w:val="00CF246F"/>
    <w:rsid w:val="00CF324E"/>
    <w:rsid w:val="00CF35A1"/>
    <w:rsid w:val="00CF38A7"/>
    <w:rsid w:val="00CF4345"/>
    <w:rsid w:val="00CF5C14"/>
    <w:rsid w:val="00CF6A8E"/>
    <w:rsid w:val="00CF6FF3"/>
    <w:rsid w:val="00D026B5"/>
    <w:rsid w:val="00D02720"/>
    <w:rsid w:val="00D03DBD"/>
    <w:rsid w:val="00D048AC"/>
    <w:rsid w:val="00D05B58"/>
    <w:rsid w:val="00D061E3"/>
    <w:rsid w:val="00D0677E"/>
    <w:rsid w:val="00D06EA3"/>
    <w:rsid w:val="00D076F9"/>
    <w:rsid w:val="00D10262"/>
    <w:rsid w:val="00D10B29"/>
    <w:rsid w:val="00D12B94"/>
    <w:rsid w:val="00D13270"/>
    <w:rsid w:val="00D13E06"/>
    <w:rsid w:val="00D16413"/>
    <w:rsid w:val="00D168E3"/>
    <w:rsid w:val="00D208B3"/>
    <w:rsid w:val="00D2285B"/>
    <w:rsid w:val="00D22913"/>
    <w:rsid w:val="00D23537"/>
    <w:rsid w:val="00D24542"/>
    <w:rsid w:val="00D247B0"/>
    <w:rsid w:val="00D24914"/>
    <w:rsid w:val="00D25103"/>
    <w:rsid w:val="00D25D36"/>
    <w:rsid w:val="00D272B6"/>
    <w:rsid w:val="00D30DC4"/>
    <w:rsid w:val="00D313D6"/>
    <w:rsid w:val="00D32C61"/>
    <w:rsid w:val="00D33310"/>
    <w:rsid w:val="00D33C64"/>
    <w:rsid w:val="00D36D4A"/>
    <w:rsid w:val="00D46FFF"/>
    <w:rsid w:val="00D472CC"/>
    <w:rsid w:val="00D473F3"/>
    <w:rsid w:val="00D47F9C"/>
    <w:rsid w:val="00D507A3"/>
    <w:rsid w:val="00D5265B"/>
    <w:rsid w:val="00D53076"/>
    <w:rsid w:val="00D547C0"/>
    <w:rsid w:val="00D62CAE"/>
    <w:rsid w:val="00D6391E"/>
    <w:rsid w:val="00D63E08"/>
    <w:rsid w:val="00D643DF"/>
    <w:rsid w:val="00D647A4"/>
    <w:rsid w:val="00D66655"/>
    <w:rsid w:val="00D6684F"/>
    <w:rsid w:val="00D70C60"/>
    <w:rsid w:val="00D71EBC"/>
    <w:rsid w:val="00D72D96"/>
    <w:rsid w:val="00D74C0A"/>
    <w:rsid w:val="00D76534"/>
    <w:rsid w:val="00D776AF"/>
    <w:rsid w:val="00D77B1E"/>
    <w:rsid w:val="00D84F2F"/>
    <w:rsid w:val="00D8535C"/>
    <w:rsid w:val="00D87733"/>
    <w:rsid w:val="00D87EC4"/>
    <w:rsid w:val="00D946BF"/>
    <w:rsid w:val="00D95BA7"/>
    <w:rsid w:val="00D95DEC"/>
    <w:rsid w:val="00DA088A"/>
    <w:rsid w:val="00DA1872"/>
    <w:rsid w:val="00DA364D"/>
    <w:rsid w:val="00DA48E7"/>
    <w:rsid w:val="00DA4D0F"/>
    <w:rsid w:val="00DA53B2"/>
    <w:rsid w:val="00DA5608"/>
    <w:rsid w:val="00DA6B17"/>
    <w:rsid w:val="00DA73A4"/>
    <w:rsid w:val="00DA78A3"/>
    <w:rsid w:val="00DA7902"/>
    <w:rsid w:val="00DB211C"/>
    <w:rsid w:val="00DB2563"/>
    <w:rsid w:val="00DB2E52"/>
    <w:rsid w:val="00DB43F9"/>
    <w:rsid w:val="00DB4429"/>
    <w:rsid w:val="00DB63DE"/>
    <w:rsid w:val="00DB7BEC"/>
    <w:rsid w:val="00DC1B38"/>
    <w:rsid w:val="00DC23FA"/>
    <w:rsid w:val="00DC2F74"/>
    <w:rsid w:val="00DC42A2"/>
    <w:rsid w:val="00DC5803"/>
    <w:rsid w:val="00DD0498"/>
    <w:rsid w:val="00DD0B45"/>
    <w:rsid w:val="00DD2291"/>
    <w:rsid w:val="00DD2DB5"/>
    <w:rsid w:val="00DD3603"/>
    <w:rsid w:val="00DD4C1F"/>
    <w:rsid w:val="00DD71B4"/>
    <w:rsid w:val="00DE0A10"/>
    <w:rsid w:val="00DE10F5"/>
    <w:rsid w:val="00DE2B26"/>
    <w:rsid w:val="00DE34F9"/>
    <w:rsid w:val="00DE713D"/>
    <w:rsid w:val="00DF04C5"/>
    <w:rsid w:val="00DF096F"/>
    <w:rsid w:val="00DF267B"/>
    <w:rsid w:val="00DF4960"/>
    <w:rsid w:val="00DF4E6F"/>
    <w:rsid w:val="00DF7A59"/>
    <w:rsid w:val="00DF7C2D"/>
    <w:rsid w:val="00DF7FDC"/>
    <w:rsid w:val="00E03B25"/>
    <w:rsid w:val="00E03EDF"/>
    <w:rsid w:val="00E044AB"/>
    <w:rsid w:val="00E04DE2"/>
    <w:rsid w:val="00E04FB1"/>
    <w:rsid w:val="00E06757"/>
    <w:rsid w:val="00E06A58"/>
    <w:rsid w:val="00E07183"/>
    <w:rsid w:val="00E07815"/>
    <w:rsid w:val="00E079C2"/>
    <w:rsid w:val="00E10377"/>
    <w:rsid w:val="00E10626"/>
    <w:rsid w:val="00E11FE4"/>
    <w:rsid w:val="00E121C8"/>
    <w:rsid w:val="00E142D4"/>
    <w:rsid w:val="00E1556E"/>
    <w:rsid w:val="00E176A6"/>
    <w:rsid w:val="00E176E4"/>
    <w:rsid w:val="00E17B04"/>
    <w:rsid w:val="00E20C11"/>
    <w:rsid w:val="00E21399"/>
    <w:rsid w:val="00E2335B"/>
    <w:rsid w:val="00E24798"/>
    <w:rsid w:val="00E24828"/>
    <w:rsid w:val="00E2561C"/>
    <w:rsid w:val="00E27FFB"/>
    <w:rsid w:val="00E3172E"/>
    <w:rsid w:val="00E321DF"/>
    <w:rsid w:val="00E32721"/>
    <w:rsid w:val="00E32EB3"/>
    <w:rsid w:val="00E3312D"/>
    <w:rsid w:val="00E33F4B"/>
    <w:rsid w:val="00E34191"/>
    <w:rsid w:val="00E344CD"/>
    <w:rsid w:val="00E35A71"/>
    <w:rsid w:val="00E35C25"/>
    <w:rsid w:val="00E37C7D"/>
    <w:rsid w:val="00E4189C"/>
    <w:rsid w:val="00E4425D"/>
    <w:rsid w:val="00E44EB6"/>
    <w:rsid w:val="00E4727D"/>
    <w:rsid w:val="00E47940"/>
    <w:rsid w:val="00E47BCE"/>
    <w:rsid w:val="00E52A7E"/>
    <w:rsid w:val="00E53ACC"/>
    <w:rsid w:val="00E5439E"/>
    <w:rsid w:val="00E544B9"/>
    <w:rsid w:val="00E557CB"/>
    <w:rsid w:val="00E56AF7"/>
    <w:rsid w:val="00E57584"/>
    <w:rsid w:val="00E57FB0"/>
    <w:rsid w:val="00E609DA"/>
    <w:rsid w:val="00E65ED2"/>
    <w:rsid w:val="00E664E1"/>
    <w:rsid w:val="00E7305E"/>
    <w:rsid w:val="00E76A81"/>
    <w:rsid w:val="00E81332"/>
    <w:rsid w:val="00E82A7B"/>
    <w:rsid w:val="00E8345A"/>
    <w:rsid w:val="00E83AA1"/>
    <w:rsid w:val="00E843EF"/>
    <w:rsid w:val="00E84BEF"/>
    <w:rsid w:val="00E85A92"/>
    <w:rsid w:val="00E8797B"/>
    <w:rsid w:val="00E9198D"/>
    <w:rsid w:val="00E9307C"/>
    <w:rsid w:val="00E95807"/>
    <w:rsid w:val="00E97F72"/>
    <w:rsid w:val="00EA00FC"/>
    <w:rsid w:val="00EA0115"/>
    <w:rsid w:val="00EA0402"/>
    <w:rsid w:val="00EA315D"/>
    <w:rsid w:val="00EA68F2"/>
    <w:rsid w:val="00EA69B0"/>
    <w:rsid w:val="00EA724B"/>
    <w:rsid w:val="00EA7ED3"/>
    <w:rsid w:val="00EB015B"/>
    <w:rsid w:val="00EB0C56"/>
    <w:rsid w:val="00EB1067"/>
    <w:rsid w:val="00EB118D"/>
    <w:rsid w:val="00EB20A1"/>
    <w:rsid w:val="00EB2245"/>
    <w:rsid w:val="00EB2871"/>
    <w:rsid w:val="00EB2A88"/>
    <w:rsid w:val="00EB5C0B"/>
    <w:rsid w:val="00EB649D"/>
    <w:rsid w:val="00EB68F8"/>
    <w:rsid w:val="00EC031B"/>
    <w:rsid w:val="00EC13BB"/>
    <w:rsid w:val="00EC1925"/>
    <w:rsid w:val="00EC2058"/>
    <w:rsid w:val="00EC3CE8"/>
    <w:rsid w:val="00EC48F0"/>
    <w:rsid w:val="00EC4929"/>
    <w:rsid w:val="00EC4F32"/>
    <w:rsid w:val="00EC66F0"/>
    <w:rsid w:val="00EC6745"/>
    <w:rsid w:val="00EC6923"/>
    <w:rsid w:val="00EC76B6"/>
    <w:rsid w:val="00ED0348"/>
    <w:rsid w:val="00ED1118"/>
    <w:rsid w:val="00ED114F"/>
    <w:rsid w:val="00ED318A"/>
    <w:rsid w:val="00ED40EE"/>
    <w:rsid w:val="00ED48B1"/>
    <w:rsid w:val="00ED625E"/>
    <w:rsid w:val="00ED6A11"/>
    <w:rsid w:val="00ED757F"/>
    <w:rsid w:val="00ED7DFE"/>
    <w:rsid w:val="00EE033A"/>
    <w:rsid w:val="00EE31BC"/>
    <w:rsid w:val="00EE330D"/>
    <w:rsid w:val="00EE535C"/>
    <w:rsid w:val="00EE55BC"/>
    <w:rsid w:val="00EE66D4"/>
    <w:rsid w:val="00EF01BC"/>
    <w:rsid w:val="00EF3164"/>
    <w:rsid w:val="00EF340C"/>
    <w:rsid w:val="00EF49B0"/>
    <w:rsid w:val="00EF61B6"/>
    <w:rsid w:val="00F014E2"/>
    <w:rsid w:val="00F031E0"/>
    <w:rsid w:val="00F03472"/>
    <w:rsid w:val="00F05EB2"/>
    <w:rsid w:val="00F06814"/>
    <w:rsid w:val="00F073F9"/>
    <w:rsid w:val="00F07883"/>
    <w:rsid w:val="00F104EC"/>
    <w:rsid w:val="00F1117E"/>
    <w:rsid w:val="00F1240D"/>
    <w:rsid w:val="00F13A86"/>
    <w:rsid w:val="00F17B42"/>
    <w:rsid w:val="00F21229"/>
    <w:rsid w:val="00F21A3B"/>
    <w:rsid w:val="00F2265C"/>
    <w:rsid w:val="00F23E7E"/>
    <w:rsid w:val="00F248AD"/>
    <w:rsid w:val="00F26917"/>
    <w:rsid w:val="00F27DC4"/>
    <w:rsid w:val="00F306CD"/>
    <w:rsid w:val="00F30B5F"/>
    <w:rsid w:val="00F30C11"/>
    <w:rsid w:val="00F30C3E"/>
    <w:rsid w:val="00F338D0"/>
    <w:rsid w:val="00F345B3"/>
    <w:rsid w:val="00F349A4"/>
    <w:rsid w:val="00F352CC"/>
    <w:rsid w:val="00F35A65"/>
    <w:rsid w:val="00F35CAA"/>
    <w:rsid w:val="00F35CF7"/>
    <w:rsid w:val="00F40F3C"/>
    <w:rsid w:val="00F42472"/>
    <w:rsid w:val="00F43A16"/>
    <w:rsid w:val="00F43C78"/>
    <w:rsid w:val="00F448DA"/>
    <w:rsid w:val="00F457D2"/>
    <w:rsid w:val="00F50967"/>
    <w:rsid w:val="00F53559"/>
    <w:rsid w:val="00F5356D"/>
    <w:rsid w:val="00F5652D"/>
    <w:rsid w:val="00F578E8"/>
    <w:rsid w:val="00F57F54"/>
    <w:rsid w:val="00F60246"/>
    <w:rsid w:val="00F60FD1"/>
    <w:rsid w:val="00F6132E"/>
    <w:rsid w:val="00F63582"/>
    <w:rsid w:val="00F65CC9"/>
    <w:rsid w:val="00F701DB"/>
    <w:rsid w:val="00F713F0"/>
    <w:rsid w:val="00F71788"/>
    <w:rsid w:val="00F71998"/>
    <w:rsid w:val="00F72042"/>
    <w:rsid w:val="00F72AAD"/>
    <w:rsid w:val="00F72F14"/>
    <w:rsid w:val="00F731B5"/>
    <w:rsid w:val="00F73D37"/>
    <w:rsid w:val="00F82912"/>
    <w:rsid w:val="00F83180"/>
    <w:rsid w:val="00F831AF"/>
    <w:rsid w:val="00F8384B"/>
    <w:rsid w:val="00F83ACC"/>
    <w:rsid w:val="00F8411E"/>
    <w:rsid w:val="00F86E18"/>
    <w:rsid w:val="00F870DE"/>
    <w:rsid w:val="00F9008B"/>
    <w:rsid w:val="00F91BB0"/>
    <w:rsid w:val="00F94CC0"/>
    <w:rsid w:val="00F95163"/>
    <w:rsid w:val="00F97527"/>
    <w:rsid w:val="00F977C6"/>
    <w:rsid w:val="00FA0050"/>
    <w:rsid w:val="00FA03C9"/>
    <w:rsid w:val="00FA1CDA"/>
    <w:rsid w:val="00FA454E"/>
    <w:rsid w:val="00FA586C"/>
    <w:rsid w:val="00FA6B91"/>
    <w:rsid w:val="00FB014E"/>
    <w:rsid w:val="00FB13AA"/>
    <w:rsid w:val="00FB5C55"/>
    <w:rsid w:val="00FB7A66"/>
    <w:rsid w:val="00FC11F2"/>
    <w:rsid w:val="00FC1F20"/>
    <w:rsid w:val="00FC68A4"/>
    <w:rsid w:val="00FD0C37"/>
    <w:rsid w:val="00FD24DE"/>
    <w:rsid w:val="00FD5810"/>
    <w:rsid w:val="00FD630E"/>
    <w:rsid w:val="00FD6AE6"/>
    <w:rsid w:val="00FD6F7D"/>
    <w:rsid w:val="00FE0855"/>
    <w:rsid w:val="00FE1944"/>
    <w:rsid w:val="00FE223C"/>
    <w:rsid w:val="00FE2249"/>
    <w:rsid w:val="00FE304B"/>
    <w:rsid w:val="00FE3F2E"/>
    <w:rsid w:val="00FE5986"/>
    <w:rsid w:val="00FE6494"/>
    <w:rsid w:val="00FE6DDC"/>
    <w:rsid w:val="00FF1047"/>
    <w:rsid w:val="00FF4CB2"/>
    <w:rsid w:val="00FF6508"/>
    <w:rsid w:val="00FF6AEF"/>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87D6A"/>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665E3B"/>
    <w:pPr>
      <w:keepNext w:val="0"/>
      <w:keepLines w:val="0"/>
      <w:widowControl w:val="0"/>
      <w:tabs>
        <w:tab w:val="left" w:pos="992"/>
      </w:tabs>
      <w:suppressAutoHyphens/>
      <w:spacing w:before="0"/>
      <w:ind w:left="10206"/>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5925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25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25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25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25A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Picturecaption">
    <w:name w:val="Picture caption_"/>
    <w:basedOn w:val="a2"/>
    <w:link w:val="Picturecaption0"/>
    <w:rsid w:val="00EF49B0"/>
    <w:rPr>
      <w:rFonts w:ascii="Times New Roman" w:eastAsia="Times New Roman" w:hAnsi="Times New Roman" w:cs="Times New Roman"/>
      <w:sz w:val="26"/>
      <w:szCs w:val="26"/>
    </w:rPr>
  </w:style>
  <w:style w:type="paragraph" w:customStyle="1" w:styleId="Picturecaption0">
    <w:name w:val="Picture caption"/>
    <w:basedOn w:val="a1"/>
    <w:link w:val="Picturecaption"/>
    <w:rsid w:val="00EF49B0"/>
    <w:pPr>
      <w:widowControl w:val="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hyperlink" Target="consultantplus://offline/ref=87A02203497AD54D75E91515E86A76F8BCD9B1CF4A487585D094DB802002EA1FE4A2772D0AC90642sDu9P" TargetMode="External"/><Relationship Id="rId18" Type="http://schemas.openxmlformats.org/officeDocument/2006/relationships/hyperlink" Target="consultantplus://offline/ref=87A02203497AD54D75E91515E86A76F8BCD9B1CF4A4E7585D094DB802002EA1FE4A2772D0AC90742sDu7P" TargetMode="External"/><Relationship Id="rId26" Type="http://schemas.openxmlformats.org/officeDocument/2006/relationships/hyperlink" Target="consultantplus://offline/ref=7BC277F19013E956B5B209FDC9E69C2922CBA98271D62FDB5F9577F5598E44FB590412BDA09F62CF2410F21ED24D1587599466D0B5D28C40D786640Ed6f2G" TargetMode="External"/><Relationship Id="rId39" Type="http://schemas.openxmlformats.org/officeDocument/2006/relationships/hyperlink" Target="%20https://admkrai.krasnodar.ru" TargetMode="External"/><Relationship Id="rId3" Type="http://schemas.openxmlformats.org/officeDocument/2006/relationships/styles" Target="styles.xml"/><Relationship Id="rId21" Type="http://schemas.openxmlformats.org/officeDocument/2006/relationships/hyperlink" Target="https://docs.cntd.ru/document/901919338" TargetMode="External"/><Relationship Id="rId34" Type="http://schemas.openxmlformats.org/officeDocument/2006/relationships/hyperlink" Target="http://econom22.ru/upload/iblock/782/7823b0a1a317320e346ca26a76094e25.pdf" TargetMode="External"/><Relationship Id="rId42" Type="http://schemas.openxmlformats.org/officeDocument/2006/relationships/hyperlink" Target="https://docs.cntd.ru/document/902227764" TargetMode="External"/><Relationship Id="rId7" Type="http://schemas.openxmlformats.org/officeDocument/2006/relationships/endnotes" Target="endnotes.xml"/><Relationship Id="rId12" Type="http://schemas.openxmlformats.org/officeDocument/2006/relationships/hyperlink" Target="consultantplus://offline/ref=151A541E685E27C21611FC2486A93534CFDDDF65763F8827D6050B0E2FF6BF9CFA9A32A23ACE71F0865DEE5395ADBE08F0JCdEM" TargetMode="External"/><Relationship Id="rId17" Type="http://schemas.openxmlformats.org/officeDocument/2006/relationships/hyperlink" Target="consultantplus://offline/ref=87A02203497AD54D75E91515E86A76F8BCD9B1CF4A487585D094DB802002EA1FE4A2772D0AC80E41sDu7P" TargetMode="External"/><Relationship Id="rId25" Type="http://schemas.openxmlformats.org/officeDocument/2006/relationships/hyperlink" Target="consultantplus://offline/ref=7BC277F19013E956B5B217F0DF8AC32324C6F48A77D4278F0BC171A206DE42AE194414E8E3DB6FCF271CA7469E134CD718DF6BD3AECE8C40dCfBG" TargetMode="External"/><Relationship Id="rId33" Type="http://schemas.openxmlformats.org/officeDocument/2006/relationships/hyperlink" Target="http://econom22.ru/upload/iblock/782/7823b0a1a317320e346ca26a76094e25.pdf" TargetMode="External"/><Relationship Id="rId38" Type="http://schemas.openxmlformats.org/officeDocument/2006/relationships/hyperlink" Target="http://economy.gov.ru/mine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A02203497AD54D75E91515E86A76F8BCD9B1CF4A487585D094DB802002EA1FE4A2772D0AC80E47sDu2P" TargetMode="External"/><Relationship Id="rId20" Type="http://schemas.openxmlformats.org/officeDocument/2006/relationships/hyperlink" Target="http://www.consultant.ru/document/cons_doc_LAW_357291/2ce3b4c2e314b31833138ad26a48ec33f57545af/" TargetMode="External"/><Relationship Id="rId29" Type="http://schemas.openxmlformats.org/officeDocument/2006/relationships/hyperlink" Target="http://internet.garant.ru/document/redirect/74660494/0" TargetMode="External"/><Relationship Id="rId41" Type="http://schemas.openxmlformats.org/officeDocument/2006/relationships/hyperlink" Target="https://docs.cntd.ru/document/9018760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77843" TargetMode="External"/><Relationship Id="rId24" Type="http://schemas.openxmlformats.org/officeDocument/2006/relationships/hyperlink" Target="http://internet.garant.ru/document/redirect/74660494/0" TargetMode="External"/><Relationship Id="rId32" Type="http://schemas.openxmlformats.org/officeDocument/2006/relationships/hyperlink" Target="https://docs.cntd.ru/document/901919338" TargetMode="External"/><Relationship Id="rId37" Type="http://schemas.openxmlformats.org/officeDocument/2006/relationships/hyperlink" Target="http://gks.ru" TargetMode="External"/><Relationship Id="rId40" Type="http://schemas.openxmlformats.org/officeDocument/2006/relationships/hyperlink" Target="http://www.belorechensk.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A02203497AD54D75E91515E86A76F8BCD9B1CF4A487585D094DB802002EA1FE4A2772D0AC80E46sDu4P" TargetMode="External"/><Relationship Id="rId23" Type="http://schemas.openxmlformats.org/officeDocument/2006/relationships/hyperlink" Target="http://docs.cntd.ru/document/420377843" TargetMode="External"/><Relationship Id="rId28" Type="http://schemas.openxmlformats.org/officeDocument/2006/relationships/hyperlink" Target="https://login.consultant.ru/link/?req=doc&amp;base=LAW&amp;n=358026&amp;date=29.03.2021" TargetMode="External"/><Relationship Id="rId36" Type="http://schemas.openxmlformats.org/officeDocument/2006/relationships/hyperlink" Target="http://fgis.economy.gov.ru" TargetMode="External"/><Relationship Id="rId10" Type="http://schemas.openxmlformats.org/officeDocument/2006/relationships/hyperlink" Target="https://krsdstat.gks.ru/population_kk" TargetMode="External"/><Relationship Id="rId19" Type="http://schemas.openxmlformats.org/officeDocument/2006/relationships/hyperlink" Target="http://www.consultant.ru/document/cons_doc_LAW_357291/2ce3b4c2e314b31833138ad26a48ec33f57545af/" TargetMode="External"/><Relationship Id="rId31" Type="http://schemas.openxmlformats.org/officeDocument/2006/relationships/hyperlink" Target="https://login.consultant.ru/link/?req=doc&amp;base=LAW&amp;n=322077&amp;date=29.03.202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cntd.ru/document/901919338" TargetMode="External"/><Relationship Id="rId14" Type="http://schemas.openxmlformats.org/officeDocument/2006/relationships/hyperlink" Target="consultantplus://offline/ref=87A02203497AD54D75E91515E86A76F8BCD9B1CF4A487585D094DB802002EA1FE4A2772D0AC90543sDu8P" TargetMode="External"/><Relationship Id="rId22" Type="http://schemas.openxmlformats.org/officeDocument/2006/relationships/hyperlink" Target="http://econom22.ru/upload/iblock/782/7823b0a1a317320e346ca26a76094e25.pdf" TargetMode="External"/><Relationship Id="rId27" Type="http://schemas.openxmlformats.org/officeDocument/2006/relationships/hyperlink" Target="https://login.consultant.ru/link/?req=doc&amp;base=LAW&amp;n=370221&amp;date=29.03.2021" TargetMode="External"/><Relationship Id="rId30" Type="http://schemas.openxmlformats.org/officeDocument/2006/relationships/hyperlink" Target="http://docs.cntd.ru/document/420377843" TargetMode="External"/><Relationship Id="rId35" Type="http://schemas.openxmlformats.org/officeDocument/2006/relationships/hyperlink" Target="consultantplus://offline/ref=D6B8E93D523DE70C2D3F0196DAA982930FF5FE7F312F4351550CE9BD2BCC9911AB692585F98323F91713F0E43402pAF" TargetMode="External"/><Relationship Id="rId43" Type="http://schemas.openxmlformats.org/officeDocument/2006/relationships/hyperlink" Target="https://docs.cntd.ru/document/902316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5351-3E97-475D-9B65-8191A054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24498</Words>
  <Characters>139640</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ponomarevaAI</cp:lastModifiedBy>
  <cp:revision>5</cp:revision>
  <cp:lastPrinted>2021-10-04T10:10:00Z</cp:lastPrinted>
  <dcterms:created xsi:type="dcterms:W3CDTF">2022-02-16T09:17:00Z</dcterms:created>
  <dcterms:modified xsi:type="dcterms:W3CDTF">2022-02-28T10:17:00Z</dcterms:modified>
</cp:coreProperties>
</file>