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AC" w:rsidRPr="00F73B18" w:rsidRDefault="000238AC" w:rsidP="000238AC">
      <w:pPr>
        <w:ind w:firstLine="567"/>
        <w:jc w:val="center"/>
        <w:rPr>
          <w:rFonts w:cs="Arial"/>
          <w:noProof/>
          <w:szCs w:val="24"/>
        </w:rPr>
      </w:pPr>
    </w:p>
    <w:p w:rsidR="00F73B18" w:rsidRPr="00F73B18" w:rsidRDefault="00F73B18" w:rsidP="000238AC">
      <w:pPr>
        <w:ind w:firstLine="567"/>
        <w:jc w:val="center"/>
        <w:rPr>
          <w:rFonts w:cs="Arial"/>
          <w:noProof/>
          <w:szCs w:val="24"/>
        </w:rPr>
      </w:pPr>
      <w:r w:rsidRPr="00F73B18">
        <w:rPr>
          <w:rFonts w:cs="Arial"/>
          <w:noProof/>
          <w:szCs w:val="24"/>
        </w:rPr>
        <w:t>КРАСНОДАРСКИЙ КРАЙ</w:t>
      </w:r>
    </w:p>
    <w:p w:rsidR="00F73B18" w:rsidRPr="00F73B18" w:rsidRDefault="00F73B18" w:rsidP="000238AC">
      <w:pPr>
        <w:ind w:firstLine="567"/>
        <w:jc w:val="center"/>
        <w:rPr>
          <w:rFonts w:cs="Arial"/>
          <w:szCs w:val="24"/>
        </w:rPr>
      </w:pPr>
      <w:r w:rsidRPr="00F73B18">
        <w:rPr>
          <w:rFonts w:cs="Arial"/>
          <w:noProof/>
          <w:szCs w:val="24"/>
        </w:rPr>
        <w:t>БЕЛОРЕЧЕНСКИЙ РАЙОН</w:t>
      </w:r>
    </w:p>
    <w:p w:rsidR="000238AC" w:rsidRPr="00F73B18" w:rsidRDefault="000238AC" w:rsidP="000238AC">
      <w:pPr>
        <w:ind w:firstLine="567"/>
        <w:jc w:val="center"/>
        <w:rPr>
          <w:rFonts w:cs="Arial"/>
          <w:szCs w:val="24"/>
        </w:rPr>
      </w:pPr>
      <w:r w:rsidRPr="00F73B18">
        <w:rPr>
          <w:rFonts w:cs="Arial"/>
          <w:szCs w:val="24"/>
        </w:rPr>
        <w:t xml:space="preserve">АДМИНИСТРАЦИЯ МУНИЦИПАЛЬНОГО ОБРАЗОВАНИЯ </w:t>
      </w:r>
    </w:p>
    <w:p w:rsidR="000238AC" w:rsidRPr="00F73B18" w:rsidRDefault="000238AC" w:rsidP="000238AC">
      <w:pPr>
        <w:ind w:firstLine="567"/>
        <w:jc w:val="center"/>
        <w:rPr>
          <w:rFonts w:cs="Arial"/>
          <w:szCs w:val="24"/>
        </w:rPr>
      </w:pPr>
      <w:r w:rsidRPr="00F73B18">
        <w:rPr>
          <w:rFonts w:cs="Arial"/>
          <w:szCs w:val="24"/>
        </w:rPr>
        <w:t xml:space="preserve">БЕЛОРЕЧЕНСКИЙ РАЙОН </w:t>
      </w:r>
    </w:p>
    <w:p w:rsidR="000238AC" w:rsidRPr="00F73B18" w:rsidRDefault="000238AC" w:rsidP="000238AC">
      <w:pPr>
        <w:ind w:firstLine="567"/>
        <w:jc w:val="center"/>
        <w:rPr>
          <w:rFonts w:cs="Arial"/>
          <w:szCs w:val="24"/>
        </w:rPr>
      </w:pPr>
    </w:p>
    <w:p w:rsidR="000238AC" w:rsidRPr="00F73B18" w:rsidRDefault="000238AC" w:rsidP="000238AC">
      <w:pPr>
        <w:ind w:firstLine="567"/>
        <w:jc w:val="center"/>
        <w:rPr>
          <w:rFonts w:cs="Arial"/>
          <w:szCs w:val="24"/>
        </w:rPr>
      </w:pPr>
      <w:r w:rsidRPr="00F73B18">
        <w:rPr>
          <w:rFonts w:cs="Arial"/>
          <w:szCs w:val="24"/>
        </w:rPr>
        <w:t>ПОСТАНОВЛЕНИЕ</w:t>
      </w:r>
    </w:p>
    <w:p w:rsidR="000238AC" w:rsidRPr="00F73B18" w:rsidRDefault="000238AC" w:rsidP="000238AC">
      <w:pPr>
        <w:widowControl w:val="0"/>
        <w:autoSpaceDE w:val="0"/>
        <w:autoSpaceDN w:val="0"/>
        <w:adjustRightInd w:val="0"/>
        <w:ind w:firstLine="567"/>
        <w:jc w:val="center"/>
        <w:rPr>
          <w:rFonts w:cs="Arial"/>
          <w:noProof/>
          <w:szCs w:val="24"/>
        </w:rPr>
      </w:pPr>
    </w:p>
    <w:p w:rsidR="000238AC" w:rsidRPr="00F73B18" w:rsidRDefault="00F73B18" w:rsidP="00F73B18">
      <w:pPr>
        <w:widowControl w:val="0"/>
        <w:autoSpaceDE w:val="0"/>
        <w:autoSpaceDN w:val="0"/>
        <w:adjustRightInd w:val="0"/>
        <w:ind w:firstLine="567"/>
        <w:jc w:val="center"/>
        <w:rPr>
          <w:rFonts w:cs="Arial"/>
          <w:noProof/>
          <w:szCs w:val="24"/>
        </w:rPr>
      </w:pPr>
      <w:r w:rsidRPr="00F73B18">
        <w:rPr>
          <w:rFonts w:cs="Arial"/>
          <w:noProof/>
          <w:szCs w:val="24"/>
        </w:rPr>
        <w:t>0</w:t>
      </w:r>
      <w:r w:rsidR="000238AC" w:rsidRPr="00F73B18">
        <w:rPr>
          <w:rFonts w:cs="Arial"/>
          <w:noProof/>
          <w:szCs w:val="24"/>
        </w:rPr>
        <w:t>6</w:t>
      </w:r>
      <w:r w:rsidRPr="00F73B18">
        <w:rPr>
          <w:rFonts w:cs="Arial"/>
          <w:noProof/>
          <w:szCs w:val="24"/>
        </w:rPr>
        <w:t xml:space="preserve"> мая </w:t>
      </w:r>
      <w:r w:rsidR="000238AC" w:rsidRPr="00F73B18">
        <w:rPr>
          <w:rFonts w:cs="Arial"/>
          <w:noProof/>
          <w:szCs w:val="24"/>
        </w:rPr>
        <w:t>2019</w:t>
      </w:r>
      <w:r w:rsidRPr="00F73B18">
        <w:rPr>
          <w:rFonts w:cs="Arial"/>
          <w:noProof/>
          <w:szCs w:val="24"/>
        </w:rPr>
        <w:t xml:space="preserve"> года</w:t>
      </w:r>
      <w:r w:rsidRPr="00F73B18">
        <w:rPr>
          <w:rFonts w:cs="Arial"/>
          <w:noProof/>
          <w:color w:val="FFFFFF"/>
          <w:szCs w:val="24"/>
        </w:rPr>
        <w:t xml:space="preserve"> </w:t>
      </w:r>
      <w:r>
        <w:rPr>
          <w:rFonts w:cs="Arial"/>
          <w:noProof/>
          <w:color w:val="FFFFFF"/>
          <w:szCs w:val="24"/>
        </w:rPr>
        <w:tab/>
      </w:r>
      <w:r>
        <w:rPr>
          <w:rFonts w:cs="Arial"/>
          <w:noProof/>
          <w:color w:val="FFFFFF"/>
          <w:szCs w:val="24"/>
        </w:rPr>
        <w:tab/>
      </w:r>
      <w:r>
        <w:rPr>
          <w:rFonts w:cs="Arial"/>
          <w:noProof/>
          <w:color w:val="FFFFFF"/>
          <w:szCs w:val="24"/>
        </w:rPr>
        <w:tab/>
      </w:r>
      <w:r w:rsidR="000238AC" w:rsidRPr="00F73B18">
        <w:rPr>
          <w:rFonts w:cs="Arial"/>
          <w:noProof/>
          <w:szCs w:val="24"/>
        </w:rPr>
        <w:t>№ 1139</w:t>
      </w:r>
      <w:r w:rsidRPr="00F73B18">
        <w:rPr>
          <w:rFonts w:cs="Arial"/>
          <w:noProof/>
          <w:szCs w:val="24"/>
        </w:rPr>
        <w:tab/>
      </w:r>
      <w:r w:rsidRPr="00F73B18">
        <w:rPr>
          <w:rFonts w:cs="Arial"/>
          <w:noProof/>
          <w:szCs w:val="24"/>
        </w:rPr>
        <w:tab/>
      </w:r>
      <w:r w:rsidRPr="00F73B18">
        <w:rPr>
          <w:rFonts w:cs="Arial"/>
          <w:noProof/>
          <w:szCs w:val="24"/>
        </w:rPr>
        <w:tab/>
      </w:r>
      <w:r w:rsidR="000238AC" w:rsidRPr="00F73B18">
        <w:rPr>
          <w:rFonts w:cs="Arial"/>
          <w:noProof/>
          <w:szCs w:val="24"/>
        </w:rPr>
        <w:t>г. Белореченск</w:t>
      </w:r>
    </w:p>
    <w:p w:rsidR="00BC1093" w:rsidRPr="00F73B18" w:rsidRDefault="00BC1093" w:rsidP="00BC1093">
      <w:pPr>
        <w:ind w:firstLine="567"/>
        <w:rPr>
          <w:rFonts w:cs="Arial"/>
          <w:szCs w:val="24"/>
        </w:rPr>
      </w:pPr>
    </w:p>
    <w:p w:rsidR="00BC1093" w:rsidRPr="00F73B18" w:rsidRDefault="00BC1093" w:rsidP="00BC1093">
      <w:pPr>
        <w:ind w:firstLine="567"/>
        <w:jc w:val="center"/>
        <w:rPr>
          <w:rFonts w:cs="Arial"/>
          <w:b/>
          <w:sz w:val="32"/>
          <w:szCs w:val="32"/>
        </w:rPr>
      </w:pPr>
      <w:r w:rsidRPr="00F73B18">
        <w:rPr>
          <w:rFonts w:cs="Arial"/>
          <w:b/>
          <w:sz w:val="32"/>
          <w:szCs w:val="32"/>
        </w:rPr>
        <w:t>О внесении изменени</w:t>
      </w:r>
      <w:r w:rsidR="00DB2C7A" w:rsidRPr="00F73B18">
        <w:rPr>
          <w:rFonts w:cs="Arial"/>
          <w:b/>
          <w:sz w:val="32"/>
          <w:szCs w:val="32"/>
        </w:rPr>
        <w:t>я</w:t>
      </w:r>
      <w:r w:rsidRPr="00F73B18">
        <w:rPr>
          <w:rFonts w:cs="Arial"/>
          <w:b/>
          <w:sz w:val="32"/>
          <w:szCs w:val="32"/>
        </w:rPr>
        <w:t xml:space="preserve"> в постановление администрации</w:t>
      </w:r>
    </w:p>
    <w:p w:rsidR="00BC1093" w:rsidRPr="00F73B18" w:rsidRDefault="00BC1093" w:rsidP="00BC1093">
      <w:pPr>
        <w:ind w:firstLine="567"/>
        <w:jc w:val="center"/>
        <w:rPr>
          <w:rFonts w:cs="Arial"/>
          <w:b/>
          <w:sz w:val="32"/>
          <w:szCs w:val="32"/>
        </w:rPr>
      </w:pPr>
      <w:r w:rsidRPr="00F73B18">
        <w:rPr>
          <w:rFonts w:cs="Arial"/>
          <w:b/>
          <w:sz w:val="32"/>
          <w:szCs w:val="32"/>
        </w:rPr>
        <w:t xml:space="preserve">муниципального образования Белореченский район </w:t>
      </w:r>
    </w:p>
    <w:p w:rsidR="005522D0" w:rsidRPr="00F73B18" w:rsidRDefault="00BC1093" w:rsidP="005522D0">
      <w:pPr>
        <w:ind w:firstLine="567"/>
        <w:jc w:val="center"/>
        <w:rPr>
          <w:rFonts w:cs="Arial"/>
          <w:b/>
          <w:sz w:val="32"/>
          <w:szCs w:val="32"/>
        </w:rPr>
      </w:pPr>
      <w:r w:rsidRPr="00F73B18">
        <w:rPr>
          <w:rFonts w:cs="Arial"/>
          <w:b/>
          <w:sz w:val="32"/>
          <w:szCs w:val="32"/>
        </w:rPr>
        <w:t xml:space="preserve">от </w:t>
      </w:r>
      <w:r w:rsidR="004F3BD1" w:rsidRPr="00F73B18">
        <w:rPr>
          <w:rFonts w:cs="Arial"/>
          <w:b/>
          <w:sz w:val="32"/>
          <w:szCs w:val="32"/>
        </w:rPr>
        <w:t>1</w:t>
      </w:r>
      <w:r w:rsidRPr="00F73B18">
        <w:rPr>
          <w:rFonts w:cs="Arial"/>
          <w:b/>
          <w:sz w:val="32"/>
          <w:szCs w:val="32"/>
        </w:rPr>
        <w:t xml:space="preserve"> </w:t>
      </w:r>
      <w:r w:rsidR="004F3BD1" w:rsidRPr="00F73B18">
        <w:rPr>
          <w:rFonts w:cs="Arial"/>
          <w:b/>
          <w:sz w:val="32"/>
          <w:szCs w:val="32"/>
        </w:rPr>
        <w:t>июля</w:t>
      </w:r>
      <w:r w:rsidRPr="00F73B18">
        <w:rPr>
          <w:rFonts w:cs="Arial"/>
          <w:b/>
          <w:sz w:val="32"/>
          <w:szCs w:val="32"/>
        </w:rPr>
        <w:t xml:space="preserve"> 2016 года № </w:t>
      </w:r>
      <w:r w:rsidR="004F3BD1" w:rsidRPr="00F73B18">
        <w:rPr>
          <w:rFonts w:cs="Arial"/>
          <w:b/>
          <w:sz w:val="32"/>
          <w:szCs w:val="32"/>
        </w:rPr>
        <w:t>1646</w:t>
      </w:r>
      <w:r w:rsidRPr="00F73B18">
        <w:rPr>
          <w:rFonts w:cs="Arial"/>
          <w:b/>
          <w:sz w:val="32"/>
          <w:szCs w:val="32"/>
        </w:rPr>
        <w:t xml:space="preserve"> «Об утверждении </w:t>
      </w:r>
      <w:r w:rsidR="005522D0" w:rsidRPr="00F73B18">
        <w:rPr>
          <w:rFonts w:cs="Arial"/>
          <w:b/>
          <w:sz w:val="32"/>
          <w:szCs w:val="32"/>
        </w:rPr>
        <w:t xml:space="preserve">Правил </w:t>
      </w:r>
    </w:p>
    <w:p w:rsidR="005522D0" w:rsidRPr="00F73B18" w:rsidRDefault="005522D0" w:rsidP="005522D0">
      <w:pPr>
        <w:ind w:firstLine="567"/>
        <w:jc w:val="center"/>
        <w:rPr>
          <w:rFonts w:cs="Arial"/>
          <w:b/>
          <w:sz w:val="32"/>
          <w:szCs w:val="32"/>
        </w:rPr>
      </w:pPr>
      <w:r w:rsidRPr="00F73B18">
        <w:rPr>
          <w:rFonts w:cs="Arial"/>
          <w:b/>
          <w:sz w:val="32"/>
          <w:szCs w:val="32"/>
        </w:rPr>
        <w:t>предоставления молодым семьям социальных выплат</w:t>
      </w:r>
    </w:p>
    <w:p w:rsidR="005522D0" w:rsidRPr="00F73B18" w:rsidRDefault="005522D0" w:rsidP="005522D0">
      <w:pPr>
        <w:ind w:firstLine="567"/>
        <w:jc w:val="center"/>
        <w:rPr>
          <w:rFonts w:cs="Arial"/>
          <w:b/>
          <w:sz w:val="32"/>
          <w:szCs w:val="32"/>
        </w:rPr>
      </w:pPr>
      <w:r w:rsidRPr="00F73B18">
        <w:rPr>
          <w:rFonts w:cs="Arial"/>
          <w:b/>
          <w:sz w:val="32"/>
          <w:szCs w:val="32"/>
        </w:rPr>
        <w:t>на приобретение (строительство) жилья</w:t>
      </w:r>
    </w:p>
    <w:p w:rsidR="00BC1093" w:rsidRPr="00F73B18" w:rsidRDefault="005522D0" w:rsidP="005522D0">
      <w:pPr>
        <w:ind w:firstLine="567"/>
        <w:jc w:val="center"/>
        <w:rPr>
          <w:rFonts w:cs="Arial"/>
          <w:b/>
          <w:sz w:val="32"/>
          <w:szCs w:val="32"/>
        </w:rPr>
      </w:pPr>
      <w:r w:rsidRPr="00F73B18">
        <w:rPr>
          <w:rFonts w:cs="Arial"/>
          <w:b/>
          <w:sz w:val="32"/>
          <w:szCs w:val="32"/>
        </w:rPr>
        <w:t>и их использования</w:t>
      </w:r>
      <w:r w:rsidR="00BC1093" w:rsidRPr="00F73B18">
        <w:rPr>
          <w:rFonts w:cs="Arial"/>
          <w:b/>
          <w:sz w:val="32"/>
          <w:szCs w:val="32"/>
        </w:rPr>
        <w:t>»</w:t>
      </w:r>
    </w:p>
    <w:p w:rsidR="00BC1093" w:rsidRPr="00F73B18" w:rsidRDefault="00BC1093" w:rsidP="00BC1093">
      <w:pPr>
        <w:ind w:firstLine="567"/>
        <w:jc w:val="both"/>
        <w:rPr>
          <w:rFonts w:cs="Arial"/>
          <w:szCs w:val="24"/>
        </w:rPr>
      </w:pPr>
    </w:p>
    <w:p w:rsidR="00BC1093" w:rsidRPr="00F73B18" w:rsidRDefault="00BC1093" w:rsidP="00BC1093">
      <w:pPr>
        <w:ind w:firstLine="567"/>
        <w:jc w:val="both"/>
        <w:rPr>
          <w:rFonts w:cs="Arial"/>
          <w:szCs w:val="24"/>
        </w:rPr>
      </w:pPr>
    </w:p>
    <w:p w:rsidR="00BC1093" w:rsidRPr="00F73B18" w:rsidRDefault="00BC1093" w:rsidP="00BC1093">
      <w:pPr>
        <w:autoSpaceDE w:val="0"/>
        <w:autoSpaceDN w:val="0"/>
        <w:adjustRightInd w:val="0"/>
        <w:ind w:firstLine="567"/>
        <w:jc w:val="both"/>
        <w:outlineLvl w:val="0"/>
        <w:rPr>
          <w:rFonts w:cs="Arial"/>
          <w:bCs/>
          <w:szCs w:val="24"/>
        </w:rPr>
      </w:pPr>
      <w:proofErr w:type="gramStart"/>
      <w:r w:rsidRPr="00F73B18">
        <w:rPr>
          <w:rFonts w:cs="Arial"/>
          <w:szCs w:val="24"/>
        </w:rPr>
        <w:t xml:space="preserve">В целях приведения правовых актов администрации муниципального образования Белореченский район в соответствие с </w:t>
      </w:r>
      <w:r w:rsidR="00356B7C" w:rsidRPr="00F73B18">
        <w:rPr>
          <w:rFonts w:cs="Arial"/>
          <w:szCs w:val="24"/>
        </w:rPr>
        <w:t>действующим</w:t>
      </w:r>
      <w:r w:rsidRPr="00F73B18">
        <w:rPr>
          <w:rFonts w:cs="Arial"/>
          <w:szCs w:val="24"/>
        </w:rPr>
        <w:t xml:space="preserve"> законодательством,</w:t>
      </w:r>
      <w:r w:rsidR="00356B7C" w:rsidRPr="00F73B18">
        <w:rPr>
          <w:rFonts w:cs="Arial"/>
          <w:szCs w:val="24"/>
        </w:rPr>
        <w:t xml:space="preserve"> </w:t>
      </w:r>
      <w:r w:rsidRPr="00F73B18">
        <w:rPr>
          <w:rFonts w:cs="Arial"/>
          <w:szCs w:val="24"/>
        </w:rPr>
        <w:t>а также в связи</w:t>
      </w:r>
      <w:r w:rsidR="00F73B18" w:rsidRPr="00F73B18">
        <w:rPr>
          <w:rFonts w:cs="Arial"/>
          <w:szCs w:val="24"/>
        </w:rPr>
        <w:t xml:space="preserve"> </w:t>
      </w:r>
      <w:r w:rsidRPr="00F73B18">
        <w:rPr>
          <w:rFonts w:cs="Arial"/>
          <w:szCs w:val="24"/>
        </w:rPr>
        <w:t>с внесенными постановлением Правительства Российской Федерации от 30 января 2019</w:t>
      </w:r>
      <w:r w:rsidR="00DB2C7A" w:rsidRPr="00F73B18">
        <w:rPr>
          <w:rFonts w:cs="Arial"/>
          <w:szCs w:val="24"/>
        </w:rPr>
        <w:t xml:space="preserve"> года №62 «О внесении</w:t>
      </w:r>
      <w:r w:rsidRPr="00F73B18">
        <w:rPr>
          <w:rFonts w:cs="Arial"/>
          <w:szCs w:val="24"/>
        </w:rPr>
        <w:t xml:space="preserve"> изменений в некоторые акты Правительства Российской Федерации»</w:t>
      </w:r>
      <w:r w:rsidR="00DB2C7A" w:rsidRPr="00F73B18">
        <w:rPr>
          <w:rFonts w:cs="Arial"/>
          <w:szCs w:val="24"/>
        </w:rPr>
        <w:t>,</w:t>
      </w:r>
      <w:r w:rsidRPr="00F73B18">
        <w:rPr>
          <w:rFonts w:cs="Arial"/>
          <w:szCs w:val="24"/>
        </w:rPr>
        <w:t xml:space="preserve"> изменений</w:t>
      </w:r>
      <w:r w:rsidR="00F73B18" w:rsidRPr="00F73B18">
        <w:rPr>
          <w:rFonts w:cs="Arial"/>
          <w:szCs w:val="24"/>
        </w:rPr>
        <w:t xml:space="preserve"> </w:t>
      </w:r>
      <w:r w:rsidRPr="00F73B18">
        <w:rPr>
          <w:rFonts w:cs="Arial"/>
          <w:szCs w:val="24"/>
        </w:rPr>
        <w:t>в постановлени</w:t>
      </w:r>
      <w:r w:rsidR="00DB2C7A" w:rsidRPr="00F73B18">
        <w:rPr>
          <w:rFonts w:cs="Arial"/>
          <w:szCs w:val="24"/>
        </w:rPr>
        <w:t>е</w:t>
      </w:r>
      <w:r w:rsidRPr="00F73B18">
        <w:rPr>
          <w:rFonts w:cs="Arial"/>
          <w:szCs w:val="24"/>
        </w:rPr>
        <w:t xml:space="preserve"> Правительства Российской от 17 декабря 2010 года № 1050 «О реализации отдельных мероприятий государственной программы Российской Федерации «Обеспечение</w:t>
      </w:r>
      <w:proofErr w:type="gramEnd"/>
      <w:r w:rsidRPr="00F73B18">
        <w:rPr>
          <w:rFonts w:cs="Arial"/>
          <w:szCs w:val="24"/>
        </w:rPr>
        <w:t xml:space="preserve"> доступным и комфортным жильем и коммунальными услугами граждан Российской Федерации»</w:t>
      </w:r>
      <w:r w:rsidR="00DB2C7A" w:rsidRPr="00F73B18">
        <w:rPr>
          <w:rFonts w:cs="Arial"/>
          <w:szCs w:val="24"/>
        </w:rPr>
        <w:t>,</w:t>
      </w:r>
      <w:r w:rsidR="00356B7C" w:rsidRPr="00F73B18">
        <w:rPr>
          <w:rFonts w:cs="Arial"/>
          <w:szCs w:val="24"/>
        </w:rPr>
        <w:t xml:space="preserve"> руководствуясь статьей 31 Устава муниципального образования Белореченский район,</w:t>
      </w:r>
      <w:r w:rsidRPr="00F73B18">
        <w:rPr>
          <w:rFonts w:cs="Arial"/>
          <w:szCs w:val="24"/>
        </w:rPr>
        <w:t xml:space="preserve"> постановляю:</w:t>
      </w:r>
    </w:p>
    <w:p w:rsidR="00BC1093" w:rsidRPr="00F73B18" w:rsidRDefault="00BC1093" w:rsidP="00BC1093">
      <w:pPr>
        <w:ind w:firstLine="567"/>
        <w:jc w:val="both"/>
        <w:rPr>
          <w:rFonts w:cs="Arial"/>
          <w:szCs w:val="24"/>
        </w:rPr>
      </w:pPr>
      <w:r w:rsidRPr="00F73B18">
        <w:rPr>
          <w:rFonts w:cs="Arial"/>
          <w:szCs w:val="24"/>
        </w:rPr>
        <w:t xml:space="preserve">1. Внести изменение в постановление администрации муниципального образования Белореченский район от </w:t>
      </w:r>
      <w:r w:rsidR="005522D0" w:rsidRPr="00F73B18">
        <w:rPr>
          <w:rFonts w:cs="Arial"/>
          <w:szCs w:val="24"/>
        </w:rPr>
        <w:t>1</w:t>
      </w:r>
      <w:r w:rsidRPr="00F73B18">
        <w:rPr>
          <w:rFonts w:cs="Arial"/>
          <w:szCs w:val="24"/>
        </w:rPr>
        <w:t xml:space="preserve"> </w:t>
      </w:r>
      <w:r w:rsidR="005522D0" w:rsidRPr="00F73B18">
        <w:rPr>
          <w:rFonts w:cs="Arial"/>
          <w:szCs w:val="24"/>
        </w:rPr>
        <w:t>июля</w:t>
      </w:r>
      <w:r w:rsidRPr="00F73B18">
        <w:rPr>
          <w:rFonts w:cs="Arial"/>
          <w:szCs w:val="24"/>
        </w:rPr>
        <w:t xml:space="preserve"> 2016 года № </w:t>
      </w:r>
      <w:r w:rsidR="005522D0" w:rsidRPr="00F73B18">
        <w:rPr>
          <w:rFonts w:cs="Arial"/>
          <w:szCs w:val="24"/>
        </w:rPr>
        <w:t>1646</w:t>
      </w:r>
      <w:r w:rsidRPr="00F73B18">
        <w:rPr>
          <w:rFonts w:cs="Arial"/>
          <w:szCs w:val="24"/>
        </w:rPr>
        <w:t xml:space="preserve"> «Об утверждении </w:t>
      </w:r>
      <w:r w:rsidR="008E2AD3" w:rsidRPr="00F73B18">
        <w:rPr>
          <w:rFonts w:cs="Arial"/>
          <w:szCs w:val="24"/>
        </w:rPr>
        <w:t>Правил предоставления молодым семьям социальных выплат на приобретение (строительство) жилья их использования</w:t>
      </w:r>
      <w:r w:rsidRPr="00F73B18">
        <w:rPr>
          <w:rFonts w:cs="Arial"/>
          <w:szCs w:val="24"/>
        </w:rPr>
        <w:t>», изложив приложение в новой редакции (прилагается).</w:t>
      </w:r>
    </w:p>
    <w:p w:rsidR="00BC1093" w:rsidRPr="00F73B18" w:rsidRDefault="00BC1093" w:rsidP="00BC1093">
      <w:pPr>
        <w:ind w:firstLine="567"/>
        <w:jc w:val="both"/>
        <w:rPr>
          <w:rFonts w:cs="Arial"/>
          <w:szCs w:val="24"/>
        </w:rPr>
      </w:pPr>
      <w:r w:rsidRPr="00F73B18">
        <w:rPr>
          <w:rFonts w:cs="Arial"/>
          <w:szCs w:val="24"/>
        </w:rPr>
        <w:t>2.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BC1093" w:rsidRPr="00F73B18" w:rsidRDefault="00BC1093" w:rsidP="00BC1093">
      <w:pPr>
        <w:ind w:firstLine="567"/>
        <w:jc w:val="both"/>
        <w:rPr>
          <w:rFonts w:cs="Arial"/>
          <w:szCs w:val="24"/>
        </w:rPr>
      </w:pPr>
      <w:r w:rsidRPr="00F73B18">
        <w:rPr>
          <w:rFonts w:cs="Arial"/>
          <w:szCs w:val="24"/>
        </w:rPr>
        <w:t xml:space="preserve">3. </w:t>
      </w:r>
      <w:proofErr w:type="gramStart"/>
      <w:r w:rsidRPr="00F73B18">
        <w:rPr>
          <w:rFonts w:cs="Arial"/>
          <w:szCs w:val="24"/>
        </w:rPr>
        <w:t>Контроль за</w:t>
      </w:r>
      <w:proofErr w:type="gramEnd"/>
      <w:r w:rsidRPr="00F73B18">
        <w:rPr>
          <w:rFonts w:cs="Arial"/>
          <w:szCs w:val="24"/>
        </w:rPr>
        <w:t xml:space="preserve"> выполнением настоящего постановления возложить на первого заместителя главы муниципального образования Белореченский район </w:t>
      </w:r>
      <w:proofErr w:type="spellStart"/>
      <w:r w:rsidRPr="00F73B18">
        <w:rPr>
          <w:rFonts w:cs="Arial"/>
          <w:szCs w:val="24"/>
        </w:rPr>
        <w:t>С.В.Сидоренко</w:t>
      </w:r>
      <w:proofErr w:type="spellEnd"/>
      <w:r w:rsidRPr="00F73B18">
        <w:rPr>
          <w:rFonts w:cs="Arial"/>
          <w:szCs w:val="24"/>
        </w:rPr>
        <w:t>.</w:t>
      </w:r>
    </w:p>
    <w:p w:rsidR="00BC1093" w:rsidRPr="00F73B18" w:rsidRDefault="00BC1093" w:rsidP="00BC1093">
      <w:pPr>
        <w:ind w:firstLine="567"/>
        <w:jc w:val="both"/>
        <w:rPr>
          <w:rFonts w:cs="Arial"/>
          <w:szCs w:val="24"/>
        </w:rPr>
      </w:pPr>
      <w:r w:rsidRPr="00F73B18">
        <w:rPr>
          <w:rFonts w:cs="Arial"/>
          <w:szCs w:val="24"/>
        </w:rPr>
        <w:t>4. Постановление вступает в силу со дня его официального обнародования.</w:t>
      </w:r>
    </w:p>
    <w:p w:rsidR="00BC1093" w:rsidRPr="00F73B18" w:rsidRDefault="00BC1093" w:rsidP="00BC1093">
      <w:pPr>
        <w:ind w:firstLine="567"/>
        <w:jc w:val="both"/>
        <w:rPr>
          <w:rFonts w:cs="Arial"/>
          <w:szCs w:val="24"/>
        </w:rPr>
      </w:pPr>
    </w:p>
    <w:p w:rsidR="00BC1093" w:rsidRPr="00F73B18" w:rsidRDefault="00BC1093" w:rsidP="00BC1093">
      <w:pPr>
        <w:ind w:firstLine="567"/>
        <w:jc w:val="both"/>
        <w:rPr>
          <w:rFonts w:cs="Arial"/>
          <w:szCs w:val="24"/>
        </w:rPr>
      </w:pPr>
    </w:p>
    <w:p w:rsidR="00F73B18" w:rsidRPr="00F73B18" w:rsidRDefault="00F73B18" w:rsidP="00BC1093">
      <w:pPr>
        <w:ind w:firstLine="567"/>
        <w:jc w:val="both"/>
        <w:rPr>
          <w:rFonts w:cs="Arial"/>
          <w:szCs w:val="24"/>
        </w:rPr>
      </w:pPr>
    </w:p>
    <w:p w:rsidR="00BC1093" w:rsidRPr="00F73B18" w:rsidRDefault="00BC1093" w:rsidP="00BC1093">
      <w:pPr>
        <w:ind w:firstLine="567"/>
        <w:rPr>
          <w:rFonts w:cs="Arial"/>
          <w:szCs w:val="24"/>
        </w:rPr>
      </w:pPr>
      <w:r w:rsidRPr="00F73B18">
        <w:rPr>
          <w:rFonts w:cs="Arial"/>
          <w:szCs w:val="24"/>
        </w:rPr>
        <w:t>Глава муниципального образования</w:t>
      </w:r>
    </w:p>
    <w:p w:rsidR="00F73B18" w:rsidRPr="00F73B18" w:rsidRDefault="00BC1093" w:rsidP="00BC1093">
      <w:pPr>
        <w:ind w:firstLine="567"/>
        <w:rPr>
          <w:rFonts w:cs="Arial"/>
          <w:szCs w:val="24"/>
        </w:rPr>
      </w:pPr>
      <w:r w:rsidRPr="00F73B18">
        <w:rPr>
          <w:rFonts w:cs="Arial"/>
          <w:szCs w:val="24"/>
        </w:rPr>
        <w:t>Белореченский район</w:t>
      </w:r>
      <w:r w:rsidR="00F73B18" w:rsidRPr="00F73B18">
        <w:rPr>
          <w:rFonts w:cs="Arial"/>
          <w:szCs w:val="24"/>
        </w:rPr>
        <w:t xml:space="preserve"> </w:t>
      </w:r>
    </w:p>
    <w:p w:rsidR="00BC1093" w:rsidRPr="00F73B18" w:rsidRDefault="00F73B18" w:rsidP="00BC1093">
      <w:pPr>
        <w:ind w:firstLine="567"/>
        <w:rPr>
          <w:rFonts w:cs="Arial"/>
          <w:szCs w:val="24"/>
        </w:rPr>
      </w:pPr>
      <w:proofErr w:type="spellStart"/>
      <w:r>
        <w:rPr>
          <w:rFonts w:cs="Arial"/>
          <w:szCs w:val="24"/>
        </w:rPr>
        <w:t>А.Н.</w:t>
      </w:r>
      <w:r w:rsidR="00BC1093" w:rsidRPr="00F73B18">
        <w:rPr>
          <w:rFonts w:cs="Arial"/>
          <w:szCs w:val="24"/>
        </w:rPr>
        <w:t>Шаповалов</w:t>
      </w:r>
      <w:proofErr w:type="spellEnd"/>
    </w:p>
    <w:p w:rsidR="000238AC" w:rsidRPr="00F73B18" w:rsidRDefault="000238AC" w:rsidP="00BC1093">
      <w:pPr>
        <w:ind w:firstLine="567"/>
        <w:rPr>
          <w:rFonts w:cs="Arial"/>
          <w:szCs w:val="24"/>
        </w:rPr>
      </w:pPr>
    </w:p>
    <w:p w:rsidR="00F73B18" w:rsidRPr="00F73B18" w:rsidRDefault="00F73B18" w:rsidP="00BC1093">
      <w:pPr>
        <w:ind w:firstLine="567"/>
        <w:rPr>
          <w:rFonts w:cs="Arial"/>
          <w:szCs w:val="24"/>
        </w:rPr>
      </w:pPr>
    </w:p>
    <w:p w:rsidR="00F73B18" w:rsidRPr="00F73B18" w:rsidRDefault="00F73B18" w:rsidP="00BC1093">
      <w:pPr>
        <w:ind w:firstLine="567"/>
        <w:rPr>
          <w:rFonts w:cs="Arial"/>
          <w:szCs w:val="24"/>
        </w:rPr>
      </w:pPr>
    </w:p>
    <w:p w:rsidR="000238AC" w:rsidRPr="00F73B18" w:rsidRDefault="00F73B18" w:rsidP="00F73B18">
      <w:pPr>
        <w:widowControl w:val="0"/>
        <w:tabs>
          <w:tab w:val="left" w:pos="0"/>
          <w:tab w:val="left" w:pos="709"/>
          <w:tab w:val="left" w:pos="4500"/>
        </w:tabs>
        <w:autoSpaceDE w:val="0"/>
        <w:ind w:firstLine="567"/>
        <w:outlineLvl w:val="0"/>
        <w:rPr>
          <w:rFonts w:cs="Arial"/>
          <w:bCs/>
          <w:kern w:val="32"/>
          <w:szCs w:val="24"/>
          <w:lang w:eastAsia="ar-SA"/>
        </w:rPr>
      </w:pPr>
      <w:r w:rsidRPr="00F73B18">
        <w:rPr>
          <w:rFonts w:cs="Arial"/>
          <w:bCs/>
          <w:kern w:val="32"/>
          <w:szCs w:val="24"/>
          <w:lang w:eastAsia="ar-SA"/>
        </w:rPr>
        <w:t>Приложение</w:t>
      </w:r>
    </w:p>
    <w:p w:rsidR="00F73B18" w:rsidRDefault="000238AC" w:rsidP="00F73B18">
      <w:pPr>
        <w:widowControl w:val="0"/>
        <w:tabs>
          <w:tab w:val="left" w:pos="4500"/>
        </w:tabs>
        <w:autoSpaceDE w:val="0"/>
        <w:ind w:firstLine="567"/>
        <w:rPr>
          <w:rFonts w:cs="Arial"/>
          <w:szCs w:val="24"/>
          <w:lang w:eastAsia="ar-SA"/>
        </w:rPr>
      </w:pPr>
      <w:r w:rsidRPr="00F73B18">
        <w:rPr>
          <w:rFonts w:cs="Arial"/>
          <w:szCs w:val="24"/>
          <w:lang w:eastAsia="ar-SA"/>
        </w:rPr>
        <w:lastRenderedPageBreak/>
        <w:t xml:space="preserve">к постановлению администрации </w:t>
      </w:r>
    </w:p>
    <w:p w:rsidR="000238AC" w:rsidRPr="00F73B18" w:rsidRDefault="000238AC" w:rsidP="00F73B18">
      <w:pPr>
        <w:widowControl w:val="0"/>
        <w:tabs>
          <w:tab w:val="left" w:pos="4500"/>
        </w:tabs>
        <w:autoSpaceDE w:val="0"/>
        <w:ind w:firstLine="567"/>
        <w:rPr>
          <w:rFonts w:cs="Arial"/>
          <w:szCs w:val="24"/>
          <w:lang w:eastAsia="ar-SA"/>
        </w:rPr>
      </w:pPr>
      <w:r w:rsidRPr="00F73B18">
        <w:rPr>
          <w:rFonts w:cs="Arial"/>
          <w:szCs w:val="24"/>
          <w:lang w:eastAsia="ar-SA"/>
        </w:rPr>
        <w:t>муниципального образования</w:t>
      </w:r>
    </w:p>
    <w:p w:rsidR="000238AC" w:rsidRPr="00F73B18" w:rsidRDefault="000238AC" w:rsidP="00F73B18">
      <w:pPr>
        <w:widowControl w:val="0"/>
        <w:tabs>
          <w:tab w:val="left" w:pos="4500"/>
        </w:tabs>
        <w:autoSpaceDE w:val="0"/>
        <w:ind w:firstLine="567"/>
        <w:rPr>
          <w:rFonts w:cs="Arial"/>
          <w:szCs w:val="24"/>
          <w:lang w:eastAsia="ar-SA"/>
        </w:rPr>
      </w:pPr>
      <w:r w:rsidRPr="00F73B18">
        <w:rPr>
          <w:rFonts w:cs="Arial"/>
          <w:szCs w:val="24"/>
          <w:lang w:eastAsia="ar-SA"/>
        </w:rPr>
        <w:t>Белореченский район</w:t>
      </w:r>
    </w:p>
    <w:p w:rsidR="000238AC" w:rsidRPr="00F73B18" w:rsidRDefault="000238AC" w:rsidP="00F73B18">
      <w:pPr>
        <w:widowControl w:val="0"/>
        <w:tabs>
          <w:tab w:val="left" w:pos="4500"/>
        </w:tabs>
        <w:autoSpaceDE w:val="0"/>
        <w:ind w:firstLine="567"/>
        <w:rPr>
          <w:rFonts w:cs="Arial"/>
          <w:szCs w:val="24"/>
          <w:lang w:eastAsia="ar-SA"/>
        </w:rPr>
      </w:pPr>
      <w:r w:rsidRPr="00F73B18">
        <w:rPr>
          <w:rFonts w:cs="Arial"/>
          <w:szCs w:val="24"/>
          <w:lang w:eastAsia="ar-SA"/>
        </w:rPr>
        <w:t>от 06.05.2019 № 1139</w:t>
      </w:r>
    </w:p>
    <w:p w:rsidR="000238AC" w:rsidRPr="00F73B18" w:rsidRDefault="000238AC" w:rsidP="00F73B18">
      <w:pPr>
        <w:widowControl w:val="0"/>
        <w:tabs>
          <w:tab w:val="left" w:pos="4500"/>
        </w:tabs>
        <w:autoSpaceDE w:val="0"/>
        <w:autoSpaceDN w:val="0"/>
        <w:adjustRightInd w:val="0"/>
        <w:ind w:firstLine="567"/>
        <w:rPr>
          <w:rFonts w:cs="Arial"/>
          <w:bCs/>
          <w:szCs w:val="24"/>
          <w:lang w:eastAsia="ar-SA"/>
        </w:rPr>
      </w:pPr>
    </w:p>
    <w:p w:rsidR="000238AC" w:rsidRPr="00F73B18" w:rsidRDefault="000238AC" w:rsidP="00F73B18">
      <w:pPr>
        <w:widowControl w:val="0"/>
        <w:autoSpaceDE w:val="0"/>
        <w:ind w:firstLine="567"/>
        <w:rPr>
          <w:rFonts w:cs="Arial"/>
          <w:color w:val="000000"/>
          <w:spacing w:val="-10"/>
          <w:szCs w:val="24"/>
          <w:shd w:val="clear" w:color="auto" w:fill="FFFFFF"/>
          <w:lang w:eastAsia="ar-SA"/>
        </w:rPr>
      </w:pPr>
      <w:r w:rsidRPr="00F73B18">
        <w:rPr>
          <w:rFonts w:cs="Arial"/>
          <w:color w:val="000000"/>
          <w:spacing w:val="-10"/>
          <w:szCs w:val="24"/>
          <w:shd w:val="clear" w:color="auto" w:fill="FFFFFF"/>
          <w:lang w:eastAsia="ar-SA"/>
        </w:rPr>
        <w:t>«УТВЕРЖДЕНЫ</w:t>
      </w:r>
    </w:p>
    <w:p w:rsidR="000238AC" w:rsidRPr="00F73B18" w:rsidRDefault="000238AC" w:rsidP="00F73B18">
      <w:pPr>
        <w:widowControl w:val="0"/>
        <w:autoSpaceDE w:val="0"/>
        <w:ind w:firstLine="567"/>
        <w:rPr>
          <w:rFonts w:cs="Arial"/>
          <w:color w:val="000000"/>
          <w:spacing w:val="-10"/>
          <w:szCs w:val="24"/>
          <w:shd w:val="clear" w:color="auto" w:fill="FFFFFF"/>
          <w:lang w:eastAsia="ar-SA"/>
        </w:rPr>
      </w:pPr>
      <w:r w:rsidRPr="00F73B18">
        <w:rPr>
          <w:rFonts w:cs="Arial"/>
          <w:color w:val="000000"/>
          <w:spacing w:val="-10"/>
          <w:szCs w:val="24"/>
          <w:shd w:val="clear" w:color="auto" w:fill="FFFFFF"/>
          <w:lang w:eastAsia="ar-SA"/>
        </w:rPr>
        <w:t>постановлением администрации</w:t>
      </w:r>
    </w:p>
    <w:p w:rsidR="000238AC" w:rsidRPr="00F73B18" w:rsidRDefault="000238AC" w:rsidP="00F73B18">
      <w:pPr>
        <w:widowControl w:val="0"/>
        <w:autoSpaceDE w:val="0"/>
        <w:ind w:firstLine="567"/>
        <w:rPr>
          <w:rFonts w:cs="Arial"/>
          <w:color w:val="000000"/>
          <w:spacing w:val="-10"/>
          <w:szCs w:val="24"/>
          <w:shd w:val="clear" w:color="auto" w:fill="FFFFFF"/>
          <w:lang w:eastAsia="ar-SA"/>
        </w:rPr>
      </w:pPr>
      <w:r w:rsidRPr="00F73B18">
        <w:rPr>
          <w:rFonts w:cs="Arial"/>
          <w:color w:val="000000"/>
          <w:spacing w:val="-10"/>
          <w:szCs w:val="24"/>
          <w:shd w:val="clear" w:color="auto" w:fill="FFFFFF"/>
          <w:lang w:eastAsia="ar-SA"/>
        </w:rPr>
        <w:t>муниципального образования</w:t>
      </w:r>
    </w:p>
    <w:p w:rsidR="000238AC" w:rsidRPr="00F73B18" w:rsidRDefault="000238AC" w:rsidP="00F73B18">
      <w:pPr>
        <w:widowControl w:val="0"/>
        <w:autoSpaceDE w:val="0"/>
        <w:ind w:firstLine="567"/>
        <w:rPr>
          <w:rFonts w:cs="Arial"/>
          <w:color w:val="000000"/>
          <w:spacing w:val="-10"/>
          <w:szCs w:val="24"/>
          <w:shd w:val="clear" w:color="auto" w:fill="FFFFFF"/>
          <w:lang w:eastAsia="ar-SA"/>
        </w:rPr>
      </w:pPr>
      <w:r w:rsidRPr="00F73B18">
        <w:rPr>
          <w:rFonts w:cs="Arial"/>
          <w:color w:val="000000"/>
          <w:spacing w:val="-10"/>
          <w:szCs w:val="24"/>
          <w:shd w:val="clear" w:color="auto" w:fill="FFFFFF"/>
          <w:lang w:eastAsia="ar-SA"/>
        </w:rPr>
        <w:t>Белореченский район</w:t>
      </w:r>
    </w:p>
    <w:p w:rsidR="000238AC" w:rsidRPr="00F73B18" w:rsidRDefault="000238AC" w:rsidP="00F73B18">
      <w:pPr>
        <w:widowControl w:val="0"/>
        <w:autoSpaceDE w:val="0"/>
        <w:ind w:firstLine="567"/>
        <w:rPr>
          <w:rFonts w:cs="Arial"/>
          <w:color w:val="000000"/>
          <w:spacing w:val="-10"/>
          <w:szCs w:val="24"/>
          <w:shd w:val="clear" w:color="auto" w:fill="FFFFFF"/>
          <w:lang w:eastAsia="ar-SA"/>
        </w:rPr>
      </w:pPr>
      <w:r w:rsidRPr="00F73B18">
        <w:rPr>
          <w:rFonts w:cs="Arial"/>
          <w:color w:val="000000"/>
          <w:spacing w:val="-10"/>
          <w:szCs w:val="24"/>
          <w:shd w:val="clear" w:color="auto" w:fill="FFFFFF"/>
          <w:lang w:eastAsia="ar-SA"/>
        </w:rPr>
        <w:t>от 01.07.2016 №1646</w:t>
      </w:r>
    </w:p>
    <w:p w:rsidR="000238AC" w:rsidRPr="00F73B18" w:rsidRDefault="000238AC" w:rsidP="00F73B18">
      <w:pPr>
        <w:widowControl w:val="0"/>
        <w:autoSpaceDE w:val="0"/>
        <w:ind w:firstLine="567"/>
        <w:rPr>
          <w:rFonts w:cs="Arial"/>
          <w:color w:val="000000"/>
          <w:spacing w:val="-10"/>
          <w:szCs w:val="24"/>
          <w:shd w:val="clear" w:color="auto" w:fill="FFFFFF"/>
          <w:lang w:eastAsia="ar-SA"/>
        </w:rPr>
      </w:pPr>
      <w:proofErr w:type="gramStart"/>
      <w:r w:rsidRPr="00F73B18">
        <w:rPr>
          <w:rFonts w:cs="Arial"/>
          <w:color w:val="000000"/>
          <w:spacing w:val="-10"/>
          <w:szCs w:val="24"/>
          <w:shd w:val="clear" w:color="auto" w:fill="FFFFFF"/>
          <w:lang w:eastAsia="ar-SA"/>
        </w:rPr>
        <w:t>(в редакции постановления</w:t>
      </w:r>
      <w:proofErr w:type="gramEnd"/>
    </w:p>
    <w:p w:rsidR="000238AC" w:rsidRPr="00F73B18" w:rsidRDefault="000238AC" w:rsidP="00F73B18">
      <w:pPr>
        <w:widowControl w:val="0"/>
        <w:autoSpaceDE w:val="0"/>
        <w:ind w:firstLine="567"/>
        <w:rPr>
          <w:rFonts w:cs="Arial"/>
          <w:color w:val="000000"/>
          <w:spacing w:val="-10"/>
          <w:szCs w:val="24"/>
          <w:shd w:val="clear" w:color="auto" w:fill="FFFFFF"/>
          <w:lang w:eastAsia="ar-SA"/>
        </w:rPr>
      </w:pPr>
      <w:r w:rsidRPr="00F73B18">
        <w:rPr>
          <w:rFonts w:cs="Arial"/>
          <w:color w:val="000000"/>
          <w:spacing w:val="-10"/>
          <w:szCs w:val="24"/>
          <w:shd w:val="clear" w:color="auto" w:fill="FFFFFF"/>
          <w:lang w:eastAsia="ar-SA"/>
        </w:rPr>
        <w:t xml:space="preserve">администрации </w:t>
      </w:r>
      <w:proofErr w:type="gramStart"/>
      <w:r w:rsidRPr="00F73B18">
        <w:rPr>
          <w:rFonts w:cs="Arial"/>
          <w:color w:val="000000"/>
          <w:spacing w:val="-10"/>
          <w:szCs w:val="24"/>
          <w:shd w:val="clear" w:color="auto" w:fill="FFFFFF"/>
          <w:lang w:eastAsia="ar-SA"/>
        </w:rPr>
        <w:t>муниципального</w:t>
      </w:r>
      <w:proofErr w:type="gramEnd"/>
    </w:p>
    <w:p w:rsidR="000238AC" w:rsidRPr="00F73B18" w:rsidRDefault="000238AC" w:rsidP="00F73B18">
      <w:pPr>
        <w:widowControl w:val="0"/>
        <w:autoSpaceDE w:val="0"/>
        <w:ind w:firstLine="567"/>
        <w:rPr>
          <w:rFonts w:cs="Arial"/>
          <w:color w:val="000000"/>
          <w:spacing w:val="-10"/>
          <w:szCs w:val="24"/>
          <w:shd w:val="clear" w:color="auto" w:fill="FFFFFF"/>
          <w:lang w:eastAsia="ar-SA"/>
        </w:rPr>
      </w:pPr>
      <w:r w:rsidRPr="00F73B18">
        <w:rPr>
          <w:rFonts w:cs="Arial"/>
          <w:color w:val="000000"/>
          <w:spacing w:val="-10"/>
          <w:szCs w:val="24"/>
          <w:shd w:val="clear" w:color="auto" w:fill="FFFFFF"/>
          <w:lang w:eastAsia="ar-SA"/>
        </w:rPr>
        <w:t>образования Белореченский район</w:t>
      </w:r>
    </w:p>
    <w:p w:rsidR="000238AC" w:rsidRPr="00F73B18" w:rsidRDefault="000238AC" w:rsidP="00F73B18">
      <w:pPr>
        <w:widowControl w:val="0"/>
        <w:tabs>
          <w:tab w:val="left" w:pos="4500"/>
        </w:tabs>
        <w:autoSpaceDE w:val="0"/>
        <w:autoSpaceDN w:val="0"/>
        <w:adjustRightInd w:val="0"/>
        <w:ind w:firstLine="567"/>
        <w:rPr>
          <w:rFonts w:cs="Arial"/>
          <w:bCs/>
          <w:szCs w:val="24"/>
          <w:lang w:eastAsia="ar-SA"/>
        </w:rPr>
      </w:pPr>
      <w:r w:rsidRPr="00F73B18">
        <w:rPr>
          <w:rFonts w:cs="Arial"/>
          <w:color w:val="000000"/>
          <w:spacing w:val="-10"/>
          <w:szCs w:val="24"/>
          <w:shd w:val="clear" w:color="auto" w:fill="FFFFFF"/>
          <w:lang w:eastAsia="ar-SA"/>
        </w:rPr>
        <w:t>от</w:t>
      </w:r>
      <w:r w:rsidR="00F73B18" w:rsidRPr="00F73B18">
        <w:rPr>
          <w:rFonts w:cs="Arial"/>
          <w:color w:val="000000"/>
          <w:spacing w:val="-10"/>
          <w:szCs w:val="24"/>
          <w:shd w:val="clear" w:color="auto" w:fill="FFFFFF"/>
          <w:lang w:eastAsia="ar-SA"/>
        </w:rPr>
        <w:t xml:space="preserve"> </w:t>
      </w:r>
      <w:r w:rsidRPr="00F73B18">
        <w:rPr>
          <w:rFonts w:cs="Arial"/>
          <w:color w:val="000000"/>
          <w:spacing w:val="-10"/>
          <w:szCs w:val="24"/>
          <w:shd w:val="clear" w:color="auto" w:fill="FFFFFF"/>
          <w:lang w:eastAsia="ar-SA"/>
        </w:rPr>
        <w:t>06.05.2019 № 1139)</w:t>
      </w:r>
    </w:p>
    <w:p w:rsidR="000238AC" w:rsidRPr="00F73B18" w:rsidRDefault="000238AC" w:rsidP="000238AC">
      <w:pPr>
        <w:tabs>
          <w:tab w:val="left" w:pos="4500"/>
        </w:tabs>
        <w:autoSpaceDE w:val="0"/>
        <w:autoSpaceDN w:val="0"/>
        <w:adjustRightInd w:val="0"/>
        <w:ind w:firstLine="567"/>
        <w:jc w:val="center"/>
        <w:outlineLvl w:val="0"/>
        <w:rPr>
          <w:rFonts w:cs="Arial"/>
          <w:szCs w:val="24"/>
          <w:lang w:eastAsia="ar-SA"/>
        </w:rPr>
      </w:pPr>
    </w:p>
    <w:p w:rsidR="00F73B18" w:rsidRPr="00F73B18" w:rsidRDefault="00F73B18" w:rsidP="000238AC">
      <w:pPr>
        <w:tabs>
          <w:tab w:val="left" w:pos="4500"/>
        </w:tabs>
        <w:autoSpaceDE w:val="0"/>
        <w:autoSpaceDN w:val="0"/>
        <w:adjustRightInd w:val="0"/>
        <w:ind w:firstLine="567"/>
        <w:jc w:val="center"/>
        <w:outlineLvl w:val="0"/>
        <w:rPr>
          <w:rFonts w:cs="Arial"/>
          <w:szCs w:val="24"/>
          <w:lang w:eastAsia="ar-SA"/>
        </w:rPr>
      </w:pPr>
    </w:p>
    <w:p w:rsidR="000238AC" w:rsidRPr="00F73B18" w:rsidRDefault="000238AC" w:rsidP="000238AC">
      <w:pPr>
        <w:widowControl w:val="0"/>
        <w:tabs>
          <w:tab w:val="left" w:pos="4500"/>
        </w:tabs>
        <w:autoSpaceDE w:val="0"/>
        <w:autoSpaceDN w:val="0"/>
        <w:ind w:firstLine="567"/>
        <w:jc w:val="center"/>
        <w:rPr>
          <w:rFonts w:cs="Arial"/>
          <w:b/>
          <w:szCs w:val="24"/>
        </w:rPr>
      </w:pPr>
      <w:r w:rsidRPr="00F73B18">
        <w:rPr>
          <w:rFonts w:cs="Arial"/>
          <w:b/>
          <w:szCs w:val="24"/>
        </w:rPr>
        <w:t xml:space="preserve">ПРАВИЛА </w:t>
      </w:r>
    </w:p>
    <w:p w:rsidR="000238AC" w:rsidRPr="00F73B18" w:rsidRDefault="000238AC" w:rsidP="000238AC">
      <w:pPr>
        <w:widowControl w:val="0"/>
        <w:tabs>
          <w:tab w:val="left" w:pos="4500"/>
        </w:tabs>
        <w:autoSpaceDE w:val="0"/>
        <w:autoSpaceDN w:val="0"/>
        <w:ind w:firstLine="567"/>
        <w:jc w:val="center"/>
        <w:rPr>
          <w:rFonts w:cs="Arial"/>
          <w:b/>
          <w:szCs w:val="24"/>
        </w:rPr>
      </w:pPr>
      <w:r w:rsidRPr="00F73B18">
        <w:rPr>
          <w:rFonts w:cs="Arial"/>
          <w:b/>
          <w:szCs w:val="24"/>
        </w:rPr>
        <w:t xml:space="preserve">предоставления молодым семьям социальных выплат </w:t>
      </w:r>
    </w:p>
    <w:p w:rsidR="000238AC" w:rsidRPr="00F73B18" w:rsidRDefault="000238AC" w:rsidP="000238AC">
      <w:pPr>
        <w:widowControl w:val="0"/>
        <w:tabs>
          <w:tab w:val="left" w:pos="4500"/>
        </w:tabs>
        <w:autoSpaceDE w:val="0"/>
        <w:autoSpaceDN w:val="0"/>
        <w:ind w:firstLine="567"/>
        <w:jc w:val="center"/>
        <w:rPr>
          <w:rFonts w:cs="Arial"/>
          <w:b/>
          <w:szCs w:val="24"/>
        </w:rPr>
      </w:pPr>
      <w:r w:rsidRPr="00F73B18">
        <w:rPr>
          <w:rFonts w:cs="Arial"/>
          <w:b/>
          <w:szCs w:val="24"/>
        </w:rPr>
        <w:t xml:space="preserve"> на приобретение (строительство) жилья и их использования</w:t>
      </w:r>
    </w:p>
    <w:p w:rsidR="000238AC" w:rsidRPr="00F73B18" w:rsidRDefault="000238AC" w:rsidP="000238AC">
      <w:pPr>
        <w:widowControl w:val="0"/>
        <w:tabs>
          <w:tab w:val="left" w:pos="4500"/>
        </w:tabs>
        <w:autoSpaceDE w:val="0"/>
        <w:autoSpaceDN w:val="0"/>
        <w:ind w:firstLine="567"/>
        <w:jc w:val="center"/>
        <w:rPr>
          <w:rFonts w:cs="Arial"/>
          <w:szCs w:val="24"/>
        </w:rPr>
      </w:pPr>
    </w:p>
    <w:p w:rsidR="000238AC" w:rsidRPr="00F73B18" w:rsidRDefault="000238AC" w:rsidP="000238AC">
      <w:pPr>
        <w:tabs>
          <w:tab w:val="left" w:pos="4500"/>
        </w:tabs>
        <w:autoSpaceDE w:val="0"/>
        <w:autoSpaceDN w:val="0"/>
        <w:adjustRightInd w:val="0"/>
        <w:ind w:firstLine="567"/>
        <w:jc w:val="both"/>
        <w:rPr>
          <w:rFonts w:cs="Arial"/>
          <w:szCs w:val="24"/>
        </w:rPr>
      </w:pPr>
      <w:r w:rsidRPr="00F73B18">
        <w:rPr>
          <w:rFonts w:cs="Arial"/>
          <w:szCs w:val="24"/>
        </w:rPr>
        <w:t xml:space="preserve">1. </w:t>
      </w:r>
      <w:proofErr w:type="gramStart"/>
      <w:r w:rsidRPr="00F73B18">
        <w:rPr>
          <w:rFonts w:cs="Arial"/>
          <w:szCs w:val="24"/>
        </w:rPr>
        <w:t>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в соответствии с постановлением Правительства Российской Федерации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F73B18">
        <w:rPr>
          <w:rFonts w:cs="Arial"/>
          <w:szCs w:val="24"/>
        </w:rPr>
        <w:t xml:space="preserve"> Федерации», на основании Закона Краснодарского края от 8 августа 2016 года № 3459–КЗ «О закреплении за сельскими поселениями Краснодарского края вопросов местного значения, а также использование таких выплат.</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0" w:name="P5"/>
      <w:bookmarkEnd w:id="0"/>
      <w:r w:rsidRPr="00F73B18">
        <w:rPr>
          <w:rFonts w:cs="Arial"/>
          <w:szCs w:val="24"/>
        </w:rPr>
        <w:t>2. Социальные выплаты используются: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1" w:name="P6"/>
      <w:bookmarkEnd w:id="1"/>
      <w:proofErr w:type="gramStart"/>
      <w:r w:rsidRPr="00F73B18">
        <w:rPr>
          <w:rFonts w:cs="Arial"/>
          <w:szCs w:val="24"/>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F73B18">
        <w:rPr>
          <w:rFonts w:cs="Arial"/>
          <w:szCs w:val="24"/>
        </w:rPr>
        <w:t>экономкласса</w:t>
      </w:r>
      <w:proofErr w:type="spellEnd"/>
      <w:r w:rsidRPr="00F73B18">
        <w:rPr>
          <w:rFonts w:cs="Arial"/>
          <w:szCs w:val="24"/>
        </w:rPr>
        <w:t xml:space="preserve"> на первичном рынке жилья) (далее - договор на жилое помещение);</w:t>
      </w:r>
      <w:proofErr w:type="gramEnd"/>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 w:name="P7"/>
      <w:bookmarkEnd w:id="2"/>
      <w:r w:rsidRPr="00F73B18">
        <w:rPr>
          <w:rFonts w:cs="Arial"/>
          <w:szCs w:val="24"/>
        </w:rPr>
        <w:t>б) для оплаты цены договора строительного подряда на строительство жилого дома (далее - договор строительного подряда);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3" w:name="P8"/>
      <w:bookmarkEnd w:id="3"/>
      <w:r w:rsidRPr="00F73B18">
        <w:rPr>
          <w:rFonts w:cs="Arial"/>
          <w:szCs w:val="24"/>
        </w:rPr>
        <w:t xml:space="preserve">в) для осуществления последнего платежа в счет уплаты паевого взноса в полном размере, после </w:t>
      </w:r>
      <w:proofErr w:type="gramStart"/>
      <w:r w:rsidRPr="00F73B18">
        <w:rPr>
          <w:rFonts w:cs="Arial"/>
          <w:szCs w:val="24"/>
        </w:rPr>
        <w:t>уплаты</w:t>
      </w:r>
      <w:proofErr w:type="gramEnd"/>
      <w:r w:rsidRPr="00F73B18">
        <w:rPr>
          <w:rFonts w:cs="Arial"/>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4" w:name="P9"/>
      <w:bookmarkEnd w:id="4"/>
      <w:r w:rsidRPr="00F73B18">
        <w:rPr>
          <w:rFonts w:cs="Arial"/>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5" w:name="P10"/>
      <w:bookmarkEnd w:id="5"/>
      <w:r w:rsidRPr="00F73B18">
        <w:rPr>
          <w:rFonts w:cs="Arial"/>
          <w:szCs w:val="24"/>
        </w:rPr>
        <w:t xml:space="preserve">д) для оплаты цены договора с уполномоченной организацией на приобретение в интересах молодой семьи жилого помещения </w:t>
      </w:r>
      <w:proofErr w:type="spellStart"/>
      <w:r w:rsidRPr="00F73B18">
        <w:rPr>
          <w:rFonts w:cs="Arial"/>
          <w:szCs w:val="24"/>
        </w:rPr>
        <w:t>экономкласса</w:t>
      </w:r>
      <w:proofErr w:type="spellEnd"/>
      <w:r w:rsidRPr="00F73B18">
        <w:rPr>
          <w:rFonts w:cs="Arial"/>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6" w:name="P11"/>
      <w:bookmarkEnd w:id="6"/>
      <w:r w:rsidRPr="00F73B18">
        <w:rPr>
          <w:rFonts w:cs="Arial"/>
          <w:szCs w:val="24"/>
        </w:rPr>
        <w:lastRenderedPageBreak/>
        <w:t xml:space="preserve">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F73B18">
        <w:rPr>
          <w:rFonts w:cs="Arial"/>
          <w:szCs w:val="24"/>
        </w:rPr>
        <w:t>эскроу</w:t>
      </w:r>
      <w:proofErr w:type="spellEnd"/>
      <w:r w:rsidRPr="00F73B18">
        <w:rPr>
          <w:rFonts w:cs="Arial"/>
          <w:szCs w:val="24"/>
        </w:rPr>
        <w:t>.</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F73B18">
        <w:rPr>
          <w:rFonts w:cs="Arial"/>
          <w:szCs w:val="24"/>
        </w:rPr>
        <w:t>неполнородных</w:t>
      </w:r>
      <w:proofErr w:type="spellEnd"/>
      <w:r w:rsidRPr="00F73B18">
        <w:rPr>
          <w:rFonts w:cs="Arial"/>
          <w:szCs w:val="24"/>
        </w:rPr>
        <w:t xml:space="preserve"> братьев и сестер).</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3. Право молодой семьи - участницы мероприятия по обеспечению</w:t>
      </w:r>
      <w:r w:rsidR="00F73B18" w:rsidRPr="00F73B18">
        <w:rPr>
          <w:rFonts w:cs="Arial"/>
          <w:szCs w:val="24"/>
        </w:rPr>
        <w:t xml:space="preserve"> </w:t>
      </w:r>
      <w:r w:rsidRPr="00F73B18">
        <w:rPr>
          <w:rFonts w:cs="Arial"/>
          <w:szCs w:val="24"/>
        </w:rPr>
        <w:t>жильем молодых семей муниципальной программы «Обеспечение жильем молодых семей на территории сельских поселений Белореченского района»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4. </w:t>
      </w:r>
      <w:proofErr w:type="gramStart"/>
      <w:r w:rsidRPr="00F73B18">
        <w:rPr>
          <w:rFonts w:cs="Arial"/>
          <w:szCs w:val="24"/>
        </w:rPr>
        <w:t>Выдача свидетельства о праве на получение социальной выплаты по форме, утвержденной Постановлением Правительства от 17.12.2010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на основании решения о включении молодой семьи в список участников муниципальной программы осуществляется администрацией муниципального образования Белореченский район (далее - администрация), в соответствии с выпиской из утвержденного</w:t>
      </w:r>
      <w:proofErr w:type="gramEnd"/>
      <w:r w:rsidRPr="00F73B18">
        <w:rPr>
          <w:rFonts w:cs="Arial"/>
          <w:szCs w:val="24"/>
        </w:rPr>
        <w:t xml:space="preserve"> органом исполнительной власти Краснодарского края списка молодых семей - претендентов на получение социальных выплат в соответствующем году.</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Оплата изготовления бланков свидетельств о праве на получение социальной выплаты осуществляется органом исполнительной власти Краснодарского края за счет средств бюджета Краснодарского края, 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5. Срок действия свидетельства о праве на получение социальной выплаты составляет не более 7 месяцев </w:t>
      </w:r>
      <w:proofErr w:type="gramStart"/>
      <w:r w:rsidRPr="00F73B18">
        <w:rPr>
          <w:rFonts w:cs="Arial"/>
          <w:szCs w:val="24"/>
        </w:rPr>
        <w:t>с даты выдачи</w:t>
      </w:r>
      <w:proofErr w:type="gramEnd"/>
      <w:r w:rsidRPr="00F73B18">
        <w:rPr>
          <w:rFonts w:cs="Arial"/>
          <w:szCs w:val="24"/>
        </w:rPr>
        <w:t>,</w:t>
      </w:r>
      <w:r w:rsidR="00F73B18" w:rsidRPr="00F73B18">
        <w:rPr>
          <w:rFonts w:cs="Arial"/>
          <w:szCs w:val="24"/>
        </w:rPr>
        <w:t xml:space="preserve"> </w:t>
      </w:r>
      <w:r w:rsidRPr="00F73B18">
        <w:rPr>
          <w:rFonts w:cs="Arial"/>
          <w:szCs w:val="24"/>
        </w:rPr>
        <w:t>указанной в этом свидетельстве.</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7" w:name="P16"/>
      <w:bookmarkEnd w:id="7"/>
      <w:r w:rsidRPr="00F73B18">
        <w:rPr>
          <w:rFonts w:cs="Arial"/>
          <w:szCs w:val="24"/>
        </w:rPr>
        <w:t>6. Участником мероприятия муниципальной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а) возраст каждого из супругов либо одного родителя в неполной семье на день принятия органом исполнительной власти Краснодарского края решения о включении молодой семьи - участницы мероприятия муниципальной программы в список претендентов на получение социальной выплаты в планируемом году не превышает 35 лет;</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б) молодая семья признана нуждающейся в жилом помещении в соответствии с </w:t>
      </w:r>
      <w:hyperlink w:anchor="P20" w:history="1">
        <w:r w:rsidRPr="00F73B18">
          <w:rPr>
            <w:rFonts w:cs="Arial"/>
            <w:szCs w:val="24"/>
          </w:rPr>
          <w:t>пунктом 7</w:t>
        </w:r>
      </w:hyperlink>
      <w:r w:rsidRPr="00F73B18">
        <w:rPr>
          <w:rFonts w:cs="Arial"/>
          <w:szCs w:val="24"/>
        </w:rPr>
        <w:t xml:space="preserve">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г) оба супруга, либо один родитель в неполной семье имеют постоянную </w:t>
      </w:r>
      <w:r w:rsidRPr="00F73B18">
        <w:rPr>
          <w:rFonts w:cs="Arial"/>
          <w:szCs w:val="24"/>
        </w:rPr>
        <w:lastRenderedPageBreak/>
        <w:t>регистрацию по месту жительства не территории сельских поселений муниципального образования Белореченский район.</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8" w:name="P20"/>
      <w:bookmarkEnd w:id="8"/>
      <w:r w:rsidRPr="00F73B18">
        <w:rPr>
          <w:rFonts w:cs="Arial"/>
          <w:szCs w:val="24"/>
        </w:rPr>
        <w:t xml:space="preserve">7. </w:t>
      </w:r>
      <w:proofErr w:type="gramStart"/>
      <w:r w:rsidRPr="00F73B18">
        <w:rPr>
          <w:rFonts w:cs="Arial"/>
          <w:szCs w:val="24"/>
        </w:rP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w:t>
      </w:r>
      <w:smartTag w:uri="urn:schemas-microsoft-com:office:smarttags" w:element="metricconverter">
        <w:smartTagPr>
          <w:attr w:name="ProductID" w:val="1 кв. метра"/>
        </w:smartTagPr>
        <w:r w:rsidRPr="00F73B18">
          <w:rPr>
            <w:rFonts w:cs="Arial"/>
            <w:szCs w:val="24"/>
          </w:rPr>
          <w:t>2005 года</w:t>
        </w:r>
      </w:smartTag>
      <w:r w:rsidRPr="00F73B18">
        <w:rPr>
          <w:rFonts w:cs="Arial"/>
          <w:szCs w:val="24"/>
        </w:rPr>
        <w:t xml:space="preserve"> по тем же основаниям, которые установлены </w:t>
      </w:r>
      <w:hyperlink r:id="rId5" w:history="1">
        <w:r w:rsidRPr="00F73B18">
          <w:rPr>
            <w:rFonts w:cs="Arial"/>
            <w:szCs w:val="24"/>
          </w:rPr>
          <w:t>статьей 51</w:t>
        </w:r>
      </w:hyperlink>
      <w:r w:rsidRPr="00F73B18">
        <w:rPr>
          <w:rFonts w:cs="Arial"/>
          <w:szCs w:val="24"/>
        </w:rPr>
        <w:t xml:space="preserve"> Жилищного кодекса Российской Федерации</w:t>
      </w:r>
      <w:proofErr w:type="gramEnd"/>
      <w:r w:rsidRPr="00F73B18">
        <w:rPr>
          <w:rFonts w:cs="Arial"/>
          <w:szCs w:val="24"/>
        </w:rPr>
        <w:t xml:space="preserve"> для признания граждан </w:t>
      </w:r>
      <w:proofErr w:type="gramStart"/>
      <w:r w:rsidRPr="00F73B18">
        <w:rPr>
          <w:rFonts w:cs="Arial"/>
          <w:szCs w:val="24"/>
        </w:rPr>
        <w:t>нуждающимися</w:t>
      </w:r>
      <w:proofErr w:type="gramEnd"/>
      <w:r w:rsidRPr="00F73B18">
        <w:rPr>
          <w:rFonts w:cs="Arial"/>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Краснодарского края.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9.Право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9" w:name="P23"/>
      <w:bookmarkEnd w:id="9"/>
      <w:r w:rsidRPr="00F73B18">
        <w:rPr>
          <w:rFonts w:cs="Arial"/>
          <w:szCs w:val="24"/>
        </w:rPr>
        <w:t>10. Социальная выплата предоставляется в размере не менее:</w:t>
      </w:r>
    </w:p>
    <w:p w:rsidR="000238AC" w:rsidRPr="00F73B18" w:rsidRDefault="000238AC" w:rsidP="000238AC">
      <w:pPr>
        <w:widowControl w:val="0"/>
        <w:tabs>
          <w:tab w:val="left" w:pos="4500"/>
        </w:tabs>
        <w:autoSpaceDE w:val="0"/>
        <w:autoSpaceDN w:val="0"/>
        <w:adjustRightInd w:val="0"/>
        <w:ind w:firstLine="567"/>
        <w:jc w:val="both"/>
        <w:rPr>
          <w:rFonts w:cs="Arial"/>
          <w:szCs w:val="24"/>
        </w:rPr>
      </w:pPr>
      <w:proofErr w:type="gramStart"/>
      <w:r w:rsidRPr="00F73B18">
        <w:rPr>
          <w:rFonts w:cs="Arial"/>
          <w:szCs w:val="24"/>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11. В случае использования социальной выплаты на цель, предусмотренную </w:t>
      </w:r>
      <w:hyperlink w:anchor="P8" w:history="1">
        <w:r w:rsidRPr="00F73B18">
          <w:rPr>
            <w:rFonts w:cs="Arial"/>
            <w:szCs w:val="24"/>
          </w:rPr>
          <w:t>подпунктом «в» пункта 2</w:t>
        </w:r>
      </w:hyperlink>
      <w:r w:rsidRPr="00F73B18">
        <w:rPr>
          <w:rFonts w:cs="Arial"/>
          <w:szCs w:val="24"/>
        </w:rPr>
        <w:t xml:space="preserve"> настоящих Правил, ее размер устанавливается в соответствии с </w:t>
      </w:r>
      <w:hyperlink w:anchor="P23" w:history="1">
        <w:r w:rsidRPr="00F73B18">
          <w:rPr>
            <w:rFonts w:cs="Arial"/>
            <w:szCs w:val="24"/>
          </w:rPr>
          <w:t>пунктом 10</w:t>
        </w:r>
      </w:hyperlink>
      <w:r w:rsidRPr="00F73B18">
        <w:rPr>
          <w:rFonts w:cs="Arial"/>
          <w:szCs w:val="24"/>
        </w:rPr>
        <w:t xml:space="preserve"> настоящих Правил и ограничивается суммой остатка задолженности по выплате остатка пая.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12. </w:t>
      </w:r>
      <w:proofErr w:type="gramStart"/>
      <w:r w:rsidRPr="00F73B18">
        <w:rPr>
          <w:rFonts w:cs="Arial"/>
          <w:szCs w:val="24"/>
        </w:rPr>
        <w:t xml:space="preserve">В случае использования социальной выплаты на цель, предусмотренную </w:t>
      </w:r>
      <w:hyperlink w:anchor="P11" w:history="1">
        <w:r w:rsidRPr="00F73B18">
          <w:rPr>
            <w:rFonts w:cs="Arial"/>
            <w:szCs w:val="24"/>
          </w:rPr>
          <w:t>подпунктом «е» пункта 2</w:t>
        </w:r>
      </w:hyperlink>
      <w:r w:rsidRPr="00F73B18">
        <w:rPr>
          <w:rFonts w:cs="Arial"/>
          <w:szCs w:val="24"/>
        </w:rPr>
        <w:t xml:space="preserve"> настоящих Правил, размер социальной выплаты устанавливается в соответствии с </w:t>
      </w:r>
      <w:hyperlink w:anchor="P23" w:history="1">
        <w:r w:rsidRPr="00F73B18">
          <w:rPr>
            <w:rFonts w:cs="Arial"/>
            <w:szCs w:val="24"/>
          </w:rPr>
          <w:t>пунктом 10</w:t>
        </w:r>
      </w:hyperlink>
      <w:r w:rsidRPr="00F73B18">
        <w:rPr>
          <w:rFonts w:cs="Arial"/>
          <w:szCs w:val="24"/>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sidRPr="00F73B18">
        <w:rPr>
          <w:rFonts w:cs="Arial"/>
          <w:szCs w:val="24"/>
        </w:rPr>
        <w:t xml:space="preserve"> займам.</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10" w:name="P28"/>
      <w:bookmarkEnd w:id="10"/>
      <w:r w:rsidRPr="00F73B18">
        <w:rPr>
          <w:rFonts w:cs="Arial"/>
          <w:szCs w:val="24"/>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30" w:history="1">
        <w:r w:rsidRPr="00F73B18">
          <w:rPr>
            <w:rFonts w:cs="Arial"/>
            <w:szCs w:val="24"/>
          </w:rPr>
          <w:t>пунктом 1</w:t>
        </w:r>
      </w:hyperlink>
      <w:r w:rsidRPr="00F73B18">
        <w:rPr>
          <w:rFonts w:cs="Arial"/>
          <w:szCs w:val="24"/>
        </w:rPr>
        <w:t>5 настоящих Правил, количества членов молодой семьи - участницы мероприятия муниципальной программы и норматива стоимости 1 кв. метра общей площади жилого помещения на территории сельских поселений Белореченского района.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 w:history="1">
        <w:r w:rsidRPr="00F73B18">
          <w:rPr>
            <w:rFonts w:cs="Arial"/>
            <w:szCs w:val="24"/>
          </w:rPr>
          <w:t>пунктом 13</w:t>
        </w:r>
      </w:hyperlink>
      <w:r w:rsidRPr="00F73B18">
        <w:rPr>
          <w:rFonts w:cs="Arial"/>
          <w:szCs w:val="24"/>
        </w:rPr>
        <w:t xml:space="preserve"> настоящих Правил исходя из размера общей площади жилого помещения, установленного для семей разной численности с учетом членов </w:t>
      </w:r>
      <w:r w:rsidRPr="00F73B18">
        <w:rPr>
          <w:rFonts w:cs="Arial"/>
          <w:szCs w:val="24"/>
        </w:rPr>
        <w:lastRenderedPageBreak/>
        <w:t>семьи, являющихся гражданами Российской Федерации.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11" w:name="P30"/>
      <w:bookmarkEnd w:id="11"/>
      <w:r w:rsidRPr="00F73B18">
        <w:rPr>
          <w:rFonts w:cs="Arial"/>
          <w:szCs w:val="24"/>
        </w:rPr>
        <w:t>15. Размер общей площади жилого помещения, с учетом которого определяется размер социальной выплаты, составляет:</w:t>
      </w:r>
    </w:p>
    <w:p w:rsidR="000238AC" w:rsidRPr="00F73B18" w:rsidRDefault="000238AC" w:rsidP="000238AC">
      <w:pPr>
        <w:widowControl w:val="0"/>
        <w:tabs>
          <w:tab w:val="left" w:pos="4500"/>
        </w:tabs>
        <w:autoSpaceDE w:val="0"/>
        <w:autoSpaceDN w:val="0"/>
        <w:adjustRightInd w:val="0"/>
        <w:ind w:firstLine="567"/>
        <w:jc w:val="both"/>
        <w:rPr>
          <w:rFonts w:cs="Arial"/>
          <w:szCs w:val="24"/>
        </w:rPr>
      </w:pPr>
      <w:proofErr w:type="gramStart"/>
      <w:r w:rsidRPr="00F73B18">
        <w:rPr>
          <w:rFonts w:cs="Arial"/>
          <w:szCs w:val="24"/>
        </w:rPr>
        <w:t>а) для семьи, состоящей из 2 человек (молодые супруги или один молодой родитель и ребенок), - 42 кв. метра;</w:t>
      </w:r>
      <w:proofErr w:type="gramEnd"/>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16. Расчетная (средняя) стоимость жилья, используемая при расчете размера социальной выплаты, определяется по формуле:</w:t>
      </w:r>
    </w:p>
    <w:p w:rsidR="000238AC" w:rsidRPr="00F73B18" w:rsidRDefault="000238AC" w:rsidP="000238AC">
      <w:pPr>
        <w:widowControl w:val="0"/>
        <w:tabs>
          <w:tab w:val="left" w:pos="4500"/>
        </w:tabs>
        <w:autoSpaceDE w:val="0"/>
        <w:autoSpaceDN w:val="0"/>
        <w:adjustRightInd w:val="0"/>
        <w:ind w:firstLine="567"/>
        <w:jc w:val="both"/>
        <w:rPr>
          <w:rFonts w:cs="Arial"/>
          <w:szCs w:val="24"/>
        </w:rPr>
      </w:pPr>
    </w:p>
    <w:p w:rsidR="000238AC" w:rsidRPr="00F73B18" w:rsidRDefault="000238AC" w:rsidP="000238AC">
      <w:pPr>
        <w:widowControl w:val="0"/>
        <w:tabs>
          <w:tab w:val="left" w:pos="4500"/>
        </w:tabs>
        <w:autoSpaceDE w:val="0"/>
        <w:autoSpaceDN w:val="0"/>
        <w:adjustRightInd w:val="0"/>
        <w:ind w:firstLine="567"/>
        <w:jc w:val="center"/>
        <w:rPr>
          <w:rFonts w:cs="Arial"/>
          <w:szCs w:val="24"/>
        </w:rPr>
      </w:pPr>
      <w:proofErr w:type="spellStart"/>
      <w:r w:rsidRPr="00F73B18">
        <w:rPr>
          <w:rFonts w:cs="Arial"/>
          <w:szCs w:val="24"/>
        </w:rPr>
        <w:t>СтЖ</w:t>
      </w:r>
      <w:proofErr w:type="spellEnd"/>
      <w:r w:rsidRPr="00F73B18">
        <w:rPr>
          <w:rFonts w:cs="Arial"/>
          <w:szCs w:val="24"/>
        </w:rPr>
        <w:t xml:space="preserve"> = Н x РЖ,</w:t>
      </w:r>
    </w:p>
    <w:p w:rsidR="000238AC" w:rsidRPr="00F73B18" w:rsidRDefault="000238AC" w:rsidP="000238AC">
      <w:pPr>
        <w:widowControl w:val="0"/>
        <w:tabs>
          <w:tab w:val="left" w:pos="4500"/>
        </w:tabs>
        <w:autoSpaceDE w:val="0"/>
        <w:autoSpaceDN w:val="0"/>
        <w:adjustRightInd w:val="0"/>
        <w:ind w:firstLine="567"/>
        <w:jc w:val="center"/>
        <w:rPr>
          <w:rFonts w:cs="Arial"/>
          <w:szCs w:val="24"/>
        </w:rPr>
      </w:pP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где:</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Н - норматив стоимости 1 кв. метра общей площади жилого помещения на территории сельских поселений Белореченского района;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РЖ - размер общей площади жилого помещения, определяемый в соответствии с </w:t>
      </w:r>
      <w:hyperlink w:anchor="P30" w:history="1">
        <w:r w:rsidRPr="00F73B18">
          <w:rPr>
            <w:rFonts w:cs="Arial"/>
            <w:szCs w:val="24"/>
          </w:rPr>
          <w:t>пунктом 1</w:t>
        </w:r>
      </w:hyperlink>
      <w:r w:rsidRPr="00F73B18">
        <w:rPr>
          <w:rFonts w:cs="Arial"/>
          <w:szCs w:val="24"/>
        </w:rPr>
        <w:t>8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17. Размер социальной выплаты рассчитывается на дату утверждения органом исполнительной власти Краснодарского края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238AC" w:rsidRPr="00F73B18" w:rsidRDefault="000238AC" w:rsidP="00F73B18">
      <w:pPr>
        <w:pStyle w:val="a6"/>
        <w:ind w:firstLine="567"/>
        <w:jc w:val="both"/>
        <w:rPr>
          <w:rFonts w:cs="Arial"/>
          <w:szCs w:val="24"/>
        </w:rPr>
      </w:pPr>
      <w:bookmarkStart w:id="12" w:name="P41"/>
      <w:bookmarkEnd w:id="12"/>
      <w:r w:rsidRPr="00F73B18">
        <w:rPr>
          <w:rFonts w:cs="Arial"/>
          <w:szCs w:val="24"/>
        </w:rPr>
        <w:t xml:space="preserve">18. Для участия в муниципальной программе в целях использования социальной выплаты в соответствии с подпунктами «а» - «д» и «ж» пункта 2 настоящих </w:t>
      </w:r>
      <w:proofErr w:type="gramStart"/>
      <w:r w:rsidRPr="00F73B18">
        <w:rPr>
          <w:rFonts w:cs="Arial"/>
          <w:szCs w:val="24"/>
        </w:rPr>
        <w:t>Правил</w:t>
      </w:r>
      <w:proofErr w:type="gramEnd"/>
      <w:r w:rsidRPr="00F73B18">
        <w:rPr>
          <w:rFonts w:cs="Arial"/>
          <w:szCs w:val="24"/>
        </w:rPr>
        <w:t xml:space="preserve"> молодая семья подает в управление промышленности, транспорта и ЖКХ администрации муниципального образования Белореченский район следующие документы:</w:t>
      </w:r>
    </w:p>
    <w:p w:rsidR="000238AC" w:rsidRPr="00F73B18" w:rsidRDefault="000238AC" w:rsidP="00F73B18">
      <w:pPr>
        <w:pStyle w:val="a6"/>
        <w:ind w:firstLine="567"/>
        <w:jc w:val="both"/>
        <w:rPr>
          <w:rFonts w:cs="Arial"/>
          <w:szCs w:val="24"/>
        </w:rPr>
      </w:pPr>
      <w:proofErr w:type="gramStart"/>
      <w:r w:rsidRPr="00F73B18">
        <w:rPr>
          <w:rFonts w:cs="Arial"/>
          <w:szCs w:val="24"/>
        </w:rPr>
        <w:t>а) заявление по форме, утвержденной постановлением Правительства Российской Федерации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2 экземплярах (один экземпляр возвращается заявителю с указанием даты принятия заявления и приложенных к нему документов);</w:t>
      </w:r>
      <w:proofErr w:type="gramEnd"/>
    </w:p>
    <w:p w:rsidR="000238AC" w:rsidRPr="00F73B18" w:rsidRDefault="000238AC" w:rsidP="00F73B18">
      <w:pPr>
        <w:pStyle w:val="a6"/>
        <w:ind w:firstLine="567"/>
        <w:jc w:val="both"/>
        <w:rPr>
          <w:rFonts w:cs="Arial"/>
          <w:szCs w:val="24"/>
        </w:rPr>
      </w:pPr>
      <w:bookmarkStart w:id="13" w:name="P43"/>
      <w:bookmarkEnd w:id="13"/>
      <w:r w:rsidRPr="00F73B18">
        <w:rPr>
          <w:rFonts w:cs="Arial"/>
          <w:szCs w:val="24"/>
        </w:rPr>
        <w:t>б) копия документов, удостоверяющих личность каждого члена семьи;</w:t>
      </w:r>
    </w:p>
    <w:p w:rsidR="000238AC" w:rsidRPr="00F73B18" w:rsidRDefault="000238AC" w:rsidP="00F73B18">
      <w:pPr>
        <w:pStyle w:val="a6"/>
        <w:ind w:firstLine="567"/>
        <w:jc w:val="both"/>
        <w:rPr>
          <w:rFonts w:cs="Arial"/>
          <w:szCs w:val="24"/>
        </w:rPr>
      </w:pPr>
      <w:r w:rsidRPr="00F73B18">
        <w:rPr>
          <w:rFonts w:cs="Arial"/>
          <w:szCs w:val="24"/>
        </w:rPr>
        <w:t>в) копия свидетельства о браке (на неполную семью не распространяется);</w:t>
      </w:r>
    </w:p>
    <w:p w:rsidR="000238AC" w:rsidRPr="00F73B18" w:rsidRDefault="000238AC" w:rsidP="00F73B18">
      <w:pPr>
        <w:pStyle w:val="a6"/>
        <w:ind w:firstLine="567"/>
        <w:jc w:val="both"/>
        <w:rPr>
          <w:rFonts w:cs="Arial"/>
          <w:szCs w:val="24"/>
        </w:rPr>
      </w:pPr>
      <w:r w:rsidRPr="00F73B18">
        <w:rPr>
          <w:rFonts w:cs="Arial"/>
          <w:szCs w:val="24"/>
        </w:rPr>
        <w:t>г) документ, подтверждающее признание молодой семьи нуждающейся в жилых помещениях</w:t>
      </w:r>
      <w:bookmarkStart w:id="14" w:name="P46"/>
      <w:bookmarkEnd w:id="14"/>
      <w:r w:rsidRPr="00F73B18">
        <w:rPr>
          <w:rFonts w:cs="Arial"/>
          <w:szCs w:val="24"/>
        </w:rPr>
        <w:t>;</w:t>
      </w:r>
    </w:p>
    <w:p w:rsidR="000238AC" w:rsidRPr="00F73B18" w:rsidRDefault="000238AC" w:rsidP="00F73B18">
      <w:pPr>
        <w:pStyle w:val="a6"/>
        <w:ind w:firstLine="567"/>
        <w:jc w:val="both"/>
        <w:rPr>
          <w:rFonts w:cs="Arial"/>
          <w:szCs w:val="24"/>
        </w:rPr>
      </w:pPr>
      <w:r w:rsidRPr="00F73B18">
        <w:rPr>
          <w:rFonts w:cs="Arial"/>
          <w:szCs w:val="24"/>
        </w:rPr>
        <w:t>д) документ о признании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238AC" w:rsidRPr="00F73B18" w:rsidRDefault="000238AC" w:rsidP="00F73B18">
      <w:pPr>
        <w:pStyle w:val="a6"/>
        <w:ind w:firstLine="567"/>
        <w:jc w:val="both"/>
        <w:rPr>
          <w:rFonts w:cs="Arial"/>
          <w:szCs w:val="24"/>
        </w:rPr>
      </w:pPr>
      <w:r w:rsidRPr="00F73B18">
        <w:rPr>
          <w:rFonts w:cs="Arial"/>
          <w:szCs w:val="24"/>
        </w:rPr>
        <w:t>е) копия страхового свидетельства обязательного пенсионного страхования каждого совершеннолетнего члена семьи.</w:t>
      </w:r>
    </w:p>
    <w:p w:rsidR="000238AC" w:rsidRPr="00F73B18" w:rsidRDefault="000238AC" w:rsidP="00F73B18">
      <w:pPr>
        <w:pStyle w:val="a6"/>
        <w:ind w:firstLine="567"/>
        <w:jc w:val="both"/>
        <w:rPr>
          <w:rFonts w:cs="Arial"/>
          <w:szCs w:val="24"/>
        </w:rPr>
      </w:pPr>
      <w:bookmarkStart w:id="15" w:name="P47"/>
      <w:bookmarkEnd w:id="15"/>
      <w:r w:rsidRPr="00F73B18">
        <w:rPr>
          <w:rFonts w:cs="Arial"/>
          <w:szCs w:val="24"/>
        </w:rPr>
        <w:t xml:space="preserve">19. Для участия в муниципальной программе в целях использования социальной выплаты в соответствии с </w:t>
      </w:r>
      <w:hyperlink w:anchor="P11" w:history="1">
        <w:r w:rsidRPr="00F73B18">
          <w:rPr>
            <w:rFonts w:cs="Arial"/>
            <w:szCs w:val="24"/>
          </w:rPr>
          <w:t>подпунктом «е» пункта 2</w:t>
        </w:r>
      </w:hyperlink>
      <w:r w:rsidRPr="00F73B18">
        <w:rPr>
          <w:rFonts w:cs="Arial"/>
          <w:szCs w:val="24"/>
        </w:rPr>
        <w:t xml:space="preserve"> настоящих </w:t>
      </w:r>
      <w:proofErr w:type="gramStart"/>
      <w:r w:rsidRPr="00F73B18">
        <w:rPr>
          <w:rFonts w:cs="Arial"/>
          <w:szCs w:val="24"/>
        </w:rPr>
        <w:t>Правил</w:t>
      </w:r>
      <w:proofErr w:type="gramEnd"/>
      <w:r w:rsidRPr="00F73B18">
        <w:rPr>
          <w:rFonts w:cs="Arial"/>
          <w:szCs w:val="24"/>
        </w:rPr>
        <w:t xml:space="preserve"> молодая семья подает в управление промышленности, транспорта и ЖКХ администрации муниципального образования Белореченский район следующие документы:</w:t>
      </w:r>
    </w:p>
    <w:p w:rsidR="000238AC" w:rsidRPr="00F73B18" w:rsidRDefault="000238AC" w:rsidP="00F73B18">
      <w:pPr>
        <w:pStyle w:val="a6"/>
        <w:ind w:firstLine="567"/>
        <w:jc w:val="both"/>
        <w:rPr>
          <w:rFonts w:cs="Arial"/>
          <w:szCs w:val="24"/>
        </w:rPr>
      </w:pPr>
      <w:proofErr w:type="gramStart"/>
      <w:r w:rsidRPr="00F73B18">
        <w:rPr>
          <w:rFonts w:cs="Arial"/>
          <w:szCs w:val="24"/>
        </w:rPr>
        <w:t xml:space="preserve">а) </w:t>
      </w:r>
      <w:bookmarkStart w:id="16" w:name="P49"/>
      <w:bookmarkEnd w:id="16"/>
      <w:r w:rsidRPr="00F73B18">
        <w:rPr>
          <w:rFonts w:cs="Arial"/>
          <w:szCs w:val="24"/>
        </w:rPr>
        <w:t xml:space="preserve">заявление по форме, утвержденной постановлением Правительства Российской Федерации от 17 декабря 2010 года №1050 «О реализации отдельных мероприятий государственной программы Российской Федерации «Обеспечение </w:t>
      </w:r>
      <w:r w:rsidRPr="00F73B18">
        <w:rPr>
          <w:rFonts w:cs="Arial"/>
          <w:szCs w:val="24"/>
        </w:rPr>
        <w:lastRenderedPageBreak/>
        <w:t>доступным и комфортным жильем и коммунальными услугами граждан Российской Федерации», в 2 экземплярах (один экземпляр возвращается заявителю с указанием даты принятия заявления и приложенных к нему документов);</w:t>
      </w:r>
      <w:proofErr w:type="gramEnd"/>
    </w:p>
    <w:p w:rsidR="000238AC" w:rsidRPr="00F73B18" w:rsidRDefault="000238AC" w:rsidP="00F73B18">
      <w:pPr>
        <w:pStyle w:val="a6"/>
        <w:ind w:firstLine="567"/>
        <w:jc w:val="both"/>
        <w:rPr>
          <w:rFonts w:cs="Arial"/>
          <w:szCs w:val="24"/>
        </w:rPr>
      </w:pPr>
      <w:r w:rsidRPr="00F73B18">
        <w:rPr>
          <w:rFonts w:cs="Arial"/>
          <w:szCs w:val="24"/>
        </w:rPr>
        <w:t>б) копии документов, удостоверяющих личность каждого члена семьи;</w:t>
      </w:r>
    </w:p>
    <w:p w:rsidR="000238AC" w:rsidRPr="00F73B18" w:rsidRDefault="000238AC" w:rsidP="00F73B18">
      <w:pPr>
        <w:pStyle w:val="a6"/>
        <w:ind w:firstLine="567"/>
        <w:jc w:val="both"/>
        <w:rPr>
          <w:rFonts w:cs="Arial"/>
          <w:szCs w:val="24"/>
        </w:rPr>
      </w:pPr>
      <w:r w:rsidRPr="00F73B18">
        <w:rPr>
          <w:rFonts w:cs="Arial"/>
          <w:szCs w:val="24"/>
        </w:rPr>
        <w:t>в) копия свидетельства о браке (на неполную семью не распространяется);</w:t>
      </w:r>
    </w:p>
    <w:p w:rsidR="000238AC" w:rsidRPr="00F73B18" w:rsidRDefault="000238AC" w:rsidP="00F73B18">
      <w:pPr>
        <w:pStyle w:val="a6"/>
        <w:ind w:firstLine="567"/>
        <w:jc w:val="both"/>
        <w:rPr>
          <w:rFonts w:cs="Arial"/>
          <w:szCs w:val="24"/>
        </w:rPr>
      </w:pPr>
      <w:r w:rsidRPr="00F73B18">
        <w:rPr>
          <w:rFonts w:cs="Arial"/>
          <w:szCs w:val="24"/>
        </w:rPr>
        <w:t xml:space="preserve">г) </w:t>
      </w:r>
      <w:bookmarkStart w:id="17" w:name="P52"/>
      <w:bookmarkEnd w:id="17"/>
      <w:r w:rsidRPr="00F73B18">
        <w:rPr>
          <w:rFonts w:cs="Arial"/>
          <w:szCs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д) копия кредитного договора (договора займа);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е) документ, подтверждающий, что молодая семья была признана нуждающейся в жилом помещении в соответствии с </w:t>
      </w:r>
      <w:hyperlink w:anchor="P20" w:history="1">
        <w:r w:rsidRPr="00F73B18">
          <w:rPr>
            <w:rFonts w:cs="Arial"/>
            <w:szCs w:val="24"/>
          </w:rPr>
          <w:t>пунктом 7</w:t>
        </w:r>
      </w:hyperlink>
      <w:r w:rsidRPr="00F73B18">
        <w:rPr>
          <w:rFonts w:cs="Arial"/>
          <w:szCs w:val="24"/>
        </w:rPr>
        <w:t xml:space="preserve"> настоящих Правил на момент заключения кредитного договора (договора займа), указанного в </w:t>
      </w:r>
      <w:hyperlink w:anchor="P52" w:history="1">
        <w:r w:rsidRPr="00F73B18">
          <w:rPr>
            <w:rFonts w:cs="Arial"/>
            <w:szCs w:val="24"/>
          </w:rPr>
          <w:t>подпункте «д»</w:t>
        </w:r>
      </w:hyperlink>
      <w:r w:rsidRPr="00F73B18">
        <w:rPr>
          <w:rFonts w:cs="Arial"/>
          <w:szCs w:val="24"/>
        </w:rPr>
        <w:t xml:space="preserve"> настоящего пункта;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18" w:name="P54"/>
      <w:bookmarkEnd w:id="18"/>
      <w:r w:rsidRPr="00F73B18">
        <w:rPr>
          <w:rFonts w:cs="Arial"/>
          <w:szCs w:val="24"/>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З) копия страхового свидетельства обязательного пенсионного страхования каждого совершеннолетнего члена семьи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20. Документы, предусмотренные </w:t>
      </w:r>
      <w:hyperlink w:anchor="P41" w:history="1">
        <w:r w:rsidRPr="00F73B18">
          <w:rPr>
            <w:rFonts w:cs="Arial"/>
            <w:szCs w:val="24"/>
          </w:rPr>
          <w:t xml:space="preserve">пунктами </w:t>
        </w:r>
      </w:hyperlink>
      <w:r w:rsidRPr="00F73B18">
        <w:rPr>
          <w:rFonts w:cs="Arial"/>
          <w:szCs w:val="24"/>
        </w:rPr>
        <w:t xml:space="preserve">18 или 19, 27 и </w:t>
      </w:r>
      <w:hyperlink w:anchor="P76" w:history="1">
        <w:r w:rsidRPr="00F73B18">
          <w:rPr>
            <w:rFonts w:cs="Arial"/>
            <w:szCs w:val="24"/>
          </w:rPr>
          <w:t>28</w:t>
        </w:r>
      </w:hyperlink>
      <w:r w:rsidRPr="00F73B18">
        <w:rPr>
          <w:rFonts w:cs="Arial"/>
          <w:szCs w:val="24"/>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21. Управление промышленности, транспорта и ЖКХ администрации муниципального образования Белореченский район организует работу по проверке сведений, содержащихся в документах, предусмотренных </w:t>
      </w:r>
      <w:hyperlink w:anchor="P41" w:history="1">
        <w:r w:rsidRPr="00F73B18">
          <w:rPr>
            <w:rFonts w:cs="Arial"/>
            <w:szCs w:val="24"/>
          </w:rPr>
          <w:t xml:space="preserve">пунктами </w:t>
        </w:r>
      </w:hyperlink>
      <w:r w:rsidRPr="00F73B18">
        <w:rPr>
          <w:rFonts w:cs="Arial"/>
          <w:szCs w:val="24"/>
        </w:rPr>
        <w:t>18 или 19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муниципальной программы. О принятом решении молодая семья письменно уведомляется органом местного самоуправления в 5-дневный срок.</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19" w:name="P57"/>
      <w:bookmarkEnd w:id="19"/>
      <w:r w:rsidRPr="00F73B18">
        <w:rPr>
          <w:rFonts w:cs="Arial"/>
          <w:szCs w:val="24"/>
        </w:rPr>
        <w:t>22. Основаниями для отказа в признании молодой семьи участницей мероприятия муниципальной программы являются: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а) несоответствие молодой семьи требованиям, предусмотренным </w:t>
      </w:r>
      <w:hyperlink w:anchor="P16" w:history="1">
        <w:r w:rsidRPr="00F73B18">
          <w:rPr>
            <w:rFonts w:cs="Arial"/>
            <w:szCs w:val="24"/>
          </w:rPr>
          <w:t>пунктом 6</w:t>
        </w:r>
      </w:hyperlink>
      <w:r w:rsidRPr="00F73B18">
        <w:rPr>
          <w:rFonts w:cs="Arial"/>
          <w:szCs w:val="24"/>
        </w:rPr>
        <w:t xml:space="preserve">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б) непредставление или представление не в полном объеме документов, предусмотренных </w:t>
      </w:r>
      <w:hyperlink w:anchor="P41" w:history="1">
        <w:r w:rsidRPr="00F73B18">
          <w:rPr>
            <w:rFonts w:cs="Arial"/>
            <w:szCs w:val="24"/>
          </w:rPr>
          <w:t xml:space="preserve">пунктами </w:t>
        </w:r>
      </w:hyperlink>
      <w:r w:rsidRPr="00F73B18">
        <w:rPr>
          <w:rFonts w:cs="Arial"/>
          <w:szCs w:val="24"/>
        </w:rPr>
        <w:t>18 или 19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в) недостоверность сведений, содержащихся в представленных документах;</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57" w:history="1">
        <w:r w:rsidRPr="00F73B18">
          <w:rPr>
            <w:rFonts w:cs="Arial"/>
            <w:szCs w:val="24"/>
          </w:rPr>
          <w:t>пунктом 2</w:t>
        </w:r>
      </w:hyperlink>
      <w:r w:rsidRPr="00F73B18">
        <w:rPr>
          <w:rFonts w:cs="Arial"/>
          <w:szCs w:val="24"/>
        </w:rPr>
        <w:t>2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24. Управление промышленности, транспорта и ЖКХ администрации муниципального образования Белореченский район до 1 июня года, предшествующего планируемому, формирует муниципальный список молодых семей – участников подпрограммы, изъявивших желание получить социальную выплату в планируемом году, утверждает его постановлением администрации муниципального образования Белореченский район.</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lastRenderedPageBreak/>
        <w:t xml:space="preserve">25. Порядок формирования муниципального списка молодых семей </w:t>
      </w:r>
      <w:proofErr w:type="gramStart"/>
      <w:r w:rsidRPr="00F73B18">
        <w:rPr>
          <w:rFonts w:cs="Arial"/>
          <w:szCs w:val="24"/>
        </w:rPr>
        <w:t>-у</w:t>
      </w:r>
      <w:proofErr w:type="gramEnd"/>
      <w:r w:rsidRPr="00F73B18">
        <w:rPr>
          <w:rFonts w:cs="Arial"/>
          <w:szCs w:val="24"/>
        </w:rPr>
        <w:t>частников подпрограммы, изъявивших желание получить социальную выплату в планируемом году, и форма этого списка определены органом государственной власти Краснодарского края.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26. </w:t>
      </w:r>
      <w:proofErr w:type="gramStart"/>
      <w:r w:rsidRPr="00F73B18">
        <w:rPr>
          <w:rFonts w:cs="Arial"/>
          <w:szCs w:val="24"/>
        </w:rPr>
        <w:t>В течение одного месяца после получения уведомления о лимитах бюджетных ассигнований из бюджета Краснодарского края, предназначенных для предоставления социальных выплат, управление промышленности, транспорта и ЖКХ администрации муниципального образования Белореченский район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w:t>
      </w:r>
      <w:proofErr w:type="gramEnd"/>
      <w:r w:rsidRPr="00F73B18">
        <w:rPr>
          <w:rFonts w:cs="Arial"/>
          <w:szCs w:val="24"/>
        </w:rPr>
        <w:t xml:space="preserve"> в соответствующем году, утвержденным органом исполнительной власти Краснодарского края.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proofErr w:type="gramStart"/>
      <w:r w:rsidRPr="00F73B18">
        <w:rPr>
          <w:rFonts w:cs="Arial"/>
          <w:szCs w:val="24"/>
        </w:rPr>
        <w:t xml:space="preserve">Орган исполнительной власти Краснодарского края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73" w:history="1">
        <w:r w:rsidRPr="00F73B18">
          <w:rPr>
            <w:rFonts w:cs="Arial"/>
            <w:szCs w:val="24"/>
          </w:rPr>
          <w:t xml:space="preserve">пунктом </w:t>
        </w:r>
      </w:hyperlink>
      <w:r w:rsidRPr="00F73B18">
        <w:rPr>
          <w:rFonts w:cs="Arial"/>
          <w:szCs w:val="24"/>
        </w:rPr>
        <w:t>27 настоящих Правил срок, или в течение срока действия</w:t>
      </w:r>
      <w:proofErr w:type="gramEnd"/>
      <w:r w:rsidRPr="00F73B18">
        <w:rPr>
          <w:rFonts w:cs="Arial"/>
          <w:szCs w:val="24"/>
        </w:rPr>
        <w:t xml:space="preserve">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0" w:name="P73"/>
      <w:bookmarkEnd w:id="20"/>
      <w:r w:rsidRPr="00F73B18">
        <w:rPr>
          <w:rFonts w:cs="Arial"/>
          <w:szCs w:val="24"/>
        </w:rPr>
        <w:t xml:space="preserve">27. </w:t>
      </w:r>
      <w:proofErr w:type="gramStart"/>
      <w:r w:rsidRPr="00F73B18">
        <w:rPr>
          <w:rFonts w:cs="Arial"/>
          <w:szCs w:val="24"/>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управление промышленности, транспорта и ЖКХ администрации муниципального образования Белореченский район заявление о выдаче такого свидетельства (в произвольной форме</w:t>
      </w:r>
      <w:proofErr w:type="gramEnd"/>
      <w:r w:rsidRPr="00F73B18">
        <w:rPr>
          <w:rFonts w:cs="Arial"/>
          <w:szCs w:val="24"/>
        </w:rPr>
        <w:t>) и документы:</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а) предусмотренные </w:t>
      </w:r>
      <w:hyperlink w:anchor="P43" w:history="1">
        <w:r w:rsidRPr="00F73B18">
          <w:rPr>
            <w:rFonts w:cs="Arial"/>
            <w:szCs w:val="24"/>
          </w:rPr>
          <w:t>подпунктами «б»</w:t>
        </w:r>
      </w:hyperlink>
      <w:r w:rsidRPr="00F73B18">
        <w:rPr>
          <w:rFonts w:cs="Arial"/>
          <w:szCs w:val="24"/>
        </w:rPr>
        <w:t xml:space="preserve"> - </w:t>
      </w:r>
      <w:hyperlink w:anchor="P46" w:history="1">
        <w:r w:rsidRPr="00F73B18">
          <w:rPr>
            <w:rFonts w:cs="Arial"/>
            <w:szCs w:val="24"/>
          </w:rPr>
          <w:t xml:space="preserve">«д» пункта </w:t>
        </w:r>
      </w:hyperlink>
      <w:r w:rsidRPr="00F73B18">
        <w:rPr>
          <w:rFonts w:cs="Arial"/>
          <w:szCs w:val="24"/>
        </w:rPr>
        <w:t xml:space="preserve">18 настоящих Правил, - в случае использования социальных выплат в соответствии с </w:t>
      </w:r>
      <w:hyperlink w:anchor="P6" w:history="1">
        <w:r w:rsidRPr="00F73B18">
          <w:rPr>
            <w:rFonts w:cs="Arial"/>
            <w:szCs w:val="24"/>
          </w:rPr>
          <w:t>подпунктами «а»</w:t>
        </w:r>
      </w:hyperlink>
      <w:r w:rsidRPr="00F73B18">
        <w:rPr>
          <w:rFonts w:cs="Arial"/>
          <w:szCs w:val="24"/>
        </w:rPr>
        <w:t xml:space="preserve"> - </w:t>
      </w:r>
      <w:hyperlink w:anchor="P10" w:history="1">
        <w:r w:rsidRPr="00F73B18">
          <w:rPr>
            <w:rFonts w:cs="Arial"/>
            <w:szCs w:val="24"/>
          </w:rPr>
          <w:t>«д» пункта 2</w:t>
        </w:r>
      </w:hyperlink>
      <w:r w:rsidRPr="00F73B18">
        <w:rPr>
          <w:rFonts w:cs="Arial"/>
          <w:szCs w:val="24"/>
        </w:rPr>
        <w:t xml:space="preserve">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б) предусмотренные </w:t>
      </w:r>
      <w:hyperlink w:anchor="P49" w:history="1">
        <w:r w:rsidRPr="00F73B18">
          <w:rPr>
            <w:rFonts w:cs="Arial"/>
            <w:szCs w:val="24"/>
          </w:rPr>
          <w:t>подпунктами «б»</w:t>
        </w:r>
      </w:hyperlink>
      <w:r w:rsidRPr="00F73B18">
        <w:rPr>
          <w:rFonts w:cs="Arial"/>
          <w:szCs w:val="24"/>
        </w:rPr>
        <w:t xml:space="preserve"> - </w:t>
      </w:r>
      <w:hyperlink w:anchor="P52" w:history="1">
        <w:r w:rsidRPr="00F73B18">
          <w:rPr>
            <w:rFonts w:cs="Arial"/>
            <w:szCs w:val="24"/>
          </w:rPr>
          <w:t>«д»</w:t>
        </w:r>
      </w:hyperlink>
      <w:r w:rsidRPr="00F73B18">
        <w:rPr>
          <w:rFonts w:cs="Arial"/>
          <w:szCs w:val="24"/>
        </w:rPr>
        <w:t xml:space="preserve"> и </w:t>
      </w:r>
      <w:hyperlink w:anchor="P54" w:history="1">
        <w:r w:rsidRPr="00F73B18">
          <w:rPr>
            <w:rFonts w:cs="Arial"/>
            <w:szCs w:val="24"/>
          </w:rPr>
          <w:t xml:space="preserve">«ж» пункта </w:t>
        </w:r>
      </w:hyperlink>
      <w:r w:rsidRPr="00F73B18">
        <w:rPr>
          <w:rFonts w:cs="Arial"/>
          <w:szCs w:val="24"/>
        </w:rPr>
        <w:t xml:space="preserve">19 настоящих Правил, - в случае использования социальных выплат в соответствии с </w:t>
      </w:r>
      <w:hyperlink w:anchor="P11" w:history="1">
        <w:r w:rsidRPr="00F73B18">
          <w:rPr>
            <w:rFonts w:cs="Arial"/>
            <w:szCs w:val="24"/>
          </w:rPr>
          <w:t>подпунктом «е» пункта 2</w:t>
        </w:r>
      </w:hyperlink>
      <w:r w:rsidRPr="00F73B18">
        <w:rPr>
          <w:rFonts w:cs="Arial"/>
          <w:szCs w:val="24"/>
        </w:rPr>
        <w:t xml:space="preserve">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1" w:name="P76"/>
      <w:bookmarkEnd w:id="21"/>
      <w:r w:rsidRPr="00F73B18">
        <w:rPr>
          <w:rFonts w:cs="Arial"/>
          <w:szCs w:val="24"/>
        </w:rPr>
        <w:t>28.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29. Управление промышленности, транспорта и ЖКХ администрации муниципального образования Белореченский район организует работу по проверке сведений, содержащихся в документах, указанных в пункте 27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Основаниями для отказа в выдаче свидетельства о праве на получение социальной выплаты </w:t>
      </w:r>
      <w:proofErr w:type="gramStart"/>
      <w:r w:rsidRPr="00F73B18">
        <w:rPr>
          <w:rFonts w:cs="Arial"/>
          <w:szCs w:val="24"/>
        </w:rPr>
        <w:t>являются</w:t>
      </w:r>
      <w:proofErr w:type="gramEnd"/>
      <w:r w:rsidRPr="00F73B18">
        <w:rPr>
          <w:rFonts w:cs="Arial"/>
          <w:szCs w:val="24"/>
        </w:rPr>
        <w:t xml:space="preserve"> нарушение установленного </w:t>
      </w:r>
      <w:hyperlink w:anchor="P73" w:history="1">
        <w:r w:rsidRPr="00F73B18">
          <w:rPr>
            <w:rFonts w:cs="Arial"/>
            <w:szCs w:val="24"/>
          </w:rPr>
          <w:t xml:space="preserve">пунктом </w:t>
        </w:r>
      </w:hyperlink>
      <w:r w:rsidRPr="00F73B18">
        <w:rPr>
          <w:rFonts w:cs="Arial"/>
          <w:szCs w:val="24"/>
        </w:rPr>
        <w:t xml:space="preserve">27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89" w:history="1">
        <w:r w:rsidRPr="00F73B18">
          <w:rPr>
            <w:rFonts w:cs="Arial"/>
            <w:szCs w:val="24"/>
          </w:rPr>
          <w:t xml:space="preserve">пункта </w:t>
        </w:r>
      </w:hyperlink>
      <w:r w:rsidRPr="00F73B18">
        <w:rPr>
          <w:rFonts w:cs="Arial"/>
          <w:szCs w:val="24"/>
        </w:rPr>
        <w:t>34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2" w:name="P79"/>
      <w:bookmarkEnd w:id="22"/>
      <w:r w:rsidRPr="00F73B18">
        <w:rPr>
          <w:rFonts w:cs="Arial"/>
          <w:szCs w:val="24"/>
        </w:rPr>
        <w:t xml:space="preserve">30. При возникновении у молодой семьи - участницы мероприятия муниципальной программы обстоятельств, потребовавших замены выданного свидетельства о праве на получение социальной выплаты, молодая семья </w:t>
      </w:r>
      <w:r w:rsidRPr="00F73B18">
        <w:rPr>
          <w:rFonts w:cs="Arial"/>
          <w:szCs w:val="24"/>
        </w:rPr>
        <w:lastRenderedPageBreak/>
        <w:t xml:space="preserve">представляет в администрацию, </w:t>
      </w:r>
      <w:proofErr w:type="gramStart"/>
      <w:r w:rsidRPr="00F73B18">
        <w:rPr>
          <w:rFonts w:cs="Arial"/>
          <w:szCs w:val="24"/>
        </w:rPr>
        <w:t>выдавший</w:t>
      </w:r>
      <w:proofErr w:type="gramEnd"/>
      <w:r w:rsidRPr="00F73B18">
        <w:rPr>
          <w:rFonts w:cs="Arial"/>
          <w:szCs w:val="24"/>
        </w:rPr>
        <w:t xml:space="preserve">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муниципальной программы (далее - банк).</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В течение 30 дней со дня получения заявления о замене свидетельства о праве на получение социальной выплаты администрация, выдавшая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31.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79" w:history="1">
        <w:r w:rsidRPr="00F73B18">
          <w:rPr>
            <w:rFonts w:cs="Arial"/>
            <w:szCs w:val="24"/>
          </w:rPr>
          <w:t>пунктом 3</w:t>
        </w:r>
      </w:hyperlink>
      <w:r w:rsidRPr="00F73B18">
        <w:rPr>
          <w:rFonts w:cs="Arial"/>
          <w:szCs w:val="24"/>
        </w:rPr>
        <w:t>0 настоящих Правил, в управление промышленности, транспорта и ЖКХ администрации муниципального образования Белореченский район, выдавший это свидетельство, с заявлением о его замене.</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F73B18">
        <w:rPr>
          <w:rFonts w:cs="Arial"/>
          <w:szCs w:val="24"/>
        </w:rPr>
        <w:t>и</w:t>
      </w:r>
      <w:proofErr w:type="gramEnd"/>
      <w:r w:rsidRPr="00F73B18">
        <w:rPr>
          <w:rFonts w:cs="Arial"/>
          <w:szCs w:val="24"/>
        </w:rPr>
        <w:t xml:space="preserve"> договора банковского счета и возвращает свидетельство о праве на получение социальной выплаты его владельцу.</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32.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F73B18">
        <w:rPr>
          <w:rFonts w:cs="Arial"/>
          <w:szCs w:val="24"/>
        </w:rPr>
        <w:t>дств с б</w:t>
      </w:r>
      <w:proofErr w:type="gramEnd"/>
      <w:r w:rsidRPr="00F73B18">
        <w:rPr>
          <w:rFonts w:cs="Arial"/>
          <w:szCs w:val="24"/>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73B18">
        <w:rPr>
          <w:rFonts w:cs="Arial"/>
          <w:szCs w:val="24"/>
        </w:rPr>
        <w:t xml:space="preserve">выплаты) </w:t>
      </w:r>
      <w:proofErr w:type="gramEnd"/>
      <w:r w:rsidRPr="00F73B18">
        <w:rPr>
          <w:rFonts w:cs="Arial"/>
          <w:szCs w:val="24"/>
        </w:rPr>
        <w:t xml:space="preserve">банк выдает распорядителю счета справку о расторжении договора банковского счета без перечисления средств социальной выплаты. </w:t>
      </w:r>
      <w:r w:rsidRPr="00F73B18">
        <w:rPr>
          <w:rFonts w:cs="Arial"/>
          <w:szCs w:val="24"/>
        </w:rPr>
        <w:lastRenderedPageBreak/>
        <w:t>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33. Банк представляет ежемесячно, до 10-го числа, в администрацию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F73B18">
        <w:rPr>
          <w:rFonts w:cs="Arial"/>
          <w:szCs w:val="24"/>
        </w:rPr>
        <w:t>и</w:t>
      </w:r>
      <w:proofErr w:type="gramEnd"/>
      <w:r w:rsidRPr="00F73B18">
        <w:rPr>
          <w:rFonts w:cs="Arial"/>
          <w:szCs w:val="24"/>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3" w:name="P89"/>
      <w:bookmarkEnd w:id="23"/>
      <w:r w:rsidRPr="00F73B18">
        <w:rPr>
          <w:rFonts w:cs="Arial"/>
          <w:szCs w:val="24"/>
        </w:rPr>
        <w:t xml:space="preserve">34.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F73B18">
        <w:rPr>
          <w:rFonts w:cs="Arial"/>
          <w:szCs w:val="24"/>
        </w:rPr>
        <w:t>помещения</w:t>
      </w:r>
      <w:proofErr w:type="gramEnd"/>
      <w:r w:rsidRPr="00F73B18">
        <w:rPr>
          <w:rFonts w:cs="Arial"/>
          <w:szCs w:val="24"/>
        </w:rPr>
        <w:t xml:space="preserve"> как на первичном, так и на вторичном рынках жилья или для строительства жилого дома, отвечающих требованиям, установленным </w:t>
      </w:r>
      <w:hyperlink r:id="rId6" w:history="1">
        <w:r w:rsidRPr="00F73B18">
          <w:rPr>
            <w:rFonts w:cs="Arial"/>
            <w:szCs w:val="24"/>
          </w:rPr>
          <w:t>статьями 15</w:t>
        </w:r>
      </w:hyperlink>
      <w:r w:rsidRPr="00F73B18">
        <w:rPr>
          <w:rFonts w:cs="Arial"/>
          <w:szCs w:val="24"/>
        </w:rPr>
        <w:t xml:space="preserve"> и </w:t>
      </w:r>
      <w:hyperlink r:id="rId7" w:history="1">
        <w:r w:rsidRPr="00F73B18">
          <w:rPr>
            <w:rFonts w:cs="Arial"/>
            <w:szCs w:val="24"/>
          </w:rPr>
          <w:t>16</w:t>
        </w:r>
      </w:hyperlink>
      <w:r w:rsidRPr="00F73B18">
        <w:rPr>
          <w:rFonts w:cs="Arial"/>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Приобретаемое жилое помещение должно находиться или строительство жилого дома должно осуществляться на территории сельских поселений Белореченского района.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В случае использования социальной выплаты в соответствии с подпунктами «а» – «д» и «ж» пункта 2 настоящих </w:t>
      </w:r>
      <w:proofErr w:type="gramStart"/>
      <w:r w:rsidRPr="00F73B18">
        <w:rPr>
          <w:rFonts w:cs="Arial"/>
          <w:szCs w:val="24"/>
        </w:rPr>
        <w:t>Правил</w:t>
      </w:r>
      <w:proofErr w:type="gramEnd"/>
      <w:r w:rsidRPr="00F73B18">
        <w:rPr>
          <w:rFonts w:cs="Arial"/>
          <w:szCs w:val="24"/>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администрацией в целях принятия граждан на учет в качестве нуждающихся в жилых </w:t>
      </w:r>
      <w:proofErr w:type="gramStart"/>
      <w:r w:rsidRPr="00F73B18">
        <w:rPr>
          <w:rFonts w:cs="Arial"/>
          <w:szCs w:val="24"/>
        </w:rPr>
        <w:t>помещениях</w:t>
      </w:r>
      <w:proofErr w:type="gramEnd"/>
      <w:r w:rsidRPr="00F73B18">
        <w:rPr>
          <w:rFonts w:cs="Arial"/>
          <w:szCs w:val="24"/>
        </w:rPr>
        <w:t xml:space="preserve"> в месте приобретения жилого помещения или строительства жилого дома.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В случае использования социальной выплаты в соответствии с подпунктом «е» пункта 2 настоящих </w:t>
      </w:r>
      <w:proofErr w:type="gramStart"/>
      <w:r w:rsidRPr="00F73B18">
        <w:rPr>
          <w:rFonts w:cs="Arial"/>
          <w:szCs w:val="24"/>
        </w:rPr>
        <w:t>Правил</w:t>
      </w:r>
      <w:proofErr w:type="gramEnd"/>
      <w:r w:rsidRPr="00F73B18">
        <w:rPr>
          <w:rFonts w:cs="Arial"/>
          <w:szCs w:val="24"/>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F73B18">
        <w:rPr>
          <w:rFonts w:cs="Arial"/>
          <w:szCs w:val="24"/>
        </w:rPr>
        <w:t>учет в качестве нуждающихся в жилых помещениях в месте приобретения жилого помещения или строительства жилого дома.</w:t>
      </w:r>
      <w:proofErr w:type="gramEnd"/>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Молодые семьи - участники мероприятия муниципальной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4" w:name="P93"/>
      <w:bookmarkEnd w:id="24"/>
      <w:r w:rsidRPr="00F73B18">
        <w:rPr>
          <w:rFonts w:cs="Arial"/>
          <w:szCs w:val="24"/>
        </w:rPr>
        <w:t xml:space="preserve">35. </w:t>
      </w:r>
      <w:proofErr w:type="gramStart"/>
      <w:r w:rsidRPr="00F73B18">
        <w:rPr>
          <w:rFonts w:cs="Arial"/>
          <w:szCs w:val="24"/>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F73B18">
        <w:rPr>
          <w:rFonts w:cs="Arial"/>
          <w:szCs w:val="24"/>
        </w:rPr>
        <w:t xml:space="preserve"> предоставляемой социальной выплаты.</w:t>
      </w:r>
    </w:p>
    <w:p w:rsidR="000238AC" w:rsidRPr="00F73B18" w:rsidRDefault="000238AC" w:rsidP="000238AC">
      <w:pPr>
        <w:widowControl w:val="0"/>
        <w:tabs>
          <w:tab w:val="left" w:pos="4500"/>
        </w:tabs>
        <w:autoSpaceDE w:val="0"/>
        <w:autoSpaceDN w:val="0"/>
        <w:adjustRightInd w:val="0"/>
        <w:ind w:firstLine="567"/>
        <w:jc w:val="both"/>
        <w:rPr>
          <w:rFonts w:cs="Arial"/>
          <w:szCs w:val="24"/>
        </w:rPr>
      </w:pPr>
      <w:proofErr w:type="gramStart"/>
      <w:r w:rsidRPr="00F73B18">
        <w:rPr>
          <w:rFonts w:cs="Arial"/>
          <w:szCs w:val="24"/>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администрация, выдавшая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w:t>
      </w:r>
      <w:r w:rsidRPr="00F73B18">
        <w:rPr>
          <w:rFonts w:cs="Arial"/>
          <w:szCs w:val="24"/>
        </w:rPr>
        <w:lastRenderedPageBreak/>
        <w:t>основании этого договора купли-продажи жилого помещения или договора строительного подряда, а также определяется порядок</w:t>
      </w:r>
      <w:proofErr w:type="gramEnd"/>
      <w:r w:rsidRPr="00F73B18">
        <w:rPr>
          <w:rFonts w:cs="Arial"/>
          <w:szCs w:val="24"/>
        </w:rPr>
        <w:t xml:space="preserve"> уплаты суммы, превышающей размер предоставляемой социальной выплаты.</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36. В случае приобретения жилого помещения </w:t>
      </w:r>
      <w:proofErr w:type="spellStart"/>
      <w:r w:rsidRPr="00F73B18">
        <w:rPr>
          <w:rFonts w:cs="Arial"/>
          <w:szCs w:val="24"/>
        </w:rPr>
        <w:t>экономкласса</w:t>
      </w:r>
      <w:proofErr w:type="spellEnd"/>
      <w:r w:rsidRPr="00F73B18">
        <w:rPr>
          <w:rFonts w:cs="Arial"/>
          <w:szCs w:val="24"/>
        </w:rPr>
        <w:t xml:space="preserve"> уполномоченной организацией, осуществляющей оказание услуг для молодых семей - участников мероприятия муниципальной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proofErr w:type="gramStart"/>
      <w:r w:rsidRPr="00F73B18">
        <w:rPr>
          <w:rFonts w:cs="Arial"/>
          <w:szCs w:val="24"/>
        </w:rPr>
        <w:t xml:space="preserve">В договоре с уполномоченной организацией, осуществляющей оказание услуг для молодых семей - участников мероприятия муниципальной программы, указываются реквизиты свидетельства о праве на получение социальной выплаты (серия, номер, дата выдачи, администрация, выдавшая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F73B18">
        <w:rPr>
          <w:rFonts w:cs="Arial"/>
          <w:szCs w:val="24"/>
        </w:rPr>
        <w:t>экономкласса</w:t>
      </w:r>
      <w:proofErr w:type="spellEnd"/>
      <w:r w:rsidRPr="00F73B18">
        <w:rPr>
          <w:rFonts w:cs="Arial"/>
          <w:szCs w:val="24"/>
        </w:rPr>
        <w:t xml:space="preserve"> на первичном рынке</w:t>
      </w:r>
      <w:proofErr w:type="gramEnd"/>
      <w:r w:rsidRPr="00F73B18">
        <w:rPr>
          <w:rFonts w:cs="Arial"/>
          <w:szCs w:val="24"/>
        </w:rPr>
        <w:t xml:space="preserve"> жилья.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5" w:name="P97"/>
      <w:bookmarkEnd w:id="25"/>
      <w:r w:rsidRPr="00F73B18">
        <w:rPr>
          <w:rFonts w:cs="Arial"/>
          <w:szCs w:val="24"/>
        </w:rPr>
        <w:t xml:space="preserve">37. В случае использования социальной выплаты на цель, предусмотренную </w:t>
      </w:r>
      <w:hyperlink w:anchor="P9" w:history="1">
        <w:r w:rsidRPr="00F73B18">
          <w:rPr>
            <w:rFonts w:cs="Arial"/>
            <w:szCs w:val="24"/>
          </w:rPr>
          <w:t>подпунктом «г» пункта 2</w:t>
        </w:r>
      </w:hyperlink>
      <w:r w:rsidRPr="00F73B18">
        <w:rPr>
          <w:rFonts w:cs="Arial"/>
          <w:szCs w:val="24"/>
        </w:rPr>
        <w:t xml:space="preserve"> настоящих Правил, распорядитель счета представляет в банк:</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а) договор банковского счета;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б) кредитный договор (договор займа);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в) в случае приобретения жилого помещения - договор купли-продажи жилого помещения;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г) в случае строительства жилого дома - договор строительного подряда.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6" w:name="P102"/>
      <w:bookmarkEnd w:id="26"/>
      <w:r w:rsidRPr="00F73B18">
        <w:rPr>
          <w:rFonts w:cs="Arial"/>
          <w:szCs w:val="24"/>
        </w:rPr>
        <w:t xml:space="preserve">38. В случае использования социальной выплаты на цель, предусмотренную </w:t>
      </w:r>
      <w:hyperlink w:anchor="P11" w:history="1">
        <w:r w:rsidRPr="00F73B18">
          <w:rPr>
            <w:rFonts w:cs="Arial"/>
            <w:szCs w:val="24"/>
          </w:rPr>
          <w:t>подпунктом «е» пункта 2</w:t>
        </w:r>
      </w:hyperlink>
      <w:r w:rsidRPr="00F73B18">
        <w:rPr>
          <w:rFonts w:cs="Arial"/>
          <w:szCs w:val="24"/>
        </w:rPr>
        <w:t xml:space="preserve"> настоящих Правил, распорядитель счета представляет в банк следующие документы:</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а) договор банковского счета;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б) кредитный договор (договор займа);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в) выписка (выписки) из Единого государственного реестра недвижимости о правах на приобретенное жилое помещение или документы на строительств</w:t>
      </w:r>
      <w:proofErr w:type="gramStart"/>
      <w:r w:rsidRPr="00F73B18">
        <w:rPr>
          <w:rFonts w:cs="Arial"/>
          <w:szCs w:val="24"/>
        </w:rPr>
        <w:t>о-</w:t>
      </w:r>
      <w:proofErr w:type="gramEnd"/>
      <w:r w:rsidRPr="00F73B18">
        <w:rPr>
          <w:rFonts w:cs="Arial"/>
          <w:szCs w:val="24"/>
        </w:rPr>
        <w:t xml:space="preserve"> при незавершенном строительстве жилого дома;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39.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В случае использования средств социальной выплаты на цели, предусмотренные </w:t>
      </w:r>
      <w:hyperlink w:anchor="P9" w:history="1">
        <w:r w:rsidRPr="00F73B18">
          <w:rPr>
            <w:rFonts w:cs="Arial"/>
            <w:szCs w:val="24"/>
          </w:rPr>
          <w:t>подпунктами «г»</w:t>
        </w:r>
      </w:hyperlink>
      <w:r w:rsidRPr="00F73B18">
        <w:rPr>
          <w:rFonts w:cs="Arial"/>
          <w:szCs w:val="24"/>
        </w:rPr>
        <w:t xml:space="preserve"> и </w:t>
      </w:r>
      <w:hyperlink w:anchor="P11" w:history="1">
        <w:r w:rsidRPr="00F73B18">
          <w:rPr>
            <w:rFonts w:cs="Arial"/>
            <w:szCs w:val="24"/>
          </w:rPr>
          <w:t>«е» пункта 2</w:t>
        </w:r>
      </w:hyperlink>
      <w:r w:rsidRPr="00F73B18">
        <w:rPr>
          <w:rFonts w:cs="Arial"/>
          <w:szCs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F73B18">
        <w:rPr>
          <w:rFonts w:cs="Arial"/>
          <w:szCs w:val="24"/>
        </w:rPr>
        <w:t>При этом лицо (лица), на чье имя оформлено право собственности на жилое помещение или жилой дом, представляет в администрацию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w:t>
      </w:r>
      <w:proofErr w:type="gramEnd"/>
      <w:r w:rsidRPr="00F73B18">
        <w:rPr>
          <w:rFonts w:cs="Arial"/>
          <w:szCs w:val="24"/>
        </w:rPr>
        <w:t xml:space="preserve"> с жилого помещения или жилого дома.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7" w:name="P109"/>
      <w:bookmarkEnd w:id="27"/>
      <w:r w:rsidRPr="00F73B18">
        <w:rPr>
          <w:rFonts w:cs="Arial"/>
          <w:szCs w:val="24"/>
        </w:rPr>
        <w:t xml:space="preserve">40. В случае направления социальной выплаты на цель, предусмотренную </w:t>
      </w:r>
      <w:hyperlink w:anchor="P8" w:history="1">
        <w:r w:rsidRPr="00F73B18">
          <w:rPr>
            <w:rFonts w:cs="Arial"/>
            <w:szCs w:val="24"/>
          </w:rPr>
          <w:t>подпунктом «в» пункта 2</w:t>
        </w:r>
      </w:hyperlink>
      <w:r w:rsidRPr="00F73B18">
        <w:rPr>
          <w:rFonts w:cs="Arial"/>
          <w:szCs w:val="24"/>
        </w:rPr>
        <w:t xml:space="preserve"> настоящих Правил, распорядитель счета представляет в </w:t>
      </w:r>
      <w:r w:rsidRPr="00F73B18">
        <w:rPr>
          <w:rFonts w:cs="Arial"/>
          <w:szCs w:val="24"/>
        </w:rPr>
        <w:lastRenderedPageBreak/>
        <w:t>банк:</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б) копию устава кооператива;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в) выписку из реестра членов кооператива, подтверждающую его членство в кооперативе;</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г) выписка (выписки) из Единого государственного реестра недвижимости о правах кооператива на жилое </w:t>
      </w:r>
      <w:proofErr w:type="gramStart"/>
      <w:r w:rsidRPr="00F73B18">
        <w:rPr>
          <w:rFonts w:cs="Arial"/>
          <w:szCs w:val="24"/>
        </w:rPr>
        <w:t>помещение</w:t>
      </w:r>
      <w:proofErr w:type="gramEnd"/>
      <w:r w:rsidRPr="00F73B18">
        <w:rPr>
          <w:rFonts w:cs="Arial"/>
          <w:szCs w:val="24"/>
        </w:rPr>
        <w:t xml:space="preserve"> которое приобретено для молодой семьи – участницы мероприятия муниципальной программы;</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д) копию решения о передаче жилого помещения в пользование члена кооператива.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41. В случае направления социальной выплаты на цель, предусмотренную </w:t>
      </w:r>
      <w:hyperlink w:anchor="P7" w:history="1">
        <w:r w:rsidRPr="00F73B18">
          <w:rPr>
            <w:rFonts w:cs="Arial"/>
            <w:szCs w:val="24"/>
          </w:rPr>
          <w:t>подпунктом «б» пункта 2</w:t>
        </w:r>
      </w:hyperlink>
      <w:r w:rsidRPr="00F73B18">
        <w:rPr>
          <w:rFonts w:cs="Arial"/>
          <w:szCs w:val="24"/>
        </w:rPr>
        <w:t xml:space="preserve"> настоящих Правил, распорядитель счета представляет в банк:</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8" w:name="P116"/>
      <w:bookmarkEnd w:id="28"/>
      <w:r w:rsidRPr="00F73B18">
        <w:rPr>
          <w:rFonts w:cs="Arial"/>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29" w:name="P117"/>
      <w:bookmarkEnd w:id="29"/>
      <w:r w:rsidRPr="00F73B18">
        <w:rPr>
          <w:rFonts w:cs="Arial"/>
          <w:szCs w:val="24"/>
        </w:rPr>
        <w:t>б) разрешение на строительство, выданное одному из членов молодой семьи;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bookmarkStart w:id="30" w:name="P119"/>
      <w:bookmarkEnd w:id="30"/>
      <w:r w:rsidRPr="00F73B18">
        <w:rPr>
          <w:rFonts w:cs="Arial"/>
          <w:szCs w:val="24"/>
        </w:rPr>
        <w:t xml:space="preserve">42. </w:t>
      </w:r>
      <w:proofErr w:type="gramStart"/>
      <w:r w:rsidRPr="00F73B18">
        <w:rPr>
          <w:rFonts w:cs="Arial"/>
          <w:szCs w:val="24"/>
        </w:rPr>
        <w:t xml:space="preserve">Банк в течение 5 рабочих дней со дня получения документов, предусмотренных </w:t>
      </w:r>
      <w:hyperlink w:anchor="P93" w:history="1">
        <w:r w:rsidRPr="00F73B18">
          <w:rPr>
            <w:rFonts w:cs="Arial"/>
            <w:szCs w:val="24"/>
          </w:rPr>
          <w:t xml:space="preserve">пунктами </w:t>
        </w:r>
      </w:hyperlink>
      <w:r w:rsidRPr="00F73B18">
        <w:rPr>
          <w:rFonts w:cs="Arial"/>
          <w:szCs w:val="24"/>
        </w:rPr>
        <w:t xml:space="preserve">35 - 38, 40 и </w:t>
      </w:r>
      <w:hyperlink w:anchor="P116" w:history="1">
        <w:r w:rsidRPr="00F73B18">
          <w:rPr>
            <w:rFonts w:cs="Arial"/>
            <w:szCs w:val="24"/>
          </w:rPr>
          <w:t>подпунктами «а»</w:t>
        </w:r>
      </w:hyperlink>
      <w:r w:rsidRPr="00F73B18">
        <w:rPr>
          <w:rFonts w:cs="Arial"/>
          <w:szCs w:val="24"/>
        </w:rPr>
        <w:t xml:space="preserve"> и </w:t>
      </w:r>
      <w:hyperlink w:anchor="P117" w:history="1">
        <w:r w:rsidRPr="00F73B18">
          <w:rPr>
            <w:rFonts w:cs="Arial"/>
            <w:szCs w:val="24"/>
          </w:rPr>
          <w:t xml:space="preserve">«б» пункта </w:t>
        </w:r>
      </w:hyperlink>
      <w:r w:rsidRPr="00F73B18">
        <w:rPr>
          <w:rFonts w:cs="Arial"/>
          <w:szCs w:val="24"/>
        </w:rPr>
        <w:t>41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roofErr w:type="gramEnd"/>
    </w:p>
    <w:p w:rsidR="000238AC" w:rsidRPr="00F73B18" w:rsidRDefault="000238AC" w:rsidP="000238AC">
      <w:pPr>
        <w:widowControl w:val="0"/>
        <w:tabs>
          <w:tab w:val="left" w:pos="4500"/>
        </w:tabs>
        <w:autoSpaceDE w:val="0"/>
        <w:autoSpaceDN w:val="0"/>
        <w:adjustRightInd w:val="0"/>
        <w:ind w:firstLine="567"/>
        <w:jc w:val="both"/>
        <w:rPr>
          <w:rFonts w:cs="Arial"/>
          <w:szCs w:val="24"/>
        </w:rPr>
      </w:pPr>
      <w:proofErr w:type="gramStart"/>
      <w:r w:rsidRPr="00F73B18">
        <w:rPr>
          <w:rFonts w:cs="Arial"/>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97" w:history="1">
        <w:r w:rsidRPr="00F73B18">
          <w:rPr>
            <w:rFonts w:cs="Arial"/>
            <w:szCs w:val="24"/>
          </w:rPr>
          <w:t>пунктами 37</w:t>
        </w:r>
      </w:hyperlink>
      <w:r w:rsidRPr="00F73B18">
        <w:rPr>
          <w:rFonts w:cs="Arial"/>
          <w:szCs w:val="24"/>
        </w:rPr>
        <w:t xml:space="preserve">, </w:t>
      </w:r>
      <w:hyperlink w:anchor="P102" w:history="1">
        <w:r w:rsidRPr="00F73B18">
          <w:rPr>
            <w:rFonts w:cs="Arial"/>
            <w:szCs w:val="24"/>
          </w:rPr>
          <w:t>38</w:t>
        </w:r>
      </w:hyperlink>
      <w:r w:rsidRPr="00F73B18">
        <w:rPr>
          <w:rFonts w:cs="Arial"/>
          <w:szCs w:val="24"/>
        </w:rPr>
        <w:t xml:space="preserve">, </w:t>
      </w:r>
      <w:hyperlink w:anchor="P109" w:history="1">
        <w:r w:rsidRPr="00F73B18">
          <w:rPr>
            <w:rFonts w:cs="Arial"/>
            <w:szCs w:val="24"/>
          </w:rPr>
          <w:t>4</w:t>
        </w:r>
      </w:hyperlink>
      <w:r w:rsidRPr="00F73B18">
        <w:rPr>
          <w:rFonts w:cs="Arial"/>
          <w:szCs w:val="24"/>
        </w:rPr>
        <w:t xml:space="preserve">0 и </w:t>
      </w:r>
      <w:hyperlink w:anchor="P116" w:history="1">
        <w:r w:rsidRPr="00F73B18">
          <w:rPr>
            <w:rFonts w:cs="Arial"/>
            <w:szCs w:val="24"/>
          </w:rPr>
          <w:t>подпунктами «а»</w:t>
        </w:r>
      </w:hyperlink>
      <w:r w:rsidRPr="00F73B18">
        <w:rPr>
          <w:rFonts w:cs="Arial"/>
          <w:szCs w:val="24"/>
        </w:rPr>
        <w:t xml:space="preserve"> и </w:t>
      </w:r>
      <w:hyperlink w:anchor="P117" w:history="1">
        <w:r w:rsidRPr="00F73B18">
          <w:rPr>
            <w:rFonts w:cs="Arial"/>
            <w:szCs w:val="24"/>
          </w:rPr>
          <w:t>«б» пункта 4</w:t>
        </w:r>
      </w:hyperlink>
      <w:r w:rsidRPr="00F73B18">
        <w:rPr>
          <w:rFonts w:cs="Arial"/>
          <w:szCs w:val="24"/>
        </w:rPr>
        <w:t>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w:t>
      </w:r>
      <w:proofErr w:type="gramEnd"/>
      <w:r w:rsidRPr="00F73B18">
        <w:rPr>
          <w:rFonts w:cs="Arial"/>
          <w:szCs w:val="24"/>
        </w:rPr>
        <w:t xml:space="preserve">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Оригиналы договора купли-продажи жилого помещения, документов на строительство и документов, предусмотренных </w:t>
      </w:r>
      <w:hyperlink w:anchor="P97" w:history="1">
        <w:r w:rsidRPr="00F73B18">
          <w:rPr>
            <w:rFonts w:cs="Arial"/>
            <w:szCs w:val="24"/>
          </w:rPr>
          <w:t>пунктами 37</w:t>
        </w:r>
      </w:hyperlink>
      <w:r w:rsidRPr="00F73B18">
        <w:rPr>
          <w:rFonts w:cs="Arial"/>
          <w:szCs w:val="24"/>
        </w:rPr>
        <w:t xml:space="preserve">, </w:t>
      </w:r>
      <w:hyperlink w:anchor="P102" w:history="1">
        <w:r w:rsidRPr="00F73B18">
          <w:rPr>
            <w:rFonts w:cs="Arial"/>
            <w:szCs w:val="24"/>
          </w:rPr>
          <w:t>38</w:t>
        </w:r>
      </w:hyperlink>
      <w:r w:rsidRPr="00F73B18">
        <w:rPr>
          <w:rFonts w:cs="Arial"/>
          <w:szCs w:val="24"/>
        </w:rPr>
        <w:t xml:space="preserve">, </w:t>
      </w:r>
      <w:hyperlink w:anchor="P109" w:history="1">
        <w:r w:rsidRPr="00F73B18">
          <w:rPr>
            <w:rFonts w:cs="Arial"/>
            <w:szCs w:val="24"/>
          </w:rPr>
          <w:t>40</w:t>
        </w:r>
      </w:hyperlink>
      <w:r w:rsidRPr="00F73B18">
        <w:rPr>
          <w:rFonts w:cs="Arial"/>
          <w:szCs w:val="24"/>
        </w:rPr>
        <w:t xml:space="preserve"> и </w:t>
      </w:r>
      <w:hyperlink w:anchor="P116" w:history="1">
        <w:r w:rsidRPr="00F73B18">
          <w:rPr>
            <w:rFonts w:cs="Arial"/>
            <w:szCs w:val="24"/>
          </w:rPr>
          <w:t>подпунктами «а»</w:t>
        </w:r>
      </w:hyperlink>
      <w:r w:rsidRPr="00F73B18">
        <w:rPr>
          <w:rFonts w:cs="Arial"/>
          <w:szCs w:val="24"/>
        </w:rPr>
        <w:t xml:space="preserve"> и </w:t>
      </w:r>
      <w:hyperlink w:anchor="P117" w:history="1">
        <w:r w:rsidRPr="00F73B18">
          <w:rPr>
            <w:rFonts w:cs="Arial"/>
            <w:szCs w:val="24"/>
          </w:rPr>
          <w:t>«б» пункта 4</w:t>
        </w:r>
      </w:hyperlink>
      <w:r w:rsidRPr="00F73B18">
        <w:rPr>
          <w:rFonts w:cs="Arial"/>
          <w:szCs w:val="24"/>
        </w:rPr>
        <w:t>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proofErr w:type="gramStart"/>
      <w:r w:rsidRPr="00F73B18">
        <w:rPr>
          <w:rFonts w:cs="Arial"/>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97" w:history="1">
        <w:r w:rsidRPr="00F73B18">
          <w:rPr>
            <w:rFonts w:cs="Arial"/>
            <w:szCs w:val="24"/>
          </w:rPr>
          <w:t xml:space="preserve">пунктами </w:t>
        </w:r>
      </w:hyperlink>
      <w:r w:rsidRPr="00F73B18">
        <w:rPr>
          <w:rFonts w:cs="Arial"/>
          <w:szCs w:val="24"/>
        </w:rPr>
        <w:t xml:space="preserve">37, </w:t>
      </w:r>
      <w:hyperlink w:anchor="P102" w:history="1">
        <w:r w:rsidRPr="00F73B18">
          <w:rPr>
            <w:rFonts w:cs="Arial"/>
            <w:szCs w:val="24"/>
          </w:rPr>
          <w:t>38</w:t>
        </w:r>
      </w:hyperlink>
      <w:r w:rsidRPr="00F73B18">
        <w:rPr>
          <w:rFonts w:cs="Arial"/>
          <w:szCs w:val="24"/>
        </w:rPr>
        <w:t xml:space="preserve">, </w:t>
      </w:r>
      <w:hyperlink w:anchor="P109" w:history="1">
        <w:r w:rsidRPr="00F73B18">
          <w:rPr>
            <w:rFonts w:cs="Arial"/>
            <w:szCs w:val="24"/>
          </w:rPr>
          <w:t>4</w:t>
        </w:r>
      </w:hyperlink>
      <w:r w:rsidRPr="00F73B18">
        <w:rPr>
          <w:rFonts w:cs="Arial"/>
          <w:szCs w:val="24"/>
        </w:rPr>
        <w:t xml:space="preserve">0 и </w:t>
      </w:r>
      <w:hyperlink w:anchor="P116" w:history="1">
        <w:r w:rsidRPr="00F73B18">
          <w:rPr>
            <w:rFonts w:cs="Arial"/>
            <w:szCs w:val="24"/>
          </w:rPr>
          <w:t>подпунктами «а»</w:t>
        </w:r>
      </w:hyperlink>
      <w:r w:rsidRPr="00F73B18">
        <w:rPr>
          <w:rFonts w:cs="Arial"/>
          <w:szCs w:val="24"/>
        </w:rPr>
        <w:t xml:space="preserve"> и </w:t>
      </w:r>
      <w:hyperlink w:anchor="P117" w:history="1">
        <w:r w:rsidRPr="00F73B18">
          <w:rPr>
            <w:rFonts w:cs="Arial"/>
            <w:szCs w:val="24"/>
          </w:rPr>
          <w:t>«б» пункта 4</w:t>
        </w:r>
      </w:hyperlink>
      <w:r w:rsidRPr="00F73B18">
        <w:rPr>
          <w:rFonts w:cs="Arial"/>
          <w:szCs w:val="24"/>
        </w:rPr>
        <w:t>1 настоящих Правил, направляет в управление промышленности, транспорта и ЖКХ администрации муниципального образования Белореченский район заявку на перечисление бюджетных средств в счет оплаты расходов на основании указанных</w:t>
      </w:r>
      <w:proofErr w:type="gramEnd"/>
      <w:r w:rsidRPr="00F73B18">
        <w:rPr>
          <w:rFonts w:cs="Arial"/>
          <w:szCs w:val="24"/>
        </w:rPr>
        <w:t xml:space="preserve"> документов, а так же копии указанных документов.</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43. Управление промышленности, транспорта и ЖКХ администрации муниципального образования Белореченский район в течение 14 рабочих дней со дня получения от банка заявки на перечисление средств из местного бюджета на </w:t>
      </w:r>
      <w:r w:rsidRPr="00F73B18">
        <w:rPr>
          <w:rFonts w:cs="Arial"/>
          <w:szCs w:val="24"/>
        </w:rPr>
        <w:lastRenderedPageBreak/>
        <w:t xml:space="preserve">банковский счет проверяет ее на соответствие данным о выданных </w:t>
      </w:r>
      <w:proofErr w:type="gramStart"/>
      <w:r w:rsidRPr="00F73B18">
        <w:rPr>
          <w:rFonts w:cs="Arial"/>
          <w:szCs w:val="24"/>
        </w:rPr>
        <w:t>свидетельствах</w:t>
      </w:r>
      <w:proofErr w:type="gramEnd"/>
      <w:r w:rsidRPr="00F73B18">
        <w:rPr>
          <w:rFonts w:cs="Arial"/>
          <w:szCs w:val="24"/>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администрация в указанный срок письменно уведомляет банк.</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44. Перечисление сре</w:t>
      </w:r>
      <w:proofErr w:type="gramStart"/>
      <w:r w:rsidRPr="00F73B18">
        <w:rPr>
          <w:rFonts w:cs="Arial"/>
          <w:szCs w:val="24"/>
        </w:rPr>
        <w:t>дств с б</w:t>
      </w:r>
      <w:proofErr w:type="gramEnd"/>
      <w:r w:rsidRPr="00F73B18">
        <w:rPr>
          <w:rFonts w:cs="Arial"/>
          <w:szCs w:val="24"/>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45. По соглашению сторон договор банковского счета может быть продлен, если: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97" w:history="1">
        <w:r w:rsidRPr="00F73B18">
          <w:rPr>
            <w:rFonts w:cs="Arial"/>
            <w:szCs w:val="24"/>
          </w:rPr>
          <w:t>пунктами 37</w:t>
        </w:r>
      </w:hyperlink>
      <w:r w:rsidRPr="00F73B18">
        <w:rPr>
          <w:rFonts w:cs="Arial"/>
          <w:szCs w:val="24"/>
        </w:rPr>
        <w:t xml:space="preserve">, </w:t>
      </w:r>
      <w:hyperlink w:anchor="P102" w:history="1">
        <w:r w:rsidRPr="00F73B18">
          <w:rPr>
            <w:rFonts w:cs="Arial"/>
            <w:szCs w:val="24"/>
          </w:rPr>
          <w:t>38</w:t>
        </w:r>
      </w:hyperlink>
      <w:r w:rsidRPr="00F73B18">
        <w:rPr>
          <w:rFonts w:cs="Arial"/>
          <w:szCs w:val="24"/>
        </w:rPr>
        <w:t xml:space="preserve">, </w:t>
      </w:r>
      <w:hyperlink w:anchor="P109" w:history="1">
        <w:r w:rsidRPr="00F73B18">
          <w:rPr>
            <w:rFonts w:cs="Arial"/>
            <w:szCs w:val="24"/>
          </w:rPr>
          <w:t>4</w:t>
        </w:r>
      </w:hyperlink>
      <w:r w:rsidRPr="00F73B18">
        <w:rPr>
          <w:rFonts w:cs="Arial"/>
          <w:szCs w:val="24"/>
        </w:rPr>
        <w:t xml:space="preserve">0 и </w:t>
      </w:r>
      <w:hyperlink w:anchor="P116" w:history="1">
        <w:r w:rsidRPr="00F73B18">
          <w:rPr>
            <w:rFonts w:cs="Arial"/>
            <w:szCs w:val="24"/>
          </w:rPr>
          <w:t>подпунктами «а»</w:t>
        </w:r>
      </w:hyperlink>
      <w:r w:rsidRPr="00F73B18">
        <w:rPr>
          <w:rFonts w:cs="Arial"/>
          <w:szCs w:val="24"/>
        </w:rPr>
        <w:t xml:space="preserve"> и </w:t>
      </w:r>
      <w:hyperlink w:anchor="P117" w:history="1">
        <w:r w:rsidRPr="00F73B18">
          <w:rPr>
            <w:rFonts w:cs="Arial"/>
            <w:szCs w:val="24"/>
          </w:rPr>
          <w:t>«б» пункта 4</w:t>
        </w:r>
      </w:hyperlink>
      <w:r w:rsidRPr="00F73B18">
        <w:rPr>
          <w:rFonts w:cs="Arial"/>
          <w:szCs w:val="24"/>
        </w:rPr>
        <w:t>1 настоящих Правил, но оплата не произведена;</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F73B18">
        <w:rPr>
          <w:rFonts w:cs="Arial"/>
          <w:szCs w:val="24"/>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19" w:history="1">
        <w:r w:rsidRPr="00F73B18">
          <w:rPr>
            <w:rFonts w:cs="Arial"/>
            <w:szCs w:val="24"/>
          </w:rPr>
          <w:t xml:space="preserve">пунктом </w:t>
        </w:r>
      </w:hyperlink>
      <w:r w:rsidRPr="00F73B18">
        <w:rPr>
          <w:rFonts w:cs="Arial"/>
          <w:szCs w:val="24"/>
        </w:rPr>
        <w:t>42 настоящих</w:t>
      </w:r>
      <w:proofErr w:type="gramEnd"/>
      <w:r w:rsidRPr="00F73B18">
        <w:rPr>
          <w:rFonts w:cs="Arial"/>
          <w:szCs w:val="24"/>
        </w:rPr>
        <w:t xml:space="preserve">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46. Социальная выплата считается предоставленной участнику мероприятия муниципальной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5" w:history="1">
        <w:r w:rsidRPr="00F73B18">
          <w:rPr>
            <w:rFonts w:cs="Arial"/>
            <w:szCs w:val="24"/>
          </w:rPr>
          <w:t>пунктом 2</w:t>
        </w:r>
      </w:hyperlink>
      <w:r w:rsidRPr="00F73B18">
        <w:rPr>
          <w:rFonts w:cs="Arial"/>
          <w:szCs w:val="24"/>
        </w:rPr>
        <w:t xml:space="preserve"> настоящих Правил.</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47.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48. </w:t>
      </w:r>
      <w:proofErr w:type="gramStart"/>
      <w:r w:rsidRPr="00F73B18">
        <w:rPr>
          <w:rFonts w:cs="Arial"/>
          <w:szCs w:val="24"/>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управление промышленности, транспорта и ЖКХ администрации муниципального образования Белореченский район, справку о закрытии договора банковского счета без перечисления средств социальной выплаты и сохраняет право на улучшение жилищных</w:t>
      </w:r>
      <w:proofErr w:type="gramEnd"/>
      <w:r w:rsidRPr="00F73B18">
        <w:rPr>
          <w:rFonts w:cs="Arial"/>
          <w:szCs w:val="24"/>
        </w:rPr>
        <w:t xml:space="preserve"> </w:t>
      </w:r>
      <w:proofErr w:type="gramStart"/>
      <w:r w:rsidRPr="00F73B18">
        <w:rPr>
          <w:rFonts w:cs="Arial"/>
          <w:szCs w:val="24"/>
        </w:rPr>
        <w:t>условий, в том числе на дальнейшее участие в муниципальной программы на общих основаниях.</w:t>
      </w:r>
      <w:proofErr w:type="gramEnd"/>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49. Молодой семье – участнице мероприятия муниципальной программы при рождении (усыновлении) одного ребенка предоставляется дополнительная социальная выплата за счет средств местного бюджета в размере не менее 5 процентов расчетной (средней) стоимости жилья, исчисленной на дату утверждения сводного списка претендентов.</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Данная социальная выплата перечисляется на банковский счет, открытый владельцем свидетельства, на основании муниципального правового акта </w:t>
      </w:r>
      <w:r w:rsidRPr="00F73B18">
        <w:rPr>
          <w:rFonts w:cs="Arial"/>
          <w:szCs w:val="24"/>
        </w:rPr>
        <w:lastRenderedPageBreak/>
        <w:t>муниципального образования Белореченский район о предоставлении молодой семье дополнительной выплаты при</w:t>
      </w:r>
      <w:r w:rsidR="00F73B18" w:rsidRPr="00F73B18">
        <w:rPr>
          <w:rFonts w:cs="Arial"/>
          <w:szCs w:val="24"/>
        </w:rPr>
        <w:t xml:space="preserve"> </w:t>
      </w:r>
      <w:r w:rsidRPr="00F73B18">
        <w:rPr>
          <w:rFonts w:cs="Arial"/>
          <w:szCs w:val="24"/>
        </w:rPr>
        <w:t>рождении (усыновлении) ребенка, и используется для оплаты части расходов, связанных с приобретением жилого помещения или созданием объекта индивидуального жилищного строительства».</w:t>
      </w:r>
    </w:p>
    <w:p w:rsidR="000238AC" w:rsidRPr="00F73B18" w:rsidRDefault="000238AC" w:rsidP="000238AC">
      <w:pPr>
        <w:widowControl w:val="0"/>
        <w:tabs>
          <w:tab w:val="left" w:pos="4500"/>
        </w:tabs>
        <w:autoSpaceDE w:val="0"/>
        <w:autoSpaceDN w:val="0"/>
        <w:adjustRightInd w:val="0"/>
        <w:ind w:firstLine="567"/>
        <w:rPr>
          <w:rFonts w:cs="Arial"/>
          <w:szCs w:val="24"/>
        </w:rPr>
      </w:pPr>
    </w:p>
    <w:p w:rsidR="000238AC" w:rsidRPr="00F73B18" w:rsidRDefault="000238AC" w:rsidP="000238AC">
      <w:pPr>
        <w:widowControl w:val="0"/>
        <w:tabs>
          <w:tab w:val="left" w:pos="4500"/>
        </w:tabs>
        <w:autoSpaceDE w:val="0"/>
        <w:autoSpaceDN w:val="0"/>
        <w:adjustRightInd w:val="0"/>
        <w:ind w:firstLine="567"/>
        <w:rPr>
          <w:rFonts w:cs="Arial"/>
          <w:szCs w:val="24"/>
        </w:rPr>
      </w:pPr>
    </w:p>
    <w:p w:rsidR="00F73B18" w:rsidRPr="00F73B18" w:rsidRDefault="00F73B18" w:rsidP="000238AC">
      <w:pPr>
        <w:widowControl w:val="0"/>
        <w:tabs>
          <w:tab w:val="left" w:pos="4500"/>
        </w:tabs>
        <w:autoSpaceDE w:val="0"/>
        <w:autoSpaceDN w:val="0"/>
        <w:adjustRightInd w:val="0"/>
        <w:ind w:firstLine="567"/>
        <w:rPr>
          <w:rFonts w:cs="Arial"/>
          <w:szCs w:val="24"/>
        </w:rPr>
      </w:pP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Первый заместитель главы </w:t>
      </w:r>
    </w:p>
    <w:p w:rsidR="000238AC"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 xml:space="preserve">муниципального образования </w:t>
      </w:r>
    </w:p>
    <w:p w:rsidR="00F73B18" w:rsidRPr="00F73B18" w:rsidRDefault="000238AC" w:rsidP="000238AC">
      <w:pPr>
        <w:widowControl w:val="0"/>
        <w:tabs>
          <w:tab w:val="left" w:pos="4500"/>
        </w:tabs>
        <w:autoSpaceDE w:val="0"/>
        <w:autoSpaceDN w:val="0"/>
        <w:adjustRightInd w:val="0"/>
        <w:ind w:firstLine="567"/>
        <w:jc w:val="both"/>
        <w:rPr>
          <w:rFonts w:cs="Arial"/>
          <w:szCs w:val="24"/>
        </w:rPr>
      </w:pPr>
      <w:r w:rsidRPr="00F73B18">
        <w:rPr>
          <w:rFonts w:cs="Arial"/>
          <w:szCs w:val="24"/>
        </w:rPr>
        <w:t>Белореченский район</w:t>
      </w:r>
      <w:r w:rsidR="00F73B18" w:rsidRPr="00F73B18">
        <w:rPr>
          <w:rFonts w:cs="Arial"/>
          <w:szCs w:val="24"/>
        </w:rPr>
        <w:t xml:space="preserve"> </w:t>
      </w:r>
    </w:p>
    <w:p w:rsidR="000238AC" w:rsidRPr="00F73B18" w:rsidRDefault="000238AC" w:rsidP="00F73B18">
      <w:pPr>
        <w:widowControl w:val="0"/>
        <w:tabs>
          <w:tab w:val="left" w:pos="4500"/>
        </w:tabs>
        <w:autoSpaceDE w:val="0"/>
        <w:autoSpaceDN w:val="0"/>
        <w:adjustRightInd w:val="0"/>
        <w:ind w:firstLine="567"/>
        <w:jc w:val="both"/>
        <w:rPr>
          <w:rFonts w:cs="Arial"/>
          <w:szCs w:val="24"/>
          <w:lang w:eastAsia="ar-SA"/>
        </w:rPr>
      </w:pPr>
      <w:r w:rsidRPr="00F73B18">
        <w:rPr>
          <w:rFonts w:cs="Arial"/>
          <w:szCs w:val="24"/>
        </w:rPr>
        <w:t>С.В Сидоренко</w:t>
      </w:r>
      <w:bookmarkStart w:id="31" w:name="_GoBack"/>
      <w:bookmarkEnd w:id="31"/>
    </w:p>
    <w:sectPr w:rsidR="000238AC" w:rsidRPr="00F73B18" w:rsidSect="00F73B18">
      <w:pgSz w:w="11906" w:h="16838"/>
      <w:pgMar w:top="1134" w:right="567" w:bottom="1134" w:left="1701" w:header="720" w:footer="720"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12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93"/>
    <w:rsid w:val="000238AC"/>
    <w:rsid w:val="00044BB5"/>
    <w:rsid w:val="00345015"/>
    <w:rsid w:val="00356B7C"/>
    <w:rsid w:val="004F3BD1"/>
    <w:rsid w:val="005522D0"/>
    <w:rsid w:val="008E2AD3"/>
    <w:rsid w:val="00BC1093"/>
    <w:rsid w:val="00DB2C7A"/>
    <w:rsid w:val="00E212C5"/>
    <w:rsid w:val="00F73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093"/>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10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BC1093"/>
    <w:pPr>
      <w:jc w:val="both"/>
    </w:pPr>
    <w:rPr>
      <w:sz w:val="20"/>
    </w:rPr>
  </w:style>
  <w:style w:type="character" w:customStyle="1" w:styleId="a5">
    <w:name w:val="Основной текст Знак"/>
    <w:link w:val="a4"/>
    <w:rsid w:val="00BC1093"/>
    <w:rPr>
      <w:rFonts w:ascii="Arial" w:hAnsi="Arial"/>
      <w:lang w:val="ru-RU" w:eastAsia="ru-RU" w:bidi="ar-SA"/>
    </w:rPr>
  </w:style>
  <w:style w:type="character" w:customStyle="1" w:styleId="2">
    <w:name w:val="Основной текст (2)"/>
    <w:link w:val="21"/>
    <w:locked/>
    <w:rsid w:val="00BC1093"/>
    <w:rPr>
      <w:rFonts w:ascii="Georgia" w:hAnsi="Georgia"/>
      <w:strike/>
      <w:spacing w:val="-10"/>
      <w:sz w:val="25"/>
      <w:szCs w:val="25"/>
      <w:shd w:val="clear" w:color="auto" w:fill="FFFFFF"/>
      <w:lang w:bidi="ar-SA"/>
    </w:rPr>
  </w:style>
  <w:style w:type="paragraph" w:customStyle="1" w:styleId="21">
    <w:name w:val="Основной текст (2)1"/>
    <w:basedOn w:val="a"/>
    <w:link w:val="2"/>
    <w:rsid w:val="00BC1093"/>
    <w:pPr>
      <w:widowControl w:val="0"/>
      <w:shd w:val="clear" w:color="auto" w:fill="FFFFFF"/>
      <w:spacing w:before="300" w:line="322" w:lineRule="exact"/>
    </w:pPr>
    <w:rPr>
      <w:rFonts w:ascii="Georgia" w:hAnsi="Georgia"/>
      <w:strike/>
      <w:spacing w:val="-10"/>
      <w:sz w:val="25"/>
      <w:szCs w:val="25"/>
      <w:shd w:val="clear" w:color="auto" w:fill="FFFFFF"/>
    </w:rPr>
  </w:style>
  <w:style w:type="paragraph" w:styleId="a6">
    <w:name w:val="No Spacing"/>
    <w:uiPriority w:val="1"/>
    <w:qFormat/>
    <w:rsid w:val="00F73B1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093"/>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10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BC1093"/>
    <w:pPr>
      <w:jc w:val="both"/>
    </w:pPr>
    <w:rPr>
      <w:sz w:val="20"/>
    </w:rPr>
  </w:style>
  <w:style w:type="character" w:customStyle="1" w:styleId="a5">
    <w:name w:val="Основной текст Знак"/>
    <w:link w:val="a4"/>
    <w:rsid w:val="00BC1093"/>
    <w:rPr>
      <w:rFonts w:ascii="Arial" w:hAnsi="Arial"/>
      <w:lang w:val="ru-RU" w:eastAsia="ru-RU" w:bidi="ar-SA"/>
    </w:rPr>
  </w:style>
  <w:style w:type="character" w:customStyle="1" w:styleId="2">
    <w:name w:val="Основной текст (2)"/>
    <w:link w:val="21"/>
    <w:locked/>
    <w:rsid w:val="00BC1093"/>
    <w:rPr>
      <w:rFonts w:ascii="Georgia" w:hAnsi="Georgia"/>
      <w:strike/>
      <w:spacing w:val="-10"/>
      <w:sz w:val="25"/>
      <w:szCs w:val="25"/>
      <w:shd w:val="clear" w:color="auto" w:fill="FFFFFF"/>
      <w:lang w:bidi="ar-SA"/>
    </w:rPr>
  </w:style>
  <w:style w:type="paragraph" w:customStyle="1" w:styleId="21">
    <w:name w:val="Основной текст (2)1"/>
    <w:basedOn w:val="a"/>
    <w:link w:val="2"/>
    <w:rsid w:val="00BC1093"/>
    <w:pPr>
      <w:widowControl w:val="0"/>
      <w:shd w:val="clear" w:color="auto" w:fill="FFFFFF"/>
      <w:spacing w:before="300" w:line="322" w:lineRule="exact"/>
    </w:pPr>
    <w:rPr>
      <w:rFonts w:ascii="Georgia" w:hAnsi="Georgia"/>
      <w:strike/>
      <w:spacing w:val="-10"/>
      <w:sz w:val="25"/>
      <w:szCs w:val="25"/>
      <w:shd w:val="clear" w:color="auto" w:fill="FFFFFF"/>
    </w:rPr>
  </w:style>
  <w:style w:type="paragraph" w:styleId="a6">
    <w:name w:val="No Spacing"/>
    <w:uiPriority w:val="1"/>
    <w:qFormat/>
    <w:rsid w:val="00F73B1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4C8F58664A35BF814868386CAF10566E33F07307BF968809EAF7483F29DF58CB671C0BB3F0F8EC5xAd8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4C8F58664A35BF814868386CAF10566E33F07307BF968809EAF7483F29DF58CB671C0BB3F0F8EC4xAd4I" TargetMode="External"/><Relationship Id="rId5" Type="http://schemas.openxmlformats.org/officeDocument/2006/relationships/hyperlink" Target="consultantplus://offline/ref=64C8F58664A35BF814868386CAF10566E33F07307BF968809EAF7483F29DF58CB671C0BB3F0F8CC0xAd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6002</Words>
  <Characters>34218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vt:lpstr>
    </vt:vector>
  </TitlesOfParts>
  <Company>Adm</Company>
  <LinksUpToDate>false</LinksUpToDate>
  <CharactersWithSpaces>40140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dc:title>
  <dc:subject/>
  <dc:creator>popova</dc:creator>
  <cp:keywords/>
  <dc:description/>
  <cp:lastModifiedBy>ludmila</cp:lastModifiedBy>
  <cp:revision>4</cp:revision>
  <cp:lastPrinted>2019-04-02T06:14:00Z</cp:lastPrinted>
  <dcterms:created xsi:type="dcterms:W3CDTF">2019-05-08T07:25:00Z</dcterms:created>
  <dcterms:modified xsi:type="dcterms:W3CDTF">2019-05-08T07:50:00Z</dcterms:modified>
</cp:coreProperties>
</file>