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7ACFDB5C" w14:textId="77777777" w:rsidR="0038341C" w:rsidRDefault="0038341C" w:rsidP="0038341C">
      <w:pPr>
        <w:jc w:val="both"/>
      </w:pPr>
    </w:p>
    <w:p w14:paraId="131F55EE" w14:textId="77777777" w:rsidR="0038341C" w:rsidRDefault="0038341C" w:rsidP="0038341C">
      <w:pPr>
        <w:jc w:val="both"/>
      </w:pPr>
    </w:p>
    <w:p w14:paraId="34304887" w14:textId="77777777" w:rsidR="0038341C" w:rsidRDefault="0038341C" w:rsidP="0038341C">
      <w:pPr>
        <w:jc w:val="both"/>
      </w:pPr>
    </w:p>
    <w:p w14:paraId="3B5B3E4E" w14:textId="77777777" w:rsidR="0038341C" w:rsidRDefault="0038341C" w:rsidP="0038341C">
      <w:pPr>
        <w:jc w:val="both"/>
      </w:pPr>
    </w:p>
    <w:p w14:paraId="4B75EFDE" w14:textId="77777777" w:rsidR="0038341C" w:rsidRDefault="0038341C" w:rsidP="0038341C">
      <w:pPr>
        <w:jc w:val="both"/>
      </w:pPr>
    </w:p>
    <w:p w14:paraId="067FED38" w14:textId="77777777" w:rsidR="0038341C" w:rsidRDefault="0038341C" w:rsidP="0038341C">
      <w:pPr>
        <w:jc w:val="both"/>
      </w:pPr>
    </w:p>
    <w:p w14:paraId="74BC4173" w14:textId="77777777" w:rsidR="0038341C" w:rsidRDefault="0038341C" w:rsidP="0038341C">
      <w:pPr>
        <w:jc w:val="both"/>
      </w:pPr>
    </w:p>
    <w:p w14:paraId="7527DD3F" w14:textId="77777777" w:rsidR="0038341C" w:rsidRDefault="0038341C" w:rsidP="0038341C">
      <w:pPr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3852A8FC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47331E" w:rsidRPr="0047331E">
        <w:t xml:space="preserve">О внесении изменений в постановление администрации муниципального образования </w:t>
      </w:r>
      <w:proofErr w:type="spellStart"/>
      <w:r w:rsidR="0047331E" w:rsidRPr="0047331E">
        <w:t>Белореченский</w:t>
      </w:r>
      <w:proofErr w:type="spellEnd"/>
      <w:r w:rsidR="0047331E" w:rsidRPr="0047331E">
        <w:t xml:space="preserve"> район от 6 февраля 2019 года №224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14:paraId="29A9C8EF" w14:textId="77777777" w:rsidR="0038341C" w:rsidRDefault="0038341C" w:rsidP="0038341C">
      <w:pPr>
        <w:jc w:val="both"/>
      </w:pPr>
      <w:r>
        <w:t>__________________________________________________________</w:t>
      </w:r>
    </w:p>
    <w:p w14:paraId="718E3297" w14:textId="4687F3E5" w:rsidR="0038341C" w:rsidRDefault="0038341C" w:rsidP="0038341C">
      <w:pPr>
        <w:jc w:val="center"/>
      </w:pPr>
      <w:r>
        <w:t>( наименование нормативного правового акта,  проекта нормативного правового акта или иного документа)</w:t>
      </w:r>
    </w:p>
    <w:p w14:paraId="7737CCC7" w14:textId="77777777" w:rsidR="0038341C" w:rsidRDefault="0038341C" w:rsidP="0038341C">
      <w:pPr>
        <w:jc w:val="center"/>
      </w:pPr>
    </w:p>
    <w:p w14:paraId="32EC2CFA" w14:textId="57E2460F" w:rsidR="0038341C" w:rsidRDefault="0038341C" w:rsidP="0047331E">
      <w:pPr>
        <w:jc w:val="both"/>
      </w:pPr>
      <w:r>
        <w:t xml:space="preserve">           </w:t>
      </w:r>
      <w:r w:rsidR="0047331E" w:rsidRPr="0047331E">
        <w:t xml:space="preserve">По результатам </w:t>
      </w:r>
      <w:proofErr w:type="gramStart"/>
      <w:r w:rsidR="0047331E" w:rsidRPr="0047331E">
        <w:t>рассмотрения указанного проекта постановления администрации муниципального образования</w:t>
      </w:r>
      <w:proofErr w:type="gramEnd"/>
      <w:r w:rsidR="0047331E" w:rsidRPr="0047331E">
        <w:t xml:space="preserve"> </w:t>
      </w:r>
      <w:proofErr w:type="spellStart"/>
      <w:r w:rsidR="0047331E" w:rsidRPr="0047331E">
        <w:t>Белореченский</w:t>
      </w:r>
      <w:proofErr w:type="spellEnd"/>
      <w:r w:rsidR="0047331E" w:rsidRPr="0047331E">
        <w:t xml:space="preserve"> район следует отметить следующее.</w:t>
      </w:r>
    </w:p>
    <w:p w14:paraId="1EA68A96" w14:textId="2707764A" w:rsidR="0047331E" w:rsidRDefault="0047331E" w:rsidP="0047331E">
      <w:pPr>
        <w:jc w:val="both"/>
      </w:pPr>
      <w:r>
        <w:tab/>
        <w:t>Пунктом 2.6. приложения к постановлению предусмотрен исчерпывающий перечень документов, необходимых для предоставления заявителем для предоставления муниципальной услуги.</w:t>
      </w:r>
    </w:p>
    <w:p w14:paraId="489F6C38" w14:textId="458EBD0D" w:rsidR="0047331E" w:rsidRDefault="0047331E" w:rsidP="0047331E">
      <w:pPr>
        <w:jc w:val="both"/>
      </w:pPr>
      <w:r>
        <w:tab/>
        <w:t>В указанный перечень включены, в том числе, нотариально удостоверенные согласие собственника недвижимого имущества на присоединение к этому имуществу рекламной конструкции и протокол общего собрания собственников помещений в многоквартирном доме.</w:t>
      </w:r>
    </w:p>
    <w:p w14:paraId="6875418C" w14:textId="28CACE23" w:rsidR="00023D40" w:rsidRDefault="00023D40" w:rsidP="00023D40">
      <w:pPr>
        <w:ind w:firstLine="567"/>
        <w:jc w:val="both"/>
      </w:pPr>
      <w:proofErr w:type="gramStart"/>
      <w:r w:rsidRPr="00023D40">
        <w:t>Федеральный законодатель, указывая в ч</w:t>
      </w:r>
      <w:r>
        <w:t>.</w:t>
      </w:r>
      <w:r w:rsidRPr="00023D40">
        <w:t xml:space="preserve"> 11 ст.19 Федерального закона от 13 марта 2006 N 38-ФЗ "О рекламе"</w:t>
      </w:r>
      <w:r>
        <w:t xml:space="preserve"> </w:t>
      </w:r>
      <w:r w:rsidRPr="00023D40">
        <w:t>перечень документов, представляемых за</w:t>
      </w:r>
      <w:r>
        <w:t>явителем</w:t>
      </w:r>
      <w:r w:rsidRPr="00023D40">
        <w:t xml:space="preserve"> при подаче в орган местного самоуправления заявления о выдаче разрешения, среди которых </w:t>
      </w:r>
      <w:r>
        <w:t>нотариально удостоверенные документы</w:t>
      </w:r>
      <w:r w:rsidRPr="00023D40">
        <w:t>, не поименован</w:t>
      </w:r>
      <w:r>
        <w:t>ы</w:t>
      </w:r>
      <w:r w:rsidRPr="00023D40">
        <w:t>, одновременно в ч</w:t>
      </w:r>
      <w:r>
        <w:t>.</w:t>
      </w:r>
      <w:r w:rsidRPr="00023D40">
        <w:t xml:space="preserve"> 12 установил запрет органу местного самоуправления истребовать от заявителя представления документов и сведений, не относящихся к территориальному размещению</w:t>
      </w:r>
      <w:proofErr w:type="gramEnd"/>
      <w:r w:rsidRPr="00023D40">
        <w:t>, внешнему виду и техническим параметрам рекламной конструкции.</w:t>
      </w:r>
    </w:p>
    <w:p w14:paraId="5DDB6A6D" w14:textId="2FD4CA79" w:rsidR="0047331E" w:rsidRDefault="0047331E" w:rsidP="0047331E">
      <w:pPr>
        <w:jc w:val="both"/>
      </w:pPr>
      <w:r>
        <w:lastRenderedPageBreak/>
        <w:tab/>
      </w:r>
      <w:proofErr w:type="gramStart"/>
      <w:r w:rsidR="00B22B91">
        <w:t>Согласно</w:t>
      </w:r>
      <w:r w:rsidR="00B22B91" w:rsidRPr="00B22B91">
        <w:t xml:space="preserve"> п</w:t>
      </w:r>
      <w:r w:rsidR="00B22B91">
        <w:t>.</w:t>
      </w:r>
      <w:r w:rsidR="00B22B91" w:rsidRPr="00B22B91">
        <w:t xml:space="preserve"> 1 ч</w:t>
      </w:r>
      <w:r w:rsidR="00B22B91">
        <w:t>.</w:t>
      </w:r>
      <w:r w:rsidR="00B22B91" w:rsidRPr="00B22B91">
        <w:t xml:space="preserve"> 1 статьи 7 Федерального закона от 27</w:t>
      </w:r>
      <w:r w:rsidR="00B22B91">
        <w:t xml:space="preserve"> июля </w:t>
      </w:r>
      <w:r w:rsidR="00B22B91" w:rsidRPr="00B22B91">
        <w:t xml:space="preserve">2010 </w:t>
      </w:r>
      <w:r w:rsidR="00B22B91">
        <w:t>№</w:t>
      </w:r>
      <w:r w:rsidR="00B22B91" w:rsidRPr="00B22B91">
        <w:t>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</w:t>
      </w:r>
      <w:proofErr w:type="gramEnd"/>
      <w:r w:rsidR="00B22B91" w:rsidRPr="00B22B91">
        <w:t xml:space="preserve"> муниципальных услуг.</w:t>
      </w:r>
    </w:p>
    <w:p w14:paraId="0170B807" w14:textId="288570BA" w:rsidR="00023D40" w:rsidRDefault="00023D40" w:rsidP="0047331E">
      <w:pPr>
        <w:jc w:val="both"/>
      </w:pPr>
      <w:r>
        <w:tab/>
        <w:t xml:space="preserve">Кроме того, содержание подпунктов 5-7 пункта 2.6.1.1. раздела 2 приложения к постановлению не соответствует содержанию подпункта 2 ч.11 ст.19 </w:t>
      </w:r>
      <w:r w:rsidRPr="00023D40">
        <w:t>Федерального закона от 13 марта 2006 N 38-ФЗ "О рекламе"</w:t>
      </w:r>
      <w:r>
        <w:t>.</w:t>
      </w:r>
    </w:p>
    <w:p w14:paraId="76180DC3" w14:textId="4A8052BB" w:rsidR="00EA7C4F" w:rsidRDefault="00EA7C4F" w:rsidP="00EA7C4F">
      <w:pPr>
        <w:jc w:val="both"/>
      </w:pPr>
      <w:r>
        <w:tab/>
      </w:r>
      <w:proofErr w:type="gramStart"/>
      <w:r>
        <w:t>Н</w:t>
      </w:r>
      <w:r w:rsidRPr="00EA7C4F">
        <w:t>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</w:r>
      <w:r>
        <w:t xml:space="preserve">, свидетельствует о наличии </w:t>
      </w:r>
      <w:proofErr w:type="spellStart"/>
      <w:r>
        <w:t>коррупциогенных</w:t>
      </w:r>
      <w:proofErr w:type="spellEnd"/>
      <w:r>
        <w:t xml:space="preserve"> факторов, предусмотренных </w:t>
      </w:r>
      <w:proofErr w:type="spellStart"/>
      <w:r>
        <w:t>пдп</w:t>
      </w:r>
      <w:proofErr w:type="spellEnd"/>
      <w:r>
        <w:t>. «а» п.4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№96.</w:t>
      </w:r>
      <w:proofErr w:type="gramEnd"/>
    </w:p>
    <w:p w14:paraId="1ED02BED" w14:textId="13D4EBE7" w:rsidR="0038341C" w:rsidRDefault="00EA7C4F" w:rsidP="00EA7C4F">
      <w:pPr>
        <w:jc w:val="both"/>
      </w:pPr>
      <w:r>
        <w:tab/>
        <w:t xml:space="preserve">С учетом </w:t>
      </w:r>
      <w:proofErr w:type="gramStart"/>
      <w:r>
        <w:t>изложенного</w:t>
      </w:r>
      <w:proofErr w:type="gramEnd"/>
      <w:r>
        <w:t>, проект не может быть принят в представленной редакции.</w:t>
      </w:r>
    </w:p>
    <w:p w14:paraId="37F2B636" w14:textId="77777777" w:rsidR="00EA7C4F" w:rsidRDefault="00EA7C4F" w:rsidP="00EA7C4F">
      <w:pPr>
        <w:jc w:val="both"/>
      </w:pPr>
    </w:p>
    <w:p w14:paraId="75450D21" w14:textId="77777777" w:rsidR="00EA7C4F" w:rsidRDefault="00EA7C4F" w:rsidP="00EA7C4F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  <w:bookmarkStart w:id="0" w:name="_GoBack"/>
      <w:bookmarkEnd w:id="0"/>
    </w:p>
    <w:p w14:paraId="1677DA86" w14:textId="77777777" w:rsidR="0038341C" w:rsidRDefault="0038341C" w:rsidP="0038341C">
      <w:pPr>
        <w:jc w:val="both"/>
      </w:pPr>
    </w:p>
    <w:p w14:paraId="0F06F643" w14:textId="77777777" w:rsidR="0038341C" w:rsidRDefault="0038341C" w:rsidP="0038341C">
      <w:pPr>
        <w:jc w:val="both"/>
      </w:pPr>
    </w:p>
    <w:p w14:paraId="192228EE" w14:textId="77777777" w:rsidR="0038341C" w:rsidRDefault="0038341C" w:rsidP="0038341C">
      <w:pPr>
        <w:jc w:val="both"/>
      </w:pPr>
    </w:p>
    <w:p w14:paraId="4E88FBF7" w14:textId="77777777" w:rsidR="0038341C" w:rsidRDefault="0038341C" w:rsidP="0038341C">
      <w:pPr>
        <w:jc w:val="both"/>
      </w:pPr>
    </w:p>
    <w:p w14:paraId="783713D6" w14:textId="77777777" w:rsidR="0038341C" w:rsidRDefault="0038341C" w:rsidP="0038341C">
      <w:pPr>
        <w:jc w:val="both"/>
      </w:pPr>
    </w:p>
    <w:p w14:paraId="7400E22A" w14:textId="77777777" w:rsidR="0038341C" w:rsidRDefault="0038341C" w:rsidP="0038341C">
      <w:pPr>
        <w:jc w:val="both"/>
      </w:pPr>
    </w:p>
    <w:p w14:paraId="60F154F9" w14:textId="77777777" w:rsidR="0038341C" w:rsidRDefault="0038341C" w:rsidP="0038341C">
      <w:pPr>
        <w:jc w:val="both"/>
      </w:pPr>
    </w:p>
    <w:p w14:paraId="2555CE11" w14:textId="77777777" w:rsidR="0038341C" w:rsidRDefault="0038341C" w:rsidP="0038341C">
      <w:pPr>
        <w:jc w:val="both"/>
      </w:pPr>
    </w:p>
    <w:p w14:paraId="67CF3472" w14:textId="77777777" w:rsidR="0038341C" w:rsidRDefault="0038341C" w:rsidP="0038341C">
      <w:pPr>
        <w:jc w:val="both"/>
      </w:pPr>
    </w:p>
    <w:p w14:paraId="131BE431" w14:textId="77777777" w:rsidR="0038341C" w:rsidRDefault="0038341C" w:rsidP="0038341C">
      <w:pPr>
        <w:jc w:val="both"/>
      </w:pPr>
    </w:p>
    <w:p w14:paraId="7F0BD535" w14:textId="77777777" w:rsidR="0038341C" w:rsidRDefault="0038341C" w:rsidP="0038341C">
      <w:pPr>
        <w:jc w:val="both"/>
      </w:pPr>
    </w:p>
    <w:p w14:paraId="03FF5648" w14:textId="77777777" w:rsidR="0038341C" w:rsidRDefault="0038341C" w:rsidP="0038341C">
      <w:pPr>
        <w:jc w:val="both"/>
      </w:pPr>
    </w:p>
    <w:p w14:paraId="759DBDBA" w14:textId="77777777" w:rsidR="0038341C" w:rsidRDefault="0038341C" w:rsidP="0038341C">
      <w:pPr>
        <w:jc w:val="both"/>
      </w:pPr>
    </w:p>
    <w:p w14:paraId="3F8483E7" w14:textId="77777777" w:rsidR="0038341C" w:rsidRDefault="0038341C" w:rsidP="0038341C">
      <w:pPr>
        <w:jc w:val="both"/>
      </w:pP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10200D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8B91D" w14:textId="77777777" w:rsidR="00E00CBD" w:rsidRDefault="00E00CBD" w:rsidP="0063622C">
      <w:r>
        <w:separator/>
      </w:r>
    </w:p>
  </w:endnote>
  <w:endnote w:type="continuationSeparator" w:id="0">
    <w:p w14:paraId="55F0869A" w14:textId="77777777" w:rsidR="00E00CBD" w:rsidRDefault="00E00CBD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6A63C" w14:textId="77777777" w:rsidR="00E00CBD" w:rsidRDefault="00E00CBD" w:rsidP="0063622C">
      <w:r>
        <w:separator/>
      </w:r>
    </w:p>
  </w:footnote>
  <w:footnote w:type="continuationSeparator" w:id="0">
    <w:p w14:paraId="6698E9F0" w14:textId="77777777" w:rsidR="00E00CBD" w:rsidRDefault="00E00CBD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365EE"/>
    <w:rsid w:val="00036D9E"/>
    <w:rsid w:val="00047585"/>
    <w:rsid w:val="000556B7"/>
    <w:rsid w:val="00067955"/>
    <w:rsid w:val="00086DE1"/>
    <w:rsid w:val="000A3320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D2C7-F366-401D-B58D-31F2AD1A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3380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8</cp:revision>
  <cp:lastPrinted>2022-10-12T11:24:00Z</cp:lastPrinted>
  <dcterms:created xsi:type="dcterms:W3CDTF">2022-10-14T09:55:00Z</dcterms:created>
  <dcterms:modified xsi:type="dcterms:W3CDTF">2023-03-16T07:34:00Z</dcterms:modified>
</cp:coreProperties>
</file>