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E055" w14:textId="77777777" w:rsidR="00691680" w:rsidRDefault="00D91B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14:paraId="124107A8" w14:textId="77777777" w:rsidR="00691680" w:rsidRDefault="00D91B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БЕЛОРЕЧЕНСКИЙ РАЙОН</w:t>
      </w:r>
    </w:p>
    <w:p w14:paraId="63CF6549" w14:textId="77777777" w:rsidR="00691680" w:rsidRDefault="006916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66D96A2" w14:textId="77777777" w:rsidR="00691680" w:rsidRDefault="00D91B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 СЕССИЯ 6 СОЗЫВА</w:t>
      </w:r>
    </w:p>
    <w:p w14:paraId="55389B05" w14:textId="77777777" w:rsidR="00691680" w:rsidRDefault="006916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79FE44E" w14:textId="77777777" w:rsidR="00691680" w:rsidRDefault="00D91B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4C068E34" w14:textId="77777777" w:rsidR="00691680" w:rsidRDefault="006916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28A431F" w14:textId="77777777" w:rsidR="00691680" w:rsidRDefault="006916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D3DDB1E" w14:textId="77777777" w:rsidR="00691680" w:rsidRDefault="00D91BA2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от 22.12.2022                                                                                                        № 443</w:t>
      </w:r>
    </w:p>
    <w:p w14:paraId="490C0C74" w14:textId="77777777" w:rsidR="00691680" w:rsidRDefault="00D91BA2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г. Белореченск</w:t>
      </w:r>
    </w:p>
    <w:p w14:paraId="6E469009" w14:textId="77777777" w:rsidR="00691680" w:rsidRDefault="006916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4109791" w14:textId="77777777" w:rsidR="00691680" w:rsidRDefault="006916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93578A" w14:textId="77777777" w:rsidR="00691680" w:rsidRDefault="00D91BA2">
      <w:pPr>
        <w:spacing w:after="0" w:line="240" w:lineRule="auto"/>
        <w:ind w:left="567" w:righ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</w:t>
      </w:r>
    </w:p>
    <w:p w14:paraId="4E921602" w14:textId="77777777" w:rsidR="00691680" w:rsidRDefault="006916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633280" w14:textId="77777777" w:rsidR="00691680" w:rsidRDefault="0069168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95484B" w14:textId="77777777" w:rsidR="00691680" w:rsidRDefault="00D91B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154, 169, 184 Бюджетного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от 22 декабря 2021 </w:t>
      </w:r>
      <w:r>
        <w:rPr>
          <w:rFonts w:ascii="Times New Roman" w:hAnsi="Times New Roman"/>
          <w:sz w:val="28"/>
          <w:szCs w:val="28"/>
        </w:rPr>
        <w:t>года №4616-КЗ «О краевом бюджете на 2022 год и на плановый период 2023 и 2024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</w:t>
      </w:r>
      <w:r>
        <w:rPr>
          <w:rFonts w:ascii="Times New Roman" w:hAnsi="Times New Roman"/>
          <w:sz w:val="28"/>
          <w:szCs w:val="28"/>
        </w:rPr>
        <w:t>реченский район, Совет муниципального образования Белореченский район Р Е Ш И Л:</w:t>
      </w:r>
    </w:p>
    <w:p w14:paraId="4F033F62" w14:textId="77777777" w:rsidR="00691680" w:rsidRDefault="00691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38025" w14:textId="77777777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Администрации муниципального образования Белореченский район на 2022 год:</w:t>
      </w:r>
    </w:p>
    <w:p w14:paraId="7D77FAB5" w14:textId="71107F60" w:rsidR="00691680" w:rsidRDefault="0054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1BA2">
        <w:rPr>
          <w:rFonts w:ascii="Times New Roman" w:hAnsi="Times New Roman"/>
          <w:sz w:val="28"/>
          <w:szCs w:val="28"/>
        </w:rPr>
        <w:t>уменьшить бюджетные ассигнования по коду раздела, подраздела 03.09 «Гражданская оборона» коду цел</w:t>
      </w:r>
      <w:r w:rsidR="00D91BA2">
        <w:rPr>
          <w:rFonts w:ascii="Times New Roman" w:hAnsi="Times New Roman"/>
          <w:sz w:val="28"/>
          <w:szCs w:val="28"/>
        </w:rPr>
        <w:t>евой статьи расходов 52.4.00.00590 «Расходы на обеспечение деятельности (оказание услуг) муниципальных учреждений» коду вида расходов 200 «Закупка товаров, работ и услуг для обеспечения государственных (муниципальных) нужд» на сумму 101 450,00 рублей;</w:t>
      </w:r>
    </w:p>
    <w:p w14:paraId="7ED9E7D6" w14:textId="77777777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</w:t>
      </w:r>
      <w:r>
        <w:rPr>
          <w:rFonts w:ascii="Times New Roman" w:hAnsi="Times New Roman"/>
          <w:sz w:val="28"/>
          <w:szCs w:val="28"/>
        </w:rPr>
        <w:t>ьшить бюджетные ассигнования по коду раздела, подраздела 01.13 «Другие общегосударственные вопросы» коду целевой статьи расходов 52.2.00.00590 «Расходы на обеспечение деятельности (оказание услуг) муниципальных учреждений» коду вида расходов 200 «Закупка т</w:t>
      </w:r>
      <w:r>
        <w:rPr>
          <w:rFonts w:ascii="Times New Roman" w:hAnsi="Times New Roman"/>
          <w:sz w:val="28"/>
          <w:szCs w:val="28"/>
        </w:rPr>
        <w:t>оваров, работ и услуг для обеспечения государственных (муниципальных) нужд» на сумму 4 000 000,00 рублей;</w:t>
      </w:r>
    </w:p>
    <w:p w14:paraId="08A00723" w14:textId="3365E653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бюджетные ассигнования по коду раздела, подраздела 01.11 «Резервные фонды» коду целевой статьи расходов 99.3.00.20590 «Резервные </w:t>
      </w:r>
      <w:r>
        <w:rPr>
          <w:rFonts w:ascii="Times New Roman" w:hAnsi="Times New Roman"/>
          <w:sz w:val="28"/>
          <w:szCs w:val="28"/>
        </w:rPr>
        <w:lastRenderedPageBreak/>
        <w:t>фонды админ</w:t>
      </w:r>
      <w:r>
        <w:rPr>
          <w:rFonts w:ascii="Times New Roman" w:hAnsi="Times New Roman"/>
          <w:sz w:val="28"/>
          <w:szCs w:val="28"/>
        </w:rPr>
        <w:t>истрации» коду вида расходов 800 «Иные бюджетные ассигнования» на сумму 4 101 450,00 рублей</w:t>
      </w:r>
      <w:r w:rsidR="00545B48">
        <w:rPr>
          <w:rFonts w:ascii="Times New Roman" w:hAnsi="Times New Roman"/>
          <w:sz w:val="28"/>
          <w:szCs w:val="28"/>
        </w:rPr>
        <w:t>;</w:t>
      </w:r>
    </w:p>
    <w:p w14:paraId="714C803D" w14:textId="4200DA73" w:rsidR="00545B48" w:rsidRDefault="00545B48" w:rsidP="0054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уменьшить бюджетные ассигнования по коду раздела, подраздела 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45B48">
        <w:rPr>
          <w:rFonts w:ascii="Times New Roman" w:hAnsi="Times New Roman"/>
          <w:sz w:val="28"/>
          <w:szCs w:val="28"/>
        </w:rPr>
        <w:t>Коммунальное хозяйство</w:t>
      </w:r>
      <w:r>
        <w:rPr>
          <w:rFonts w:ascii="Times New Roman" w:hAnsi="Times New Roman"/>
          <w:sz w:val="28"/>
          <w:szCs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2460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45B48">
        <w:rPr>
          <w:rFonts w:ascii="Times New Roman" w:hAnsi="Times New Roman"/>
          <w:sz w:val="28"/>
          <w:szCs w:val="28"/>
        </w:rPr>
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</w:r>
      <w:r>
        <w:rPr>
          <w:rFonts w:ascii="Times New Roman" w:hAnsi="Times New Roman"/>
          <w:sz w:val="28"/>
          <w:szCs w:val="28"/>
        </w:rPr>
        <w:t xml:space="preserve">» коду вида расходов </w:t>
      </w:r>
      <w:r w:rsidRPr="00545B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 «</w:t>
      </w:r>
      <w:r w:rsidRPr="00545B48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» на сумму </w:t>
      </w:r>
      <w:r w:rsidRPr="00545B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45B48">
        <w:rPr>
          <w:rFonts w:ascii="Times New Roman" w:hAnsi="Times New Roman"/>
          <w:sz w:val="28"/>
          <w:szCs w:val="28"/>
        </w:rPr>
        <w:t>038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45B4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,00 рублей;</w:t>
      </w:r>
    </w:p>
    <w:p w14:paraId="1EE0A710" w14:textId="23AC4ABF" w:rsidR="00545B48" w:rsidRDefault="00545B48" w:rsidP="0054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0</w:t>
      </w:r>
      <w:r w:rsidRPr="00545B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545B4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45B48">
        <w:rPr>
          <w:rFonts w:ascii="Times New Roman" w:hAnsi="Times New Roman"/>
          <w:sz w:val="28"/>
          <w:szCs w:val="28"/>
        </w:rPr>
        <w:t>Амбулаторная помощь</w:t>
      </w:r>
      <w:r>
        <w:rPr>
          <w:rFonts w:ascii="Times New Roman" w:hAnsi="Times New Roman"/>
          <w:sz w:val="28"/>
          <w:szCs w:val="28"/>
        </w:rPr>
        <w:t xml:space="preserve">» коду целевой статьи расходов </w:t>
      </w:r>
      <w:r w:rsidRPr="00545B48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.</w:t>
      </w:r>
      <w:r w:rsidRPr="00545B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.00.</w:t>
      </w:r>
      <w:r w:rsidRPr="00545B48">
        <w:rPr>
          <w:rFonts w:ascii="Times New Roman" w:hAnsi="Times New Roman"/>
          <w:sz w:val="28"/>
          <w:szCs w:val="28"/>
        </w:rPr>
        <w:t>60960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45B48">
        <w:rPr>
          <w:rFonts w:ascii="Times New Roman" w:hAnsi="Times New Roman"/>
          <w:sz w:val="28"/>
          <w:szCs w:val="28"/>
        </w:rPr>
        <w:t xml:space="preserve">На осуществление отдельных государственных полномочий по строительству зданий, включая проектно-изыскательские работы, для размещения </w:t>
      </w:r>
      <w:proofErr w:type="spellStart"/>
      <w:r w:rsidRPr="00545B48">
        <w:rPr>
          <w:rFonts w:ascii="Times New Roman" w:hAnsi="Times New Roman"/>
          <w:sz w:val="28"/>
          <w:szCs w:val="28"/>
        </w:rPr>
        <w:t>фельдшерско</w:t>
      </w:r>
      <w:proofErr w:type="spellEnd"/>
      <w:r w:rsidRPr="00545B48">
        <w:rPr>
          <w:rFonts w:ascii="Times New Roman" w:hAnsi="Times New Roman"/>
          <w:sz w:val="28"/>
          <w:szCs w:val="28"/>
        </w:rPr>
        <w:t xml:space="preserve">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</w:t>
      </w:r>
      <w:r w:rsidRPr="00545B48">
        <w:rPr>
          <w:rFonts w:ascii="Times New Roman" w:hAnsi="Times New Roman"/>
          <w:sz w:val="28"/>
          <w:szCs w:val="28"/>
        </w:rPr>
        <w:t>-</w:t>
      </w:r>
      <w:r w:rsidRPr="00545B48">
        <w:rPr>
          <w:rFonts w:ascii="Times New Roman" w:hAnsi="Times New Roman"/>
          <w:sz w:val="28"/>
          <w:szCs w:val="28"/>
        </w:rPr>
        <w:t>венерологических, противотуберкулезных, наркологических, онкологических диспансерах и других специализированных медицинских организациях)</w:t>
      </w:r>
      <w:r w:rsidRPr="00545B48">
        <w:rPr>
          <w:rFonts w:ascii="Times New Roman" w:hAnsi="Times New Roman"/>
          <w:sz w:val="28"/>
          <w:szCs w:val="28"/>
        </w:rPr>
        <w:t xml:space="preserve"> </w:t>
      </w:r>
      <w:r w:rsidRPr="00545B48">
        <w:rPr>
          <w:rFonts w:ascii="Times New Roman" w:hAnsi="Times New Roman"/>
          <w:sz w:val="28"/>
          <w:szCs w:val="28"/>
        </w:rPr>
        <w:t>в Краснодарском крае</w:t>
      </w:r>
      <w:r>
        <w:rPr>
          <w:rFonts w:ascii="Times New Roman" w:hAnsi="Times New Roman"/>
          <w:sz w:val="28"/>
          <w:szCs w:val="28"/>
        </w:rPr>
        <w:t xml:space="preserve">» коду вида расходов 800 «Иные бюджетные ассигнования» коду вида расходов </w:t>
      </w:r>
      <w:r w:rsidRPr="00545B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 «</w:t>
      </w:r>
      <w:r w:rsidRPr="00545B48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»</w:t>
      </w:r>
      <w:r w:rsidRPr="00545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Pr="00545B48">
        <w:rPr>
          <w:rFonts w:ascii="Times New Roman" w:hAnsi="Times New Roman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> </w:t>
      </w:r>
      <w:r w:rsidRPr="00545B48">
        <w:rPr>
          <w:rFonts w:ascii="Times New Roman" w:hAnsi="Times New Roman"/>
          <w:sz w:val="28"/>
          <w:szCs w:val="28"/>
        </w:rPr>
        <w:t>419</w:t>
      </w:r>
      <w:r>
        <w:rPr>
          <w:rFonts w:ascii="Times New Roman" w:hAnsi="Times New Roman"/>
          <w:sz w:val="28"/>
          <w:szCs w:val="28"/>
        </w:rPr>
        <w:t>,</w:t>
      </w:r>
      <w:r w:rsidRPr="00545B48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 рублей;</w:t>
      </w:r>
    </w:p>
    <w:p w14:paraId="6741D55E" w14:textId="3A95B17C" w:rsidR="00545B48" w:rsidRDefault="00545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</w:t>
      </w:r>
      <w:r>
        <w:rPr>
          <w:rFonts w:ascii="Times New Roman" w:hAnsi="Times New Roman"/>
          <w:sz w:val="28"/>
          <w:szCs w:val="28"/>
        </w:rPr>
        <w:t xml:space="preserve"> бюджетные ассигнования по коду раздела, подраздела 01.11 «Резервные фонды» коду целевой статьи расходов 99.3.00.20590 «Резервные фонды администрации» коду вида расходов 800 «Иные бюджетные ассигнования».</w:t>
      </w:r>
      <w:r w:rsidRPr="00545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805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680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14:paraId="7E3E9012" w14:textId="77777777" w:rsidR="00691680" w:rsidRDefault="00691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29F1E2" w14:textId="77777777" w:rsidR="00691680" w:rsidRDefault="00D91B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>Управлению сельского хозяйства администрации муниципального образования Белореченский район на 2022 год:</w:t>
      </w:r>
    </w:p>
    <w:p w14:paraId="013141F3" w14:textId="77777777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уменьшить бюджетные ассигнования по коду </w:t>
      </w:r>
      <w:r>
        <w:rPr>
          <w:rFonts w:ascii="Times New Roman" w:hAnsi="Times New Roman"/>
          <w:sz w:val="28"/>
          <w:szCs w:val="28"/>
        </w:rPr>
        <w:t>раздела, подраздела 04.05 «Сельское хозяйство и рыболовство» код целевой статьи расходов 50.2.00.00190 «Расходы на обеспечение функций органов местного самоуправления» код вида расходов 200 «Закупка товаров, работ и услуг для обеспечения государственных (м</w:t>
      </w:r>
      <w:r>
        <w:rPr>
          <w:rFonts w:ascii="Times New Roman" w:hAnsi="Times New Roman"/>
          <w:sz w:val="28"/>
          <w:szCs w:val="28"/>
        </w:rPr>
        <w:t>униципальных) нужд» на сумму 250 000,00 рублей;</w:t>
      </w:r>
    </w:p>
    <w:p w14:paraId="59BBA865" w14:textId="77777777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бюджетные ассигнования по коду раздела, подраздела 01.13 «Другие общегосударственные вопросы» код целевой статьи расходов </w:t>
      </w:r>
      <w:r>
        <w:rPr>
          <w:rFonts w:ascii="Times New Roman" w:hAnsi="Times New Roman"/>
          <w:sz w:val="28"/>
          <w:szCs w:val="28"/>
        </w:rPr>
        <w:lastRenderedPageBreak/>
        <w:t>56.0.00.10030 «Материальные затраты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>» код вида расходов 200 «Закупка товаров, работ и услуг для обеспечения государственных (муниципальных) нужд» на сумму 250 000,00 рублей.</w:t>
      </w:r>
    </w:p>
    <w:p w14:paraId="0F380F79" w14:textId="77777777" w:rsidR="00691680" w:rsidRDefault="00691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B65FA8" w14:textId="77777777" w:rsidR="00691680" w:rsidRDefault="00D91B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en-US"/>
        </w:rPr>
        <w:t>Управлению образованием администрации муниципального образования Белореченский район на 2022 год:</w:t>
      </w:r>
    </w:p>
    <w:p w14:paraId="1380B3E8" w14:textId="77777777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бюджет</w:t>
      </w:r>
      <w:r>
        <w:rPr>
          <w:rFonts w:ascii="Times New Roman" w:hAnsi="Times New Roman"/>
          <w:sz w:val="28"/>
          <w:szCs w:val="28"/>
        </w:rPr>
        <w:t>ные ассигнования по коду раздела, подраздела 07.03 «Дополнительное образование детей» код целевой статьи расходов 58.2.01.00590 «Реализация мероприятий муниципальной целевой программы «Развитие образования» код вида расходов 600 «Предоставление субсидий бю</w:t>
      </w:r>
      <w:r>
        <w:rPr>
          <w:rFonts w:ascii="Times New Roman" w:hAnsi="Times New Roman"/>
          <w:sz w:val="28"/>
          <w:szCs w:val="28"/>
        </w:rPr>
        <w:t>джетным, автономным учреждениям и иным некоммерческим организациям» на сумму 799 300,00 рублей;</w:t>
      </w:r>
    </w:p>
    <w:p w14:paraId="4B829922" w14:textId="77777777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150 000,00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управлению культуры администрации муниципального образования Белореченский район </w:t>
      </w:r>
      <w:r>
        <w:rPr>
          <w:rFonts w:ascii="Times New Roman" w:hAnsi="Times New Roman"/>
          <w:sz w:val="28"/>
          <w:szCs w:val="28"/>
        </w:rPr>
        <w:t>на к</w:t>
      </w:r>
      <w:r>
        <w:rPr>
          <w:rFonts w:ascii="Times New Roman" w:hAnsi="Times New Roman"/>
          <w:sz w:val="28"/>
          <w:szCs w:val="28"/>
        </w:rPr>
        <w:t>ода раздела, подраздела 08.01 «Культура» код целевой статьи расходов 59.2.00.00590 «Расходы на обеспечение деятельности (оказание услуг) муниципальных учреждений» код вида расходов 600 «Предоставление субсидий бюджетным, автономным учреждениям и иным неком</w:t>
      </w:r>
      <w:r>
        <w:rPr>
          <w:rFonts w:ascii="Times New Roman" w:hAnsi="Times New Roman"/>
          <w:sz w:val="28"/>
          <w:szCs w:val="28"/>
        </w:rPr>
        <w:t>мерческим организациям»;</w:t>
      </w:r>
    </w:p>
    <w:p w14:paraId="6C397CA0" w14:textId="77777777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649 300,00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>администрации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по коду раздела, подраздела 01.11 «Резервные фонды» коду целевой статьи расходов 99.3.00.20590 </w:t>
      </w:r>
      <w:r>
        <w:rPr>
          <w:rFonts w:ascii="Times New Roman" w:hAnsi="Times New Roman"/>
          <w:sz w:val="28"/>
          <w:szCs w:val="28"/>
        </w:rPr>
        <w:t>«Резервные фонды администрации» коду вида расходов 800 «Иные бюджетные ассигнования».</w:t>
      </w:r>
    </w:p>
    <w:p w14:paraId="746EE6B4" w14:textId="77777777" w:rsidR="00691680" w:rsidRDefault="00691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958CD6" w14:textId="77777777" w:rsidR="00691680" w:rsidRDefault="00D91B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en-US"/>
        </w:rPr>
        <w:t>Управлению по физической культуре и спорту администрации муниципального образования Белореченский район на 2022 год:</w:t>
      </w:r>
    </w:p>
    <w:p w14:paraId="4D48DAEA" w14:textId="77777777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</w:t>
      </w:r>
      <w:r>
        <w:rPr>
          <w:rFonts w:ascii="Times New Roman" w:hAnsi="Times New Roman"/>
          <w:sz w:val="28"/>
          <w:szCs w:val="28"/>
        </w:rPr>
        <w:t xml:space="preserve"> коду раздела, подраздела 11.01 «Физическая культура» коду целевой статьи расходов 61.0.02.10160 «Мероприятия в области спорта и физической культуры» с кода вида расходов 100 «Расходы на выплаты персоналу в целях обеспечения выполнения функций государствен</w:t>
      </w:r>
      <w:r>
        <w:rPr>
          <w:rFonts w:ascii="Times New Roman" w:hAnsi="Times New Roman"/>
          <w:sz w:val="28"/>
          <w:szCs w:val="28"/>
        </w:rPr>
        <w:t>ными (муниципальными) органами, казенными учреждениями, органами управления государственными внебюджетными фондами» на код вида расходов 200 «Закупка товаров, работ и услуг для обеспечения государственных (муниципальных) нужд» в сумме 4 200,00 рублей.</w:t>
      </w:r>
    </w:p>
    <w:p w14:paraId="7F030F6E" w14:textId="77777777" w:rsidR="00691680" w:rsidRDefault="00691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3373F9A8" w14:textId="77777777" w:rsidR="00691680" w:rsidRDefault="00D91B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/>
          <w:sz w:val="28"/>
          <w:szCs w:val="28"/>
          <w:lang w:eastAsia="en-US"/>
        </w:rPr>
        <w:t>Управлению по вопросам семьи и детства администрации муниципального образования Белореченский район на 2022 год:</w:t>
      </w:r>
    </w:p>
    <w:p w14:paraId="033D5DE7" w14:textId="77777777" w:rsidR="00691680" w:rsidRDefault="00D9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10.04 «Охрана семьи и детства» коду вида расходов 300 «Социальное об</w:t>
      </w:r>
      <w:r>
        <w:rPr>
          <w:rFonts w:ascii="Times New Roman" w:hAnsi="Times New Roman"/>
          <w:sz w:val="28"/>
          <w:szCs w:val="28"/>
        </w:rPr>
        <w:t>еспечение и иные выплаты населению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с </w:t>
      </w:r>
      <w:r>
        <w:rPr>
          <w:rFonts w:ascii="Times New Roman" w:hAnsi="Times New Roman"/>
          <w:sz w:val="28"/>
          <w:szCs w:val="28"/>
        </w:rPr>
        <w:t xml:space="preserve">кода целевой статьи расходов 54.0.00.69140 «Осуществление отдельных государственных полномочий по выплате ежемесячного вознаграждения, причитающегося патронатным </w:t>
      </w:r>
      <w:r>
        <w:rPr>
          <w:rFonts w:ascii="Times New Roman" w:hAnsi="Times New Roman"/>
          <w:sz w:val="28"/>
          <w:szCs w:val="28"/>
        </w:rPr>
        <w:lastRenderedPageBreak/>
        <w:t xml:space="preserve">воспитателям за оказание услуг по осуществлению патронатного воспитания и </w:t>
      </w:r>
      <w:proofErr w:type="spellStart"/>
      <w:r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</w:t>
      </w:r>
      <w:r>
        <w:rPr>
          <w:rFonts w:ascii="Times New Roman" w:hAnsi="Times New Roman"/>
          <w:sz w:val="28"/>
          <w:szCs w:val="28"/>
        </w:rPr>
        <w:t xml:space="preserve">ровождения» на код целевой статьи расходов 54.0.00.69110 «Осуществление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воспитание»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сумме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22 000,00 рублей.</w:t>
      </w:r>
    </w:p>
    <w:p w14:paraId="64481F69" w14:textId="77777777" w:rsidR="00691680" w:rsidRDefault="00691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E9FDB4" w14:textId="77777777" w:rsidR="00691680" w:rsidRDefault="00D91B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Приложения 6, 8, 10 изложить в новой редакции (прилагаются).</w:t>
      </w:r>
    </w:p>
    <w:p w14:paraId="54B6A4DA" w14:textId="77777777" w:rsidR="00691680" w:rsidRDefault="00691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DF1D74" w14:textId="77777777" w:rsidR="00691680" w:rsidRDefault="00D91B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Опубликовать настоящее решение в средствах массовой информации.</w:t>
      </w:r>
    </w:p>
    <w:p w14:paraId="7379D84F" w14:textId="77777777" w:rsidR="00691680" w:rsidRDefault="00691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6C4191" w14:textId="77777777" w:rsidR="00691680" w:rsidRDefault="00D91B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решение вступает в силу со дня официального опубликования.</w:t>
      </w:r>
    </w:p>
    <w:p w14:paraId="681C1CAF" w14:textId="77777777" w:rsidR="00691680" w:rsidRDefault="00691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854A95" w14:textId="77777777" w:rsidR="00691680" w:rsidRDefault="00691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6"/>
        <w:gridCol w:w="1491"/>
        <w:gridCol w:w="3844"/>
      </w:tblGrid>
      <w:tr w:rsidR="00691680" w14:paraId="007E1439" w14:textId="77777777">
        <w:tc>
          <w:tcPr>
            <w:tcW w:w="4236" w:type="dxa"/>
            <w:shd w:val="clear" w:color="auto" w:fill="auto"/>
          </w:tcPr>
          <w:p w14:paraId="298AE3E9" w14:textId="77777777" w:rsidR="00691680" w:rsidRDefault="00D91BA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Белореченский район</w:t>
            </w:r>
          </w:p>
        </w:tc>
        <w:tc>
          <w:tcPr>
            <w:tcW w:w="1491" w:type="dxa"/>
            <w:shd w:val="clear" w:color="auto" w:fill="auto"/>
          </w:tcPr>
          <w:p w14:paraId="50563ACF" w14:textId="77777777" w:rsidR="00691680" w:rsidRDefault="0069168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171AF6E3" w14:textId="77777777" w:rsidR="00691680" w:rsidRDefault="00D91BA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691680" w14:paraId="79FF821F" w14:textId="77777777">
        <w:tc>
          <w:tcPr>
            <w:tcW w:w="4236" w:type="dxa"/>
            <w:shd w:val="clear" w:color="auto" w:fill="auto"/>
          </w:tcPr>
          <w:p w14:paraId="7FDA7332" w14:textId="77777777" w:rsidR="00691680" w:rsidRDefault="00D91BA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Сидоренко</w:t>
            </w:r>
          </w:p>
        </w:tc>
        <w:tc>
          <w:tcPr>
            <w:tcW w:w="1491" w:type="dxa"/>
            <w:shd w:val="clear" w:color="auto" w:fill="auto"/>
          </w:tcPr>
          <w:p w14:paraId="7A82309C" w14:textId="77777777" w:rsidR="00691680" w:rsidRDefault="0069168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6F8FC82E" w14:textId="77777777" w:rsidR="00691680" w:rsidRDefault="00D91BA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 Марченко</w:t>
            </w:r>
          </w:p>
        </w:tc>
      </w:tr>
    </w:tbl>
    <w:p w14:paraId="5A2FD160" w14:textId="77777777" w:rsidR="00691680" w:rsidRDefault="00691680">
      <w:pPr>
        <w:spacing w:after="0" w:line="240" w:lineRule="auto"/>
        <w:contextualSpacing/>
      </w:pPr>
    </w:p>
    <w:sectPr w:rsidR="00691680">
      <w:headerReference w:type="default" r:id="rId7"/>
      <w:pgSz w:w="11906" w:h="16838"/>
      <w:pgMar w:top="1134" w:right="566" w:bottom="1276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C2E9" w14:textId="77777777" w:rsidR="00000000" w:rsidRDefault="00D91BA2">
      <w:pPr>
        <w:spacing w:after="0" w:line="240" w:lineRule="auto"/>
      </w:pPr>
      <w:r>
        <w:separator/>
      </w:r>
    </w:p>
  </w:endnote>
  <w:endnote w:type="continuationSeparator" w:id="0">
    <w:p w14:paraId="39298C63" w14:textId="77777777" w:rsidR="00000000" w:rsidRDefault="00D9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424A" w14:textId="77777777" w:rsidR="00000000" w:rsidRDefault="00D91BA2">
      <w:pPr>
        <w:spacing w:after="0" w:line="240" w:lineRule="auto"/>
      </w:pPr>
      <w:r>
        <w:separator/>
      </w:r>
    </w:p>
  </w:footnote>
  <w:footnote w:type="continuationSeparator" w:id="0">
    <w:p w14:paraId="450214D8" w14:textId="77777777" w:rsidR="00000000" w:rsidRDefault="00D9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A6B7" w14:textId="77777777" w:rsidR="00691680" w:rsidRPr="00D91BA2" w:rsidRDefault="00D91BA2">
    <w:pPr>
      <w:pStyle w:val="Header1"/>
      <w:jc w:val="center"/>
      <w:rPr>
        <w:rFonts w:ascii="Times New Roman" w:hAnsi="Times New Roman"/>
        <w:sz w:val="28"/>
        <w:szCs w:val="28"/>
      </w:rPr>
    </w:pPr>
    <w:r w:rsidRPr="00D91BA2">
      <w:rPr>
        <w:rFonts w:ascii="Times New Roman" w:hAnsi="Times New Roman"/>
        <w:sz w:val="28"/>
        <w:szCs w:val="28"/>
      </w:rPr>
      <w:fldChar w:fldCharType="begin"/>
    </w:r>
    <w:r w:rsidRPr="00D91BA2">
      <w:rPr>
        <w:rFonts w:ascii="Times New Roman" w:hAnsi="Times New Roman"/>
        <w:sz w:val="28"/>
        <w:szCs w:val="28"/>
      </w:rPr>
      <w:instrText>PAGE</w:instrText>
    </w:r>
    <w:r w:rsidRPr="00D91BA2">
      <w:rPr>
        <w:rFonts w:ascii="Times New Roman" w:hAnsi="Times New Roman"/>
        <w:sz w:val="28"/>
        <w:szCs w:val="28"/>
      </w:rPr>
      <w:fldChar w:fldCharType="separate"/>
    </w:r>
    <w:r w:rsidRPr="00D91BA2">
      <w:rPr>
        <w:rFonts w:ascii="Times New Roman" w:hAnsi="Times New Roman"/>
        <w:sz w:val="28"/>
        <w:szCs w:val="28"/>
      </w:rPr>
      <w:t>3</w:t>
    </w:r>
    <w:r w:rsidRPr="00D91BA2">
      <w:rPr>
        <w:rFonts w:ascii="Times New Roman" w:hAnsi="Times New Roman"/>
        <w:sz w:val="28"/>
        <w:szCs w:val="28"/>
      </w:rPr>
      <w:fldChar w:fldCharType="end"/>
    </w:r>
  </w:p>
  <w:p w14:paraId="01F2882F" w14:textId="77777777" w:rsidR="00691680" w:rsidRDefault="00691680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80"/>
    <w:rsid w:val="00545B48"/>
    <w:rsid w:val="00691680"/>
    <w:rsid w:val="00970362"/>
    <w:rsid w:val="00D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923E"/>
  <w15:docId w15:val="{8662C286-0D04-4E31-89F5-25CF8086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character" w:customStyle="1" w:styleId="10">
    <w:name w:val="Верхний колонтитул Знак1"/>
    <w:basedOn w:val="a0"/>
    <w:uiPriority w:val="99"/>
    <w:qFormat/>
    <w:rsid w:val="00CE0828"/>
    <w:rPr>
      <w:color w:val="00000A"/>
      <w:sz w:val="22"/>
    </w:rPr>
  </w:style>
  <w:style w:type="character" w:customStyle="1" w:styleId="11">
    <w:name w:val="Нижний колонтитул Знак1"/>
    <w:basedOn w:val="a0"/>
    <w:uiPriority w:val="99"/>
    <w:qFormat/>
    <w:rsid w:val="00CE0828"/>
    <w:rPr>
      <w:color w:val="00000A"/>
      <w:sz w:val="2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2">
    <w:name w:val="Верхний колонтитул Знак2"/>
    <w:basedOn w:val="a"/>
    <w:link w:val="ac"/>
    <w:qFormat/>
    <w:rsid w:val="00021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Нижний колонтитул Знак2"/>
    <w:basedOn w:val="a"/>
    <w:qFormat/>
    <w:rsid w:val="00021132"/>
  </w:style>
  <w:style w:type="paragraph" w:styleId="ac">
    <w:name w:val="header"/>
    <w:basedOn w:val="a"/>
    <w:link w:val="2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D61193"/>
    <w:pPr>
      <w:ind w:left="720"/>
      <w:contextualSpacing/>
    </w:pPr>
  </w:style>
  <w:style w:type="table" w:styleId="af0">
    <w:name w:val="Table Grid"/>
    <w:basedOn w:val="a1"/>
    <w:rsid w:val="005771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9256-141E-4450-AFB1-DA049FDC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4</Pages>
  <Words>1209</Words>
  <Characters>6896</Characters>
  <Application>Microsoft Office Word</Application>
  <DocSecurity>0</DocSecurity>
  <Lines>57</Lines>
  <Paragraphs>16</Paragraphs>
  <ScaleCrop>false</ScaleCrop>
  <Company>msi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Валерий Юрьевич Федорченко</cp:lastModifiedBy>
  <cp:revision>497</cp:revision>
  <cp:lastPrinted>2022-12-14T13:01:00Z</cp:lastPrinted>
  <dcterms:created xsi:type="dcterms:W3CDTF">2022-07-18T11:05:00Z</dcterms:created>
  <dcterms:modified xsi:type="dcterms:W3CDTF">2022-12-21T12:21:00Z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