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57" w:rsidRDefault="00A80439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66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666157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E2978">
        <w:rPr>
          <w:rFonts w:ascii="Times New Roman" w:hAnsi="Times New Roman" w:cs="Times New Roman"/>
          <w:sz w:val="28"/>
          <w:szCs w:val="28"/>
        </w:rPr>
        <w:t xml:space="preserve">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A80439" w:rsidRDefault="008A3C8B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A8043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80439" w:rsidRPr="00A804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A8043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80439">
        <w:rPr>
          <w:rFonts w:ascii="Times New Roman" w:hAnsi="Times New Roman" w:cs="Times New Roman"/>
          <w:sz w:val="28"/>
          <w:szCs w:val="28"/>
        </w:rPr>
        <w:t xml:space="preserve"> район от 5 декабря 2013 г. № 2895 </w:t>
      </w:r>
    </w:p>
    <w:p w:rsid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439">
        <w:rPr>
          <w:rFonts w:ascii="Times New Roman" w:hAnsi="Times New Roman" w:cs="Times New Roman"/>
          <w:sz w:val="28"/>
          <w:szCs w:val="28"/>
        </w:rPr>
        <w:t>«</w:t>
      </w: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должностей </w:t>
      </w:r>
      <w:proofErr w:type="gramStart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лужбы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муниципального образования </w:t>
      </w:r>
    </w:p>
    <w:p w:rsidR="00A80439" w:rsidRP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Белореченский</w:t>
      </w:r>
      <w:proofErr w:type="spellEnd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</w:t>
      </w:r>
      <w:proofErr w:type="gramStart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</w:t>
      </w:r>
      <w:proofErr w:type="gramEnd"/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статьей 12 </w:t>
      </w: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Федерального закона Российской Федерации </w:t>
      </w:r>
    </w:p>
    <w:p w:rsidR="00A80439" w:rsidRP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25 декабря 2008 г. № 273-Ф3 </w:t>
      </w:r>
    </w:p>
    <w:p w:rsidR="00A80439" w:rsidRPr="00A80439" w:rsidRDefault="00A80439" w:rsidP="00A8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«О противодействии коррупции»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A80439" w:rsidRPr="00A80439" w:rsidRDefault="008A3C8B" w:rsidP="00A80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A80439" w:rsidRPr="00A8043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A80439" w:rsidRPr="00A804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80439" w:rsidRPr="00A8043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80439" w:rsidRPr="00A80439">
        <w:rPr>
          <w:rFonts w:ascii="Times New Roman" w:hAnsi="Times New Roman" w:cs="Times New Roman"/>
          <w:sz w:val="28"/>
          <w:szCs w:val="28"/>
        </w:rPr>
        <w:t xml:space="preserve"> район от 5 декабря 2013 г. № 2895 </w:t>
      </w:r>
      <w:r w:rsidR="00A80439">
        <w:rPr>
          <w:rFonts w:ascii="Times New Roman" w:hAnsi="Times New Roman" w:cs="Times New Roman"/>
          <w:sz w:val="28"/>
          <w:szCs w:val="28"/>
        </w:rPr>
        <w:t xml:space="preserve"> </w:t>
      </w:r>
      <w:r w:rsidR="00A80439" w:rsidRPr="00A80439">
        <w:rPr>
          <w:rFonts w:ascii="Times New Roman" w:hAnsi="Times New Roman" w:cs="Times New Roman"/>
          <w:sz w:val="28"/>
          <w:szCs w:val="28"/>
        </w:rPr>
        <w:t>«</w:t>
      </w:r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должностей муниципальной </w:t>
      </w:r>
      <w:r w:rsidR="00A8043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лужбы</w:t>
      </w:r>
      <w:r w:rsid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муниципального образования </w:t>
      </w:r>
      <w:r w:rsid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Белореченский</w:t>
      </w:r>
      <w:proofErr w:type="spellEnd"/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предусмотренных</w:t>
      </w:r>
      <w:proofErr w:type="gramEnd"/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статьей 12 </w:t>
      </w:r>
      <w:r w:rsidR="00A80439" w:rsidRPr="00A80439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Федерального закона Российской Федерации от 25 декабря 2008 г. № 273-Ф3 </w:t>
      </w:r>
    </w:p>
    <w:p w:rsidR="008A3C8B" w:rsidRPr="00E2282C" w:rsidRDefault="00A80439" w:rsidP="00A80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439">
        <w:rPr>
          <w:rFonts w:ascii="Times New Roman" w:hAnsi="Times New Roman" w:cs="Times New Roman"/>
          <w:bCs/>
          <w:color w:val="000000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6157">
        <w:rPr>
          <w:rFonts w:ascii="Times New Roman" w:hAnsi="Times New Roman" w:cs="Times New Roman"/>
          <w:sz w:val="28"/>
          <w:szCs w:val="28"/>
        </w:rPr>
        <w:t xml:space="preserve"> </w:t>
      </w:r>
      <w:r w:rsidR="00666157" w:rsidRPr="009A198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D75A0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8A3C8B"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8A3C8B"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A80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A80439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66615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750C-F7B0-4F39-9DDC-2E1D9578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62</cp:revision>
  <cp:lastPrinted>2021-06-15T12:05:00Z</cp:lastPrinted>
  <dcterms:created xsi:type="dcterms:W3CDTF">2021-06-03T13:10:00Z</dcterms:created>
  <dcterms:modified xsi:type="dcterms:W3CDTF">2021-11-25T11:59:00Z</dcterms:modified>
</cp:coreProperties>
</file>