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50" w:rsidRPr="00387A69" w:rsidRDefault="00AE0950" w:rsidP="008B283C">
      <w:pPr>
        <w:ind w:left="700"/>
        <w:jc w:val="right"/>
      </w:pPr>
      <w:r w:rsidRPr="00387A69">
        <w:t>ПРОЕКТ</w:t>
      </w:r>
    </w:p>
    <w:p w:rsidR="00AE0950" w:rsidRPr="00387A69" w:rsidRDefault="00AE0950" w:rsidP="00642759">
      <w:pPr>
        <w:ind w:left="700" w:right="954"/>
        <w:jc w:val="center"/>
        <w:rPr>
          <w:b/>
        </w:rPr>
      </w:pPr>
    </w:p>
    <w:p w:rsidR="00AE0950" w:rsidRPr="00387A69" w:rsidRDefault="00AE0950" w:rsidP="00642759">
      <w:pPr>
        <w:ind w:left="700" w:right="954"/>
        <w:jc w:val="center"/>
        <w:rPr>
          <w:b/>
        </w:rPr>
      </w:pPr>
    </w:p>
    <w:p w:rsidR="00AE0950" w:rsidRPr="00387A69" w:rsidRDefault="00AE0950" w:rsidP="00642759">
      <w:pPr>
        <w:ind w:left="700" w:right="954"/>
        <w:jc w:val="center"/>
        <w:rPr>
          <w:b/>
        </w:rPr>
      </w:pPr>
    </w:p>
    <w:p w:rsidR="00AE0950" w:rsidRPr="00387A69" w:rsidRDefault="00AE0950" w:rsidP="00642759">
      <w:pPr>
        <w:ind w:left="700" w:right="954"/>
        <w:jc w:val="center"/>
        <w:rPr>
          <w:b/>
        </w:rPr>
      </w:pPr>
    </w:p>
    <w:p w:rsidR="00AE0950" w:rsidRPr="00387A69" w:rsidRDefault="00AE0950" w:rsidP="00642759">
      <w:pPr>
        <w:ind w:left="700" w:right="954"/>
        <w:jc w:val="center"/>
        <w:rPr>
          <w:b/>
        </w:rPr>
      </w:pPr>
    </w:p>
    <w:p w:rsidR="00AE0950" w:rsidRPr="00387A69" w:rsidRDefault="00AE0950" w:rsidP="00642759">
      <w:pPr>
        <w:ind w:left="700" w:right="954"/>
        <w:jc w:val="center"/>
        <w:rPr>
          <w:b/>
        </w:rPr>
      </w:pPr>
    </w:p>
    <w:p w:rsidR="00AE0950" w:rsidRPr="00387A69" w:rsidRDefault="00AE0950" w:rsidP="00642759">
      <w:pPr>
        <w:ind w:left="700" w:right="954"/>
        <w:jc w:val="center"/>
        <w:rPr>
          <w:b/>
        </w:rPr>
      </w:pPr>
    </w:p>
    <w:p w:rsidR="00AE0950" w:rsidRPr="00387A69" w:rsidRDefault="00AE0950" w:rsidP="00642759">
      <w:pPr>
        <w:ind w:left="700" w:right="954"/>
        <w:jc w:val="center"/>
        <w:rPr>
          <w:b/>
        </w:rPr>
      </w:pPr>
    </w:p>
    <w:p w:rsidR="00AE0950" w:rsidRPr="00387A69" w:rsidRDefault="00AE0950" w:rsidP="00642759">
      <w:pPr>
        <w:ind w:left="700" w:right="954"/>
        <w:jc w:val="center"/>
        <w:rPr>
          <w:b/>
        </w:rPr>
      </w:pPr>
    </w:p>
    <w:p w:rsidR="00AE0950" w:rsidRPr="00387A69" w:rsidRDefault="00AE0950" w:rsidP="00642759">
      <w:pPr>
        <w:ind w:left="700" w:right="954"/>
        <w:jc w:val="center"/>
        <w:rPr>
          <w:b/>
        </w:rPr>
      </w:pPr>
    </w:p>
    <w:p w:rsidR="00AE0950" w:rsidRPr="00387A69" w:rsidRDefault="00AE0950" w:rsidP="00642759">
      <w:pPr>
        <w:ind w:left="700" w:right="954"/>
        <w:jc w:val="center"/>
        <w:rPr>
          <w:b/>
        </w:rPr>
      </w:pPr>
    </w:p>
    <w:p w:rsidR="00665F98" w:rsidRDefault="00642759" w:rsidP="00642759">
      <w:pPr>
        <w:ind w:left="700" w:right="954"/>
        <w:jc w:val="center"/>
        <w:rPr>
          <w:b/>
        </w:rPr>
      </w:pPr>
      <w:r w:rsidRPr="00387A69">
        <w:rPr>
          <w:b/>
        </w:rPr>
        <w:t xml:space="preserve">О внесении изменений в постановление администрации </w:t>
      </w:r>
    </w:p>
    <w:p w:rsidR="00642759" w:rsidRPr="00387A69" w:rsidRDefault="00642759" w:rsidP="00642759">
      <w:pPr>
        <w:ind w:left="700" w:right="954"/>
        <w:jc w:val="center"/>
        <w:rPr>
          <w:b/>
        </w:rPr>
      </w:pPr>
      <w:r w:rsidRPr="00387A69">
        <w:rPr>
          <w:b/>
        </w:rPr>
        <w:t xml:space="preserve">муниципального образования Белореченский район </w:t>
      </w:r>
    </w:p>
    <w:p w:rsidR="00BD1B0C" w:rsidRPr="00387A69" w:rsidRDefault="00642759" w:rsidP="00BD1B0C">
      <w:pPr>
        <w:jc w:val="center"/>
        <w:rPr>
          <w:b/>
        </w:rPr>
      </w:pPr>
      <w:r w:rsidRPr="00387A69">
        <w:rPr>
          <w:b/>
        </w:rPr>
        <w:t>от 30 декабря 2016 г</w:t>
      </w:r>
      <w:r w:rsidR="00FC1F08" w:rsidRPr="00387A69">
        <w:rPr>
          <w:b/>
        </w:rPr>
        <w:t>.</w:t>
      </w:r>
      <w:r w:rsidRPr="00387A69">
        <w:rPr>
          <w:b/>
        </w:rPr>
        <w:t xml:space="preserve"> № 3399 </w:t>
      </w:r>
      <w:r w:rsidR="00CE6919">
        <w:t>«</w:t>
      </w:r>
      <w:r w:rsidRPr="00387A69">
        <w:rPr>
          <w:b/>
        </w:rPr>
        <w:t xml:space="preserve">Об утверждении нормативных </w:t>
      </w:r>
    </w:p>
    <w:p w:rsidR="00BD1B0C" w:rsidRPr="00387A69" w:rsidRDefault="00642759" w:rsidP="00BD1B0C">
      <w:pPr>
        <w:jc w:val="center"/>
        <w:rPr>
          <w:b/>
        </w:rPr>
      </w:pPr>
      <w:r w:rsidRPr="00387A69">
        <w:rPr>
          <w:b/>
        </w:rPr>
        <w:t xml:space="preserve">затрат на обеспечение функций администрации </w:t>
      </w:r>
    </w:p>
    <w:p w:rsidR="00FC1F08" w:rsidRPr="00387A69" w:rsidRDefault="00642759" w:rsidP="00FC1F08">
      <w:pPr>
        <w:jc w:val="center"/>
        <w:rPr>
          <w:b/>
        </w:rPr>
      </w:pPr>
      <w:r w:rsidRPr="00387A69">
        <w:rPr>
          <w:b/>
        </w:rPr>
        <w:t xml:space="preserve">муниципального образования Белореченский район и </w:t>
      </w:r>
    </w:p>
    <w:p w:rsidR="00642759" w:rsidRPr="00387A69" w:rsidRDefault="00642759" w:rsidP="00FC1F08">
      <w:pPr>
        <w:jc w:val="center"/>
        <w:rPr>
          <w:b/>
        </w:rPr>
      </w:pPr>
      <w:r w:rsidRPr="00387A69">
        <w:rPr>
          <w:b/>
        </w:rPr>
        <w:t xml:space="preserve">подведомственных ей </w:t>
      </w:r>
      <w:r w:rsidR="00FC1F08" w:rsidRPr="00387A69">
        <w:rPr>
          <w:b/>
        </w:rPr>
        <w:t xml:space="preserve">муниципальных </w:t>
      </w:r>
      <w:r w:rsidRPr="00387A69">
        <w:rPr>
          <w:b/>
        </w:rPr>
        <w:t>казенных учреждений</w:t>
      </w:r>
      <w:r w:rsidR="00CE6919">
        <w:t>»</w:t>
      </w:r>
      <w:r w:rsidRPr="00387A69">
        <w:rPr>
          <w:b/>
        </w:rPr>
        <w:t xml:space="preserve"> </w:t>
      </w:r>
    </w:p>
    <w:p w:rsidR="00642759" w:rsidRDefault="00642759" w:rsidP="00642759">
      <w:pPr>
        <w:jc w:val="both"/>
      </w:pPr>
    </w:p>
    <w:p w:rsidR="0077649C" w:rsidRPr="00387A69" w:rsidRDefault="0077649C" w:rsidP="00642759">
      <w:pPr>
        <w:jc w:val="both"/>
      </w:pPr>
    </w:p>
    <w:p w:rsidR="00642759" w:rsidRPr="00387A69" w:rsidRDefault="00642759" w:rsidP="00E23034">
      <w:pPr>
        <w:ind w:firstLine="708"/>
        <w:jc w:val="both"/>
      </w:pPr>
      <w:r w:rsidRPr="00387A69">
        <w:t>В</w:t>
      </w:r>
      <w:r w:rsidR="00E23034" w:rsidRPr="00387A69">
        <w:t xml:space="preserve"> целях повышения эффективности использования бюджетных средств и организации процесса бюджетного планирования, в</w:t>
      </w:r>
      <w:r w:rsidRPr="00387A69">
        <w:t xml:space="preserve"> соответствии со статьей 19 Федерального закона от 5 апреля 2013 г</w:t>
      </w:r>
      <w:r w:rsidR="00FC1F08" w:rsidRPr="00387A69">
        <w:t>.</w:t>
      </w:r>
      <w:r w:rsidRPr="00387A69">
        <w:t xml:space="preserve"> № 44-ФЗ </w:t>
      </w:r>
      <w:r w:rsidR="00CE6919">
        <w:t>«</w:t>
      </w:r>
      <w:r w:rsidRPr="00387A69">
        <w:t>О контрактной системе в сфере закупок товаров, работ, услуг для обеспечения государственных и муниципальных нужд</w:t>
      </w:r>
      <w:r w:rsidR="00CE6919">
        <w:t>»</w:t>
      </w:r>
      <w:r w:rsidRPr="00387A69">
        <w:t>,</w:t>
      </w:r>
      <w:r w:rsidRPr="00387A69">
        <w:rPr>
          <w:color w:val="FF0000"/>
        </w:rPr>
        <w:t xml:space="preserve"> </w:t>
      </w:r>
      <w:r w:rsidRPr="00387A69">
        <w:t>постановлением администрации муниципального образования Белореченский район от 24 декабря 2015 г</w:t>
      </w:r>
      <w:r w:rsidR="00FC1F08" w:rsidRPr="00387A69">
        <w:t>.</w:t>
      </w:r>
      <w:r w:rsidRPr="00387A69">
        <w:t xml:space="preserve"> № 3186 </w:t>
      </w:r>
      <w:r w:rsidR="00CE6919">
        <w:t>«</w:t>
      </w:r>
      <w:r w:rsidR="00FC1F08" w:rsidRPr="00387A69">
        <w:t>Об утверждении Правил определения нормативных затрат на обеспечение функций муниципальных органов муниципального образования Белореченский район, включая подведомственные казенные учреждения</w:t>
      </w:r>
      <w:r w:rsidR="00CE6919">
        <w:t>»</w:t>
      </w:r>
      <w:r w:rsidRPr="00387A69">
        <w:t>,  руководствуясь статьей 31 Устава муниципального образования Белореченский район,</w:t>
      </w:r>
      <w:r w:rsidR="00FC1F08" w:rsidRPr="00387A69">
        <w:t xml:space="preserve"> </w:t>
      </w:r>
      <w:r w:rsidRPr="00387A69">
        <w:t>п о с т а н о в л я ю:</w:t>
      </w:r>
    </w:p>
    <w:p w:rsidR="009340DD" w:rsidRDefault="00F80239" w:rsidP="006C4533">
      <w:pPr>
        <w:ind w:firstLine="709"/>
        <w:jc w:val="both"/>
      </w:pPr>
      <w:r w:rsidRPr="00387A69">
        <w:t>1. Внести в постановление администрации муниципального образования Белореченский район от 30 декабря 2016 г</w:t>
      </w:r>
      <w:r w:rsidR="006C4533" w:rsidRPr="00387A69">
        <w:t>.</w:t>
      </w:r>
      <w:r w:rsidRPr="00387A69">
        <w:t xml:space="preserve"> № 3399 </w:t>
      </w:r>
      <w:r w:rsidR="00CE6919">
        <w:t>«</w:t>
      </w:r>
      <w:r w:rsidR="006C4533" w:rsidRPr="00387A69">
        <w:t>Об утверждении нормативных затрат на обеспечение функций администрации муниципального образования Белореченский район и подведомственных ей муниципальных казенных учреждений</w:t>
      </w:r>
      <w:r w:rsidR="00CE6919">
        <w:t>»</w:t>
      </w:r>
      <w:r w:rsidR="00085F8E" w:rsidRPr="00387A69">
        <w:t xml:space="preserve"> </w:t>
      </w:r>
      <w:r w:rsidR="009340DD">
        <w:t xml:space="preserve">следующие </w:t>
      </w:r>
      <w:r w:rsidR="00085F8E" w:rsidRPr="00387A69">
        <w:t>изменени</w:t>
      </w:r>
      <w:r w:rsidR="009340DD">
        <w:t>я:</w:t>
      </w:r>
      <w:r w:rsidR="006C4533" w:rsidRPr="00387A69">
        <w:t xml:space="preserve"> </w:t>
      </w:r>
    </w:p>
    <w:p w:rsidR="00085F8E" w:rsidRDefault="009340DD" w:rsidP="009340DD">
      <w:pPr>
        <w:ind w:firstLine="709"/>
        <w:jc w:val="both"/>
      </w:pPr>
      <w:r>
        <w:t xml:space="preserve">1) </w:t>
      </w:r>
      <w:r w:rsidR="00257E25">
        <w:t>приложение</w:t>
      </w:r>
      <w:r>
        <w:t xml:space="preserve"> 1 </w:t>
      </w:r>
      <w:r w:rsidRPr="00F80239">
        <w:t xml:space="preserve">к постановлению </w:t>
      </w:r>
      <w:r>
        <w:t>изложить в новой редакции (прил</w:t>
      </w:r>
      <w:r w:rsidR="00EE29EF">
        <w:t>агается</w:t>
      </w:r>
      <w:r>
        <w:t>);</w:t>
      </w:r>
      <w:r w:rsidR="00F80239" w:rsidRPr="00387A69">
        <w:t xml:space="preserve"> </w:t>
      </w:r>
    </w:p>
    <w:p w:rsidR="0030095B" w:rsidRDefault="0030095B" w:rsidP="006C4533">
      <w:pPr>
        <w:ind w:firstLine="709"/>
        <w:jc w:val="both"/>
      </w:pPr>
      <w:r>
        <w:t>2</w:t>
      </w:r>
      <w:r w:rsidR="009340DD">
        <w:t>) в</w:t>
      </w:r>
      <w:r>
        <w:t xml:space="preserve"> приложении 2 по тексту слова </w:t>
      </w:r>
      <w:r w:rsidR="00CE6919">
        <w:t>«</w:t>
      </w:r>
      <w:r w:rsidRPr="0030095B">
        <w:t>и копировальных аппаратов (оргтехни</w:t>
      </w:r>
      <w:r>
        <w:t>ки)</w:t>
      </w:r>
      <w:r w:rsidR="00CE6919">
        <w:t>»</w:t>
      </w:r>
      <w:r>
        <w:t xml:space="preserve"> заменить словами </w:t>
      </w:r>
      <w:r w:rsidR="00CE6919">
        <w:t>«</w:t>
      </w:r>
      <w:r>
        <w:t>, копиро</w:t>
      </w:r>
      <w:r w:rsidRPr="0030095B">
        <w:t>вальны</w:t>
      </w:r>
      <w:r>
        <w:t>х аппаратов и иной оргтехники.</w:t>
      </w:r>
      <w:r w:rsidR="00CE6919">
        <w:t>»</w:t>
      </w:r>
      <w:r>
        <w:t>.</w:t>
      </w:r>
    </w:p>
    <w:p w:rsidR="00526766" w:rsidRDefault="00526766" w:rsidP="006C4533">
      <w:pPr>
        <w:ind w:firstLine="709"/>
        <w:jc w:val="both"/>
      </w:pPr>
      <w:r>
        <w:t>2. Признать утратившими силу:</w:t>
      </w:r>
    </w:p>
    <w:p w:rsidR="00526766" w:rsidRDefault="00526766" w:rsidP="00526766">
      <w:pPr>
        <w:ind w:firstLine="709"/>
        <w:jc w:val="both"/>
      </w:pPr>
      <w:r>
        <w:t xml:space="preserve">постановление </w:t>
      </w:r>
      <w:r w:rsidRPr="00526766">
        <w:t>администрации муниципального образования Белореченский район</w:t>
      </w:r>
      <w:r>
        <w:t xml:space="preserve"> от 26 апреля 2017 г. № 959 «О внесении изменения в постановление администрации </w:t>
      </w:r>
      <w:r>
        <w:t>муниципального о</w:t>
      </w:r>
      <w:r>
        <w:t>бразования Белореченский район от 30 декабря 2016 года</w:t>
      </w:r>
      <w:r>
        <w:t xml:space="preserve"> № 33</w:t>
      </w:r>
      <w:r>
        <w:t xml:space="preserve">99 «Об утверждении нормативных </w:t>
      </w:r>
      <w:r>
        <w:t xml:space="preserve">затрат на обеспечение </w:t>
      </w:r>
      <w:r>
        <w:lastRenderedPageBreak/>
        <w:t>функций администрации муниципального образования Белореченский район и подведомственных ей казенных учреждений»</w:t>
      </w:r>
      <w:r>
        <w:t>;</w:t>
      </w:r>
    </w:p>
    <w:p w:rsidR="00526766" w:rsidRPr="00526766" w:rsidRDefault="00526766" w:rsidP="00526766">
      <w:pPr>
        <w:ind w:firstLine="709"/>
        <w:jc w:val="both"/>
      </w:pPr>
      <w:r>
        <w:t xml:space="preserve">подпункты 3,4 пункта 1 постановления </w:t>
      </w:r>
      <w:r w:rsidRPr="00526766">
        <w:t>администрации муниципального образования Белореченский район</w:t>
      </w:r>
      <w:r>
        <w:t xml:space="preserve"> от 23 сентября 2019 г. № 2383 «</w:t>
      </w:r>
      <w:r>
        <w:t>О внесении изменений в постановление администрации муниципального о</w:t>
      </w:r>
      <w:r>
        <w:t xml:space="preserve">бразования Белореченский район </w:t>
      </w:r>
      <w:r>
        <w:t>от 30 декабря 2016 года № 33</w:t>
      </w:r>
      <w:r>
        <w:t xml:space="preserve">99 «Об утверждении нормативных </w:t>
      </w:r>
      <w:r>
        <w:t>затрат на обе</w:t>
      </w:r>
      <w:r>
        <w:t xml:space="preserve">спечение функций администрации </w:t>
      </w:r>
      <w:r>
        <w:t>муниципального о</w:t>
      </w:r>
      <w:r>
        <w:t xml:space="preserve">бразования Белореченский район </w:t>
      </w:r>
      <w:r>
        <w:t>и подведом</w:t>
      </w:r>
      <w:r>
        <w:t>ственных ей казенных учреждений».</w:t>
      </w:r>
    </w:p>
    <w:p w:rsidR="009111B9" w:rsidRPr="00387A69" w:rsidRDefault="00FD4237" w:rsidP="009111B9">
      <w:pPr>
        <w:ind w:firstLine="700"/>
        <w:jc w:val="both"/>
      </w:pPr>
      <w:r>
        <w:t>3</w:t>
      </w:r>
      <w:r w:rsidR="009111B9" w:rsidRPr="00387A69">
        <w:t>. Общему отделу управления делами администрации муниципального образования Белореченский район (Муштай</w:t>
      </w:r>
      <w:r w:rsidR="00EE29EF">
        <w:t xml:space="preserve"> С.Д.</w:t>
      </w:r>
      <w:r w:rsidR="009111B9" w:rsidRPr="00387A69">
        <w:t>) обнародовать настоящее постановление в установленном порядке.</w:t>
      </w:r>
    </w:p>
    <w:p w:rsidR="009111B9" w:rsidRPr="00387A69" w:rsidRDefault="00FD4237" w:rsidP="009111B9">
      <w:pPr>
        <w:ind w:firstLine="700"/>
        <w:jc w:val="both"/>
      </w:pPr>
      <w:r>
        <w:t>4</w:t>
      </w:r>
      <w:r w:rsidR="009111B9" w:rsidRPr="00387A69">
        <w:t>. Отделу муниципальных закупок администрации муниципального образования Белореченский район (Вялая</w:t>
      </w:r>
      <w:r w:rsidR="00EE29EF">
        <w:t xml:space="preserve"> Н.А.</w:t>
      </w:r>
      <w:r w:rsidR="009111B9" w:rsidRPr="00387A69">
        <w:t>) разместить настоящее постановление в единой информационной системе в сфере закупок в установленном порядке.</w:t>
      </w:r>
    </w:p>
    <w:p w:rsidR="009111B9" w:rsidRPr="00387A69" w:rsidRDefault="00FD4237" w:rsidP="009111B9">
      <w:pPr>
        <w:ind w:firstLine="700"/>
        <w:jc w:val="both"/>
      </w:pPr>
      <w:r>
        <w:t>5</w:t>
      </w:r>
      <w:r w:rsidR="009111B9" w:rsidRPr="00387A69">
        <w:t xml:space="preserve">. Контроль за выполнением настоящего постановления возложить на заместителя главы муниципального образования Белореченский район </w:t>
      </w:r>
      <w:r w:rsidR="00EE29EF">
        <w:t xml:space="preserve">             </w:t>
      </w:r>
      <w:r w:rsidR="009111B9" w:rsidRPr="00387A69">
        <w:t>Караваева</w:t>
      </w:r>
      <w:r w:rsidR="00EE29EF">
        <w:t xml:space="preserve"> </w:t>
      </w:r>
      <w:r w:rsidR="00EE29EF" w:rsidRPr="00387A69">
        <w:t>О.Н.</w:t>
      </w:r>
    </w:p>
    <w:p w:rsidR="009111B9" w:rsidRPr="00387A69" w:rsidRDefault="00FD4237" w:rsidP="009111B9">
      <w:pPr>
        <w:ind w:firstLine="700"/>
        <w:jc w:val="both"/>
      </w:pPr>
      <w:r>
        <w:t>6</w:t>
      </w:r>
      <w:bookmarkStart w:id="0" w:name="_GoBack"/>
      <w:bookmarkEnd w:id="0"/>
      <w:r w:rsidR="009111B9" w:rsidRPr="00387A69">
        <w:t>. Постановление вступает в силу со дня его официального обнародования.</w:t>
      </w:r>
    </w:p>
    <w:p w:rsidR="009111B9" w:rsidRPr="00387A69" w:rsidRDefault="009111B9" w:rsidP="006C4533">
      <w:pPr>
        <w:ind w:firstLine="709"/>
        <w:jc w:val="both"/>
      </w:pPr>
    </w:p>
    <w:p w:rsidR="00642759" w:rsidRPr="00387A69" w:rsidRDefault="00642759" w:rsidP="00642759">
      <w:pPr>
        <w:ind w:firstLine="700"/>
        <w:jc w:val="both"/>
      </w:pPr>
    </w:p>
    <w:p w:rsidR="008771C0" w:rsidRPr="00387A69" w:rsidRDefault="009111B9" w:rsidP="008771C0">
      <w:pPr>
        <w:jc w:val="both"/>
      </w:pPr>
      <w:r w:rsidRPr="00387A69">
        <w:t>Глава</w:t>
      </w:r>
      <w:r w:rsidR="008771C0" w:rsidRPr="00387A69">
        <w:t xml:space="preserve"> муниципального образования</w:t>
      </w:r>
    </w:p>
    <w:p w:rsidR="008771C0" w:rsidRPr="00387A69" w:rsidRDefault="008771C0" w:rsidP="008771C0">
      <w:pPr>
        <w:jc w:val="both"/>
      </w:pPr>
      <w:r w:rsidRPr="00387A69">
        <w:t xml:space="preserve">Белореченский район                                    </w:t>
      </w:r>
      <w:r w:rsidR="009111B9" w:rsidRPr="00387A69">
        <w:t xml:space="preserve">                              </w:t>
      </w:r>
      <w:r w:rsidRPr="00387A69">
        <w:t xml:space="preserve">      </w:t>
      </w:r>
      <w:r w:rsidR="009111B9" w:rsidRPr="00387A69">
        <w:t>А.Н. Шаповалов</w:t>
      </w:r>
    </w:p>
    <w:p w:rsidR="00AE0950" w:rsidRPr="00387A69" w:rsidRDefault="00AE0950" w:rsidP="00642759">
      <w:pPr>
        <w:jc w:val="both"/>
      </w:pPr>
    </w:p>
    <w:p w:rsidR="00AE2D2F" w:rsidRPr="00387A69" w:rsidRDefault="00361C00" w:rsidP="00361C00">
      <w:pPr>
        <w:ind w:firstLine="1418"/>
        <w:jc w:val="center"/>
      </w:pPr>
      <w:r w:rsidRPr="00387A69">
        <w:t xml:space="preserve">                                           </w:t>
      </w:r>
    </w:p>
    <w:p w:rsidR="00AE2D2F" w:rsidRPr="00387A69" w:rsidRDefault="00AE2D2F" w:rsidP="00361C00">
      <w:pPr>
        <w:ind w:firstLine="1418"/>
        <w:jc w:val="center"/>
      </w:pPr>
    </w:p>
    <w:p w:rsidR="00F13F20" w:rsidRPr="00387A69" w:rsidRDefault="00F13F20" w:rsidP="00AE2D2F">
      <w:pPr>
        <w:ind w:firstLine="1418"/>
        <w:jc w:val="center"/>
        <w:sectPr w:rsidR="00F13F20" w:rsidRPr="00387A69" w:rsidSect="00B71454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81"/>
        </w:sectPr>
      </w:pPr>
    </w:p>
    <w:p w:rsidR="00361C00" w:rsidRDefault="00CE6919" w:rsidP="00CE6919">
      <w:pPr>
        <w:ind w:left="10348"/>
      </w:pPr>
      <w:r w:rsidRPr="00387A69">
        <w:lastRenderedPageBreak/>
        <w:t>Приложение</w:t>
      </w:r>
      <w:r w:rsidRPr="00EF5025">
        <w:t xml:space="preserve"> </w:t>
      </w:r>
    </w:p>
    <w:p w:rsidR="00361C00" w:rsidRPr="00387A69" w:rsidRDefault="00CE6919" w:rsidP="00CE6919">
      <w:pPr>
        <w:ind w:left="10348"/>
      </w:pPr>
      <w:r>
        <w:t>к постановлению</w:t>
      </w:r>
      <w:r w:rsidRPr="00CE6919">
        <w:t xml:space="preserve"> администрации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14459"/>
      </w:tblGrid>
      <w:tr w:rsidR="00361C00" w:rsidRPr="00387A69" w:rsidTr="00F52E12">
        <w:tc>
          <w:tcPr>
            <w:tcW w:w="250" w:type="dxa"/>
            <w:shd w:val="clear" w:color="auto" w:fill="auto"/>
          </w:tcPr>
          <w:p w:rsidR="00361C00" w:rsidRPr="00387A69" w:rsidRDefault="00361C00" w:rsidP="00CE6919">
            <w:pPr>
              <w:ind w:left="3119" w:firstLine="2410"/>
              <w:rPr>
                <w:rFonts w:eastAsia="Calibri"/>
              </w:rPr>
            </w:pPr>
          </w:p>
        </w:tc>
        <w:tc>
          <w:tcPr>
            <w:tcW w:w="14459" w:type="dxa"/>
            <w:shd w:val="clear" w:color="auto" w:fill="auto"/>
          </w:tcPr>
          <w:p w:rsidR="00361C00" w:rsidRPr="00387A69" w:rsidRDefault="00361C00" w:rsidP="00CE6919">
            <w:pPr>
              <w:ind w:left="10095"/>
              <w:rPr>
                <w:rFonts w:eastAsia="Calibri"/>
              </w:rPr>
            </w:pPr>
            <w:r w:rsidRPr="00387A69">
              <w:rPr>
                <w:rFonts w:eastAsia="Calibri"/>
              </w:rPr>
              <w:t>муниципального образования</w:t>
            </w:r>
          </w:p>
          <w:p w:rsidR="00361C00" w:rsidRPr="00387A69" w:rsidRDefault="00361C00" w:rsidP="00CE6919">
            <w:pPr>
              <w:ind w:left="10095"/>
              <w:rPr>
                <w:rFonts w:eastAsia="Calibri"/>
              </w:rPr>
            </w:pPr>
            <w:r w:rsidRPr="00387A69">
              <w:rPr>
                <w:rFonts w:eastAsia="Calibri"/>
              </w:rPr>
              <w:t>Белореченский район</w:t>
            </w:r>
          </w:p>
          <w:p w:rsidR="00361C00" w:rsidRPr="00387A69" w:rsidRDefault="00361C00" w:rsidP="00CE6919">
            <w:pPr>
              <w:ind w:left="10095"/>
              <w:rPr>
                <w:rFonts w:eastAsia="Calibri"/>
                <w:u w:val="single"/>
              </w:rPr>
            </w:pPr>
            <w:r w:rsidRPr="00387A69">
              <w:rPr>
                <w:rFonts w:eastAsia="Calibri"/>
              </w:rPr>
              <w:t xml:space="preserve">от </w:t>
            </w:r>
            <w:r w:rsidR="00456D63" w:rsidRPr="00387A69">
              <w:rPr>
                <w:bCs/>
                <w:lang w:eastAsia="ar-SA"/>
              </w:rPr>
              <w:t>______________ № _____</w:t>
            </w:r>
          </w:p>
          <w:p w:rsidR="00456D63" w:rsidRPr="00387A69" w:rsidRDefault="00456D63" w:rsidP="00CE6919">
            <w:pPr>
              <w:ind w:left="3119" w:firstLine="7120"/>
              <w:rPr>
                <w:rFonts w:eastAsia="Calibri"/>
                <w:u w:val="single"/>
              </w:rPr>
            </w:pPr>
          </w:p>
          <w:p w:rsidR="00456D63" w:rsidRDefault="00CE6919" w:rsidP="00CE6919">
            <w:pPr>
              <w:ind w:firstLine="10095"/>
              <w:rPr>
                <w:bCs/>
                <w:lang w:eastAsia="ar-SA"/>
              </w:rPr>
            </w:pPr>
            <w:r>
              <w:t>«</w:t>
            </w:r>
            <w:r w:rsidRPr="00387A69">
              <w:rPr>
                <w:bCs/>
                <w:lang w:eastAsia="ar-SA"/>
              </w:rPr>
              <w:t xml:space="preserve">Приложение </w:t>
            </w:r>
            <w:r w:rsidR="00D451CF" w:rsidRPr="00387A69">
              <w:rPr>
                <w:bCs/>
                <w:lang w:eastAsia="ar-SA"/>
              </w:rPr>
              <w:t>1</w:t>
            </w:r>
          </w:p>
          <w:p w:rsidR="00CE6919" w:rsidRDefault="00CE6919" w:rsidP="00CE6919">
            <w:pPr>
              <w:ind w:firstLine="10239"/>
              <w:rPr>
                <w:bCs/>
                <w:lang w:eastAsia="ar-SA"/>
              </w:rPr>
            </w:pPr>
          </w:p>
          <w:p w:rsidR="00CE6919" w:rsidRPr="00387A69" w:rsidRDefault="00CE6919" w:rsidP="00CE6919">
            <w:pPr>
              <w:ind w:firstLine="10095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УТВЕРЖДЕНЫ</w:t>
            </w:r>
          </w:p>
          <w:p w:rsidR="00456D63" w:rsidRPr="00387A69" w:rsidRDefault="00CE6919" w:rsidP="00CE6919">
            <w:pPr>
              <w:widowControl w:val="0"/>
              <w:suppressAutoHyphens/>
              <w:ind w:right="-28" w:firstLine="10095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постановлением</w:t>
            </w:r>
            <w:r w:rsidR="00456D63" w:rsidRPr="00387A69">
              <w:rPr>
                <w:bCs/>
                <w:lang w:eastAsia="ar-SA"/>
              </w:rPr>
              <w:t xml:space="preserve"> администрации</w:t>
            </w:r>
          </w:p>
          <w:p w:rsidR="00456D63" w:rsidRPr="00387A69" w:rsidRDefault="00456D63" w:rsidP="00CE6919">
            <w:pPr>
              <w:widowControl w:val="0"/>
              <w:suppressAutoHyphens/>
              <w:ind w:right="-28" w:firstLine="10095"/>
              <w:rPr>
                <w:bCs/>
                <w:lang w:eastAsia="ar-SA"/>
              </w:rPr>
            </w:pPr>
            <w:r w:rsidRPr="00387A69">
              <w:rPr>
                <w:bCs/>
                <w:lang w:eastAsia="ar-SA"/>
              </w:rPr>
              <w:t>муниципального образования</w:t>
            </w:r>
          </w:p>
          <w:p w:rsidR="00456D63" w:rsidRPr="00387A69" w:rsidRDefault="00456D63" w:rsidP="00CE6919">
            <w:pPr>
              <w:widowControl w:val="0"/>
              <w:suppressAutoHyphens/>
              <w:ind w:right="-28" w:firstLine="10095"/>
              <w:rPr>
                <w:bCs/>
                <w:lang w:eastAsia="ar-SA"/>
              </w:rPr>
            </w:pPr>
            <w:r w:rsidRPr="00387A69">
              <w:rPr>
                <w:bCs/>
                <w:lang w:eastAsia="ar-SA"/>
              </w:rPr>
              <w:t>Белореченский район</w:t>
            </w:r>
          </w:p>
          <w:p w:rsidR="00456D63" w:rsidRPr="00387A69" w:rsidRDefault="00456D63" w:rsidP="00CE6919">
            <w:pPr>
              <w:widowControl w:val="0"/>
              <w:suppressAutoHyphens/>
              <w:ind w:right="-28" w:firstLine="10095"/>
              <w:rPr>
                <w:bCs/>
                <w:lang w:eastAsia="ar-SA"/>
              </w:rPr>
            </w:pPr>
            <w:r w:rsidRPr="00387A69">
              <w:rPr>
                <w:bCs/>
                <w:lang w:eastAsia="ar-SA"/>
              </w:rPr>
              <w:t xml:space="preserve">от 30.12.2016 </w:t>
            </w:r>
            <w:r w:rsidR="00D451CF" w:rsidRPr="00387A69">
              <w:rPr>
                <w:bCs/>
                <w:lang w:eastAsia="ar-SA"/>
              </w:rPr>
              <w:t xml:space="preserve">г. </w:t>
            </w:r>
            <w:r w:rsidRPr="00387A69">
              <w:rPr>
                <w:bCs/>
                <w:lang w:eastAsia="ar-SA"/>
              </w:rPr>
              <w:t>№ 3399</w:t>
            </w:r>
          </w:p>
          <w:p w:rsidR="00456D63" w:rsidRPr="00387A69" w:rsidRDefault="00456D63" w:rsidP="00CE6919">
            <w:pPr>
              <w:widowControl w:val="0"/>
              <w:suppressAutoHyphens/>
              <w:ind w:right="-28" w:firstLine="10095"/>
              <w:rPr>
                <w:bCs/>
                <w:lang w:eastAsia="ar-SA"/>
              </w:rPr>
            </w:pPr>
            <w:r w:rsidRPr="00387A69">
              <w:rPr>
                <w:bCs/>
                <w:lang w:eastAsia="ar-SA"/>
              </w:rPr>
              <w:t xml:space="preserve">(в редакции постановления </w:t>
            </w:r>
          </w:p>
          <w:p w:rsidR="00CE6919" w:rsidRDefault="00456D63" w:rsidP="00CE6919">
            <w:pPr>
              <w:widowControl w:val="0"/>
              <w:suppressAutoHyphens/>
              <w:ind w:right="-28" w:firstLine="10095"/>
              <w:rPr>
                <w:bCs/>
                <w:lang w:eastAsia="ar-SA"/>
              </w:rPr>
            </w:pPr>
            <w:r w:rsidRPr="00387A69">
              <w:rPr>
                <w:bCs/>
                <w:lang w:eastAsia="ar-SA"/>
              </w:rPr>
              <w:t xml:space="preserve">администрации муниципального </w:t>
            </w:r>
            <w:r w:rsidR="00CE6919">
              <w:rPr>
                <w:bCs/>
                <w:lang w:eastAsia="ar-SA"/>
              </w:rPr>
              <w:t xml:space="preserve">              </w:t>
            </w:r>
          </w:p>
          <w:p w:rsidR="00456D63" w:rsidRPr="00387A69" w:rsidRDefault="00456D63" w:rsidP="00CE6919">
            <w:pPr>
              <w:widowControl w:val="0"/>
              <w:suppressAutoHyphens/>
              <w:ind w:right="-28" w:firstLine="10095"/>
              <w:rPr>
                <w:bCs/>
                <w:lang w:eastAsia="ar-SA"/>
              </w:rPr>
            </w:pPr>
            <w:r w:rsidRPr="00387A69">
              <w:rPr>
                <w:bCs/>
                <w:lang w:eastAsia="ar-SA"/>
              </w:rPr>
              <w:t xml:space="preserve">образования </w:t>
            </w:r>
            <w:r w:rsidR="00CE6919">
              <w:rPr>
                <w:bCs/>
                <w:lang w:eastAsia="ar-SA"/>
              </w:rPr>
              <w:t xml:space="preserve">Белореченский </w:t>
            </w:r>
            <w:r w:rsidRPr="00387A69">
              <w:rPr>
                <w:bCs/>
                <w:lang w:eastAsia="ar-SA"/>
              </w:rPr>
              <w:t xml:space="preserve">район </w:t>
            </w:r>
          </w:p>
          <w:p w:rsidR="00456D63" w:rsidRPr="00387A69" w:rsidRDefault="00456D63" w:rsidP="00CE6919">
            <w:pPr>
              <w:widowControl w:val="0"/>
              <w:suppressAutoHyphens/>
              <w:ind w:right="-28" w:firstLine="10095"/>
              <w:rPr>
                <w:rFonts w:eastAsia="Calibri"/>
                <w:u w:val="single"/>
              </w:rPr>
            </w:pPr>
            <w:r w:rsidRPr="00387A69">
              <w:rPr>
                <w:bCs/>
                <w:lang w:eastAsia="ar-SA"/>
              </w:rPr>
              <w:t>от ______________ № _____)</w:t>
            </w:r>
          </w:p>
        </w:tc>
      </w:tr>
    </w:tbl>
    <w:p w:rsidR="007E129E" w:rsidRPr="00387A69" w:rsidRDefault="007E129E" w:rsidP="00CD4F87">
      <w:pPr>
        <w:jc w:val="both"/>
      </w:pPr>
    </w:p>
    <w:p w:rsidR="00CD4F87" w:rsidRPr="00387A69" w:rsidRDefault="00CD4F87" w:rsidP="00CD4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1C00" w:rsidRPr="00387A69" w:rsidRDefault="00361C00" w:rsidP="00CD4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НОРМАТИВ</w:t>
      </w:r>
      <w:r w:rsidR="00AE2D2F" w:rsidRPr="00387A69">
        <w:rPr>
          <w:rFonts w:ascii="Times New Roman" w:hAnsi="Times New Roman" w:cs="Times New Roman"/>
          <w:sz w:val="28"/>
          <w:szCs w:val="28"/>
        </w:rPr>
        <w:t>Н</w:t>
      </w:r>
      <w:r w:rsidRPr="00387A69">
        <w:rPr>
          <w:rFonts w:ascii="Times New Roman" w:hAnsi="Times New Roman" w:cs="Times New Roman"/>
          <w:sz w:val="28"/>
          <w:szCs w:val="28"/>
        </w:rPr>
        <w:t>Ы</w:t>
      </w:r>
      <w:r w:rsidR="00AE2D2F" w:rsidRPr="00387A69">
        <w:rPr>
          <w:rFonts w:ascii="Times New Roman" w:hAnsi="Times New Roman" w:cs="Times New Roman"/>
          <w:sz w:val="28"/>
          <w:szCs w:val="28"/>
        </w:rPr>
        <w:t>Е ЗАТРАТЫ</w:t>
      </w:r>
    </w:p>
    <w:p w:rsidR="00AE2D2F" w:rsidRPr="00387A69" w:rsidRDefault="00FB6191" w:rsidP="00CD4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на обеспечение функций </w:t>
      </w:r>
      <w:r w:rsidR="0078415D" w:rsidRPr="00387A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E2D2F" w:rsidRPr="00387A69" w:rsidRDefault="0078415D" w:rsidP="00CD4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Белореченский район </w:t>
      </w:r>
    </w:p>
    <w:p w:rsidR="00085F8E" w:rsidRPr="00387A69" w:rsidRDefault="0078415D" w:rsidP="00CD4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и подведомственных ей </w:t>
      </w:r>
      <w:r w:rsidR="00085F8E" w:rsidRPr="00387A6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7A69">
        <w:rPr>
          <w:rFonts w:ascii="Times New Roman" w:hAnsi="Times New Roman" w:cs="Times New Roman"/>
          <w:sz w:val="28"/>
          <w:szCs w:val="28"/>
        </w:rPr>
        <w:t>казенных учреждений</w:t>
      </w:r>
    </w:p>
    <w:p w:rsidR="00361C00" w:rsidRPr="00387A69" w:rsidRDefault="00361C00" w:rsidP="00361C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1C00" w:rsidRPr="00387A69" w:rsidRDefault="002D6E66" w:rsidP="0087057A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1C00" w:rsidRPr="00387A69">
        <w:rPr>
          <w:rFonts w:ascii="Times New Roman" w:hAnsi="Times New Roman" w:cs="Times New Roman"/>
          <w:sz w:val="28"/>
          <w:szCs w:val="28"/>
        </w:rPr>
        <w:t>. Затраты на информационно-коммуникационные технологии</w:t>
      </w:r>
    </w:p>
    <w:p w:rsidR="00361C00" w:rsidRPr="00387A69" w:rsidRDefault="00361C00" w:rsidP="0087057A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F9368A" w:rsidRPr="00387A69" w:rsidRDefault="00F9368A" w:rsidP="00F9368A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361C00" w:rsidRPr="00387A69" w:rsidRDefault="00361C00" w:rsidP="00F9368A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361C00" w:rsidRPr="00387A69" w:rsidRDefault="00361C00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Абонентская плата</w:t>
      </w:r>
      <w:r w:rsidR="00587BFE" w:rsidRPr="00387A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4185"/>
        <w:gridCol w:w="4111"/>
        <w:gridCol w:w="1343"/>
      </w:tblGrid>
      <w:tr w:rsidR="000C60DC" w:rsidRPr="00387A69" w:rsidTr="00960E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D1" w:rsidRPr="00387A69" w:rsidRDefault="000C60D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0C60DC" w:rsidRPr="00387A69" w:rsidRDefault="000C60D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0C60D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0C60D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штук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D94" w:rsidRDefault="000C60D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Цена абонентской платы в расчете </w:t>
            </w:r>
          </w:p>
          <w:p w:rsidR="00B17D94" w:rsidRDefault="000C60D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 1 абонентский номер для</w:t>
            </w:r>
            <w:r w:rsidR="006353A2" w:rsidRPr="00387A69">
              <w:rPr>
                <w:rFonts w:ascii="Times New Roman" w:hAnsi="Times New Roman" w:cs="Times New Roman"/>
                <w:sz w:val="20"/>
              </w:rPr>
              <w:t xml:space="preserve"> передачи </w:t>
            </w:r>
          </w:p>
          <w:p w:rsidR="00B74D52" w:rsidRPr="00387A69" w:rsidRDefault="006353A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голосовой информации </w:t>
            </w:r>
            <w:r w:rsidR="000C60DC" w:rsidRPr="00387A69">
              <w:rPr>
                <w:rFonts w:ascii="Times New Roman" w:hAnsi="Times New Roman" w:cs="Times New Roman"/>
                <w:sz w:val="20"/>
              </w:rPr>
              <w:t xml:space="preserve">в месяц </w:t>
            </w:r>
          </w:p>
          <w:p w:rsidR="000C60DC" w:rsidRPr="00387A69" w:rsidRDefault="000C60D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0C60D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Предельная стоимость,</w:t>
            </w:r>
            <w:r w:rsidR="00C376D5" w:rsidRPr="00387A69">
              <w:rPr>
                <w:rFonts w:ascii="Times New Roman" w:hAnsi="Times New Roman" w:cs="Times New Roman"/>
                <w:sz w:val="20"/>
              </w:rPr>
              <w:t xml:space="preserve"> руб./месяц</w:t>
            </w:r>
          </w:p>
        </w:tc>
      </w:tr>
      <w:tr w:rsidR="000C60DC" w:rsidRPr="00387A69" w:rsidTr="00960E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0C60DC" w:rsidP="00960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0C60DC" w:rsidP="00960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2464DE" w:rsidP="00960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0C60DC" w:rsidP="00960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0C60DC" w:rsidP="00960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C60DC" w:rsidRPr="00387A69" w:rsidTr="00960E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955CEF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0C60DC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Администрация муниципального образования Белореченский район</w:t>
            </w:r>
          </w:p>
        </w:tc>
      </w:tr>
      <w:tr w:rsidR="000C60DC" w:rsidRPr="00387A69" w:rsidTr="00960E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2C0F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  <w:r w:rsidR="00955CEF" w:rsidRPr="00387A69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0C60DC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Местная телефонная связь, используемая для передачи голосовой информации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0C60D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20629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20629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12 900</w:t>
            </w:r>
          </w:p>
        </w:tc>
      </w:tr>
      <w:tr w:rsidR="000C60DC" w:rsidRPr="00387A69" w:rsidTr="00960E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955CEF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7E129E" w:rsidP="00960E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МКУ</w:t>
            </w:r>
            <w:r w:rsidR="000C60DC" w:rsidRPr="00387A6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E6919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0C60DC" w:rsidRPr="00387A69">
              <w:rPr>
                <w:rFonts w:ascii="Times New Roman" w:hAnsi="Times New Roman" w:cs="Times New Roman"/>
                <w:b/>
                <w:sz w:val="20"/>
              </w:rPr>
              <w:t>Админ</w:t>
            </w:r>
            <w:r w:rsidR="00082A54" w:rsidRPr="00387A69">
              <w:rPr>
                <w:rFonts w:ascii="Times New Roman" w:hAnsi="Times New Roman" w:cs="Times New Roman"/>
                <w:b/>
                <w:sz w:val="20"/>
              </w:rPr>
              <w:t xml:space="preserve">истративно-хозяйственная часть </w:t>
            </w:r>
            <w:r w:rsidR="000C60DC" w:rsidRPr="00387A69">
              <w:rPr>
                <w:rFonts w:ascii="Times New Roman" w:hAnsi="Times New Roman" w:cs="Times New Roman"/>
                <w:b/>
                <w:sz w:val="20"/>
              </w:rPr>
              <w:t>администрации муниципального образования Белореченский район</w:t>
            </w:r>
            <w:r w:rsidR="00CE6919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</w:tr>
      <w:tr w:rsidR="000C60DC" w:rsidRPr="00387A69" w:rsidTr="00960E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2C0F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  <w:r w:rsidR="00955CEF" w:rsidRPr="00387A69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0C60DC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Местная телефонная связь, используемая для передачи голосовой информации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0C60D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20629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20629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300</w:t>
            </w:r>
          </w:p>
        </w:tc>
      </w:tr>
      <w:tr w:rsidR="00CD4F87" w:rsidRPr="00387A69" w:rsidTr="0042312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87" w:rsidRPr="00387A69" w:rsidRDefault="00CD4F87" w:rsidP="00CD4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F87" w:rsidRPr="00387A69" w:rsidRDefault="00CD4F87" w:rsidP="00CD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b/>
                <w:sz w:val="20"/>
              </w:rPr>
              <w:t>Межведомственная централизованная бухгалтерия</w:t>
            </w:r>
            <w:r w:rsidR="00CE6919">
              <w:rPr>
                <w:rFonts w:ascii="Times New Roman" w:hAnsi="Times New Roman" w:cs="Times New Roman"/>
                <w:b/>
                <w:sz w:val="20"/>
              </w:rPr>
              <w:t>»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7A69">
              <w:rPr>
                <w:rFonts w:ascii="Times New Roman" w:hAnsi="Times New Roman" w:cs="Times New Roman"/>
                <w:b/>
                <w:sz w:val="20"/>
              </w:rPr>
              <w:t>муниципального образования Белореченский район</w:t>
            </w:r>
          </w:p>
        </w:tc>
      </w:tr>
      <w:tr w:rsidR="00CD4F87" w:rsidRPr="00387A69" w:rsidTr="00960E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87" w:rsidRPr="00387A69" w:rsidRDefault="00CD4F87" w:rsidP="00CD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F87" w:rsidRPr="00387A69" w:rsidRDefault="00CD4F87" w:rsidP="00CD4F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Местная телефонная связь, используемая для передачи голосовой информации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F87" w:rsidRPr="00387A69" w:rsidRDefault="00CD4F87" w:rsidP="00CD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F87" w:rsidRPr="00387A69" w:rsidRDefault="00CD4F87" w:rsidP="00CD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87" w:rsidRPr="00387A69" w:rsidRDefault="00CD4F87" w:rsidP="00CD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3 600</w:t>
            </w:r>
          </w:p>
        </w:tc>
      </w:tr>
      <w:tr w:rsidR="00CD4F87" w:rsidRPr="00387A69" w:rsidTr="0042312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87" w:rsidRPr="00387A69" w:rsidRDefault="00CD4F87" w:rsidP="00CD4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F87" w:rsidRPr="00387A69" w:rsidRDefault="00CD4F87" w:rsidP="00CD4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b/>
                <w:sz w:val="20"/>
              </w:rPr>
              <w:t xml:space="preserve">Служба заказчика администрации муниципального </w:t>
            </w:r>
            <w:r w:rsidR="00423129" w:rsidRPr="00387A69">
              <w:rPr>
                <w:rFonts w:ascii="Times New Roman" w:hAnsi="Times New Roman" w:cs="Times New Roman"/>
                <w:b/>
                <w:sz w:val="20"/>
              </w:rPr>
              <w:t>образования Белореченский район</w:t>
            </w:r>
            <w:r w:rsidR="00CE6919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</w:tr>
      <w:tr w:rsidR="00CD4F87" w:rsidRPr="00387A69" w:rsidTr="00960E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87" w:rsidRPr="00387A69" w:rsidRDefault="00CD4F87" w:rsidP="00CD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F87" w:rsidRPr="00387A69" w:rsidRDefault="00CD4F87" w:rsidP="00CD4F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Местная телефонная связь, используемая для передачи голосовой информации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F87" w:rsidRPr="00387A69" w:rsidRDefault="00CD4F87" w:rsidP="00CD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F87" w:rsidRPr="00387A69" w:rsidRDefault="00CD4F87" w:rsidP="00CD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87" w:rsidRPr="00387A69" w:rsidRDefault="00CD4F87" w:rsidP="00CD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300</w:t>
            </w:r>
          </w:p>
        </w:tc>
      </w:tr>
      <w:tr w:rsidR="000C60DC" w:rsidRPr="00387A69" w:rsidTr="00960E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CD4F87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7E129E" w:rsidP="00960E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МКУ</w:t>
            </w:r>
            <w:r w:rsidR="000C60DC" w:rsidRPr="00387A6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E6919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0C60DC" w:rsidRPr="00387A69">
              <w:rPr>
                <w:rFonts w:ascii="Times New Roman" w:hAnsi="Times New Roman" w:cs="Times New Roman"/>
                <w:b/>
                <w:sz w:val="20"/>
              </w:rPr>
              <w:t xml:space="preserve">Управление </w:t>
            </w:r>
            <w:r w:rsidR="00082A54" w:rsidRPr="00387A69">
              <w:rPr>
                <w:rFonts w:ascii="Times New Roman" w:hAnsi="Times New Roman" w:cs="Times New Roman"/>
                <w:b/>
                <w:sz w:val="20"/>
              </w:rPr>
              <w:t xml:space="preserve">по делам гражданской обороны и </w:t>
            </w:r>
            <w:r w:rsidR="000C60DC" w:rsidRPr="00387A69">
              <w:rPr>
                <w:rFonts w:ascii="Times New Roman" w:hAnsi="Times New Roman" w:cs="Times New Roman"/>
                <w:b/>
                <w:sz w:val="20"/>
              </w:rPr>
              <w:t>чрезвычайным ситуациям Белореченского района</w:t>
            </w:r>
            <w:r w:rsidR="00CE6919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</w:tr>
      <w:tr w:rsidR="000C60DC" w:rsidRPr="00387A69" w:rsidTr="00960E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CD4F8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  <w:r w:rsidR="00955CEF" w:rsidRPr="00387A69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0C60DC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Местная телефонная связь, используемая для передачи голосовой информации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0C60D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20629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20629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1 200</w:t>
            </w:r>
          </w:p>
        </w:tc>
      </w:tr>
      <w:tr w:rsidR="000C60DC" w:rsidRPr="00387A69" w:rsidTr="00960E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CD4F87" w:rsidP="0037147D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387A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7E129E" w:rsidP="00960E74">
            <w:pPr>
              <w:tabs>
                <w:tab w:val="left" w:pos="9356"/>
              </w:tabs>
              <w:jc w:val="center"/>
              <w:rPr>
                <w:b/>
                <w:spacing w:val="-7"/>
                <w:sz w:val="20"/>
                <w:szCs w:val="20"/>
              </w:rPr>
            </w:pPr>
            <w:r w:rsidRPr="00387A69">
              <w:rPr>
                <w:b/>
                <w:sz w:val="20"/>
                <w:szCs w:val="20"/>
              </w:rPr>
              <w:t xml:space="preserve"> МКУ</w:t>
            </w:r>
            <w:r w:rsidR="000C60DC" w:rsidRPr="00387A69">
              <w:rPr>
                <w:b/>
                <w:sz w:val="20"/>
                <w:szCs w:val="20"/>
              </w:rPr>
              <w:t xml:space="preserve"> </w:t>
            </w:r>
            <w:r w:rsidR="00CE6919">
              <w:rPr>
                <w:b/>
                <w:sz w:val="20"/>
                <w:szCs w:val="20"/>
              </w:rPr>
              <w:t>«</w:t>
            </w:r>
            <w:r w:rsidR="000C60DC" w:rsidRPr="00387A69">
              <w:rPr>
                <w:b/>
                <w:spacing w:val="-7"/>
                <w:sz w:val="20"/>
                <w:szCs w:val="20"/>
              </w:rPr>
              <w:t>Централизо</w:t>
            </w:r>
            <w:r w:rsidR="00082A54" w:rsidRPr="00387A69">
              <w:rPr>
                <w:b/>
                <w:spacing w:val="-7"/>
                <w:sz w:val="20"/>
                <w:szCs w:val="20"/>
              </w:rPr>
              <w:t xml:space="preserve">ванная бухгалтерия поселений и </w:t>
            </w:r>
            <w:r w:rsidR="000C60DC" w:rsidRPr="00387A69">
              <w:rPr>
                <w:b/>
                <w:spacing w:val="-7"/>
                <w:sz w:val="20"/>
                <w:szCs w:val="20"/>
              </w:rPr>
              <w:t>администрации муниципального образования Белореченский район</w:t>
            </w:r>
            <w:r w:rsidR="00CE6919">
              <w:rPr>
                <w:b/>
                <w:sz w:val="20"/>
                <w:szCs w:val="20"/>
              </w:rPr>
              <w:t>»</w:t>
            </w:r>
          </w:p>
        </w:tc>
      </w:tr>
      <w:tr w:rsidR="000C60DC" w:rsidRPr="00387A69" w:rsidTr="00960E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CD4F8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</w:t>
            </w:r>
            <w:r w:rsidR="00955CEF" w:rsidRPr="00387A69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B9544C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Местная телефонная связь, используемая для </w:t>
            </w: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передачи голосовой информации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387A69" w:rsidRDefault="0020629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387A69" w:rsidRDefault="00F6118D" w:rsidP="002062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1 </w:t>
            </w:r>
            <w:r w:rsidR="00206293" w:rsidRPr="00387A69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</w:tbl>
    <w:p w:rsidR="002556B7" w:rsidRPr="00387A69" w:rsidRDefault="002556B7" w:rsidP="00CD4F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5186" w:rsidRPr="00387A69" w:rsidRDefault="00385186" w:rsidP="006401F7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Таблица № 2</w:t>
      </w:r>
    </w:p>
    <w:p w:rsidR="00F52E12" w:rsidRPr="00387A69" w:rsidRDefault="00D4287C" w:rsidP="00521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Повременная </w:t>
      </w:r>
      <w:r w:rsidR="00F52E12" w:rsidRPr="00387A69">
        <w:rPr>
          <w:rFonts w:ascii="Times New Roman" w:hAnsi="Times New Roman" w:cs="Times New Roman"/>
          <w:sz w:val="28"/>
          <w:szCs w:val="28"/>
        </w:rPr>
        <w:t>оплата местных,</w:t>
      </w:r>
      <w:r w:rsidR="00CE106B" w:rsidRPr="00387A69">
        <w:rPr>
          <w:rFonts w:ascii="Times New Roman" w:hAnsi="Times New Roman" w:cs="Times New Roman"/>
          <w:sz w:val="28"/>
          <w:szCs w:val="28"/>
        </w:rPr>
        <w:t xml:space="preserve"> внутризоновых,</w:t>
      </w:r>
    </w:p>
    <w:p w:rsidR="002556B7" w:rsidRPr="00387A69" w:rsidRDefault="00F52E12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междугородных и международных телефонных соединений</w:t>
      </w:r>
      <w:r w:rsidR="008A79A7" w:rsidRPr="00387A69">
        <w:rPr>
          <w:rFonts w:ascii="Times New Roman" w:hAnsi="Times New Roman" w:cs="Times New Roman"/>
          <w:sz w:val="28"/>
          <w:szCs w:val="28"/>
        </w:rPr>
        <w:t>. Телеграф</w:t>
      </w:r>
      <w:r w:rsidR="00945354" w:rsidRPr="00387A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4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850"/>
        <w:gridCol w:w="567"/>
        <w:gridCol w:w="567"/>
        <w:gridCol w:w="567"/>
        <w:gridCol w:w="851"/>
        <w:gridCol w:w="2835"/>
        <w:gridCol w:w="1701"/>
        <w:gridCol w:w="567"/>
        <w:gridCol w:w="850"/>
        <w:gridCol w:w="567"/>
        <w:gridCol w:w="567"/>
        <w:gridCol w:w="567"/>
        <w:gridCol w:w="851"/>
      </w:tblGrid>
      <w:tr w:rsidR="00385186" w:rsidRPr="00387A69" w:rsidTr="006818CE">
        <w:trPr>
          <w:trHeight w:val="116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5186" w:rsidRPr="00387A69" w:rsidRDefault="0038518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385186" w:rsidRPr="00387A69" w:rsidRDefault="0038518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86" w:rsidRPr="00387A69" w:rsidRDefault="0038518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vAlign w:val="center"/>
          </w:tcPr>
          <w:p w:rsidR="00385186" w:rsidRPr="00387A69" w:rsidRDefault="0038518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Количество абонентских номеров для передачи голосовой информации, штук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86" w:rsidRPr="00387A69" w:rsidRDefault="0038518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Продолжительность телефонных соединений </w:t>
            </w:r>
          </w:p>
          <w:p w:rsidR="00385186" w:rsidRPr="00387A69" w:rsidRDefault="0038518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 месяц в расчете на 1 абонентский номер для передачи голосовой информации, 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86" w:rsidRPr="00387A69" w:rsidRDefault="0038518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Цена минуты разговора </w:t>
            </w:r>
          </w:p>
          <w:p w:rsidR="00385186" w:rsidRPr="00387A69" w:rsidRDefault="0038518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:rsidR="00385186" w:rsidRPr="00387A69" w:rsidRDefault="0038518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Предельная стоимость, руб./месяц</w:t>
            </w:r>
          </w:p>
        </w:tc>
      </w:tr>
      <w:tr w:rsidR="006F2267" w:rsidRPr="00387A69" w:rsidTr="006818CE">
        <w:trPr>
          <w:cantSplit/>
          <w:trHeight w:val="4996"/>
        </w:trPr>
        <w:tc>
          <w:tcPr>
            <w:tcW w:w="567" w:type="dxa"/>
            <w:tcBorders>
              <w:bottom w:val="nil"/>
            </w:tcBorders>
            <w:vAlign w:val="center"/>
          </w:tcPr>
          <w:p w:rsidR="006F2267" w:rsidRPr="00387A69" w:rsidRDefault="006F2267" w:rsidP="006F2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6F2267" w:rsidRPr="00387A69" w:rsidRDefault="006F2267" w:rsidP="006F2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6F2267" w:rsidRPr="00387A69" w:rsidRDefault="006F2267" w:rsidP="006F226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Администрация муниципального образования Белореченский район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</w:tcPr>
          <w:p w:rsidR="006F2267" w:rsidRPr="00387A69" w:rsidRDefault="006F2267" w:rsidP="006F226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Административно-хозяйственная часть </w:t>
            </w:r>
          </w:p>
          <w:p w:rsidR="006F2267" w:rsidRPr="00387A69" w:rsidRDefault="006F2267" w:rsidP="006F226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администрации муниципального образования Белореченский район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6F2267" w:rsidRPr="00387A69" w:rsidRDefault="006F2267" w:rsidP="006F226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Межведомственная централизованная бухгалтерия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муниципального образования Белореченский район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6F2267" w:rsidRPr="00387A69" w:rsidRDefault="006F2267" w:rsidP="006F226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Служба заказчика администрации муниципального образования Белореченский район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6F2267" w:rsidRPr="00387A69" w:rsidRDefault="006F2267" w:rsidP="006F226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Управление по делам гражданской обороны и чрезвычайным ситуациям Белореченского района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</w:tcPr>
          <w:p w:rsidR="006F2267" w:rsidRPr="00387A69" w:rsidRDefault="006F2267" w:rsidP="006F22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Централизованная бухгалтерия поселений и администрации муниципального образования Белореченский район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6F2267" w:rsidRPr="00387A69" w:rsidRDefault="006F2267" w:rsidP="006F2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6F2267" w:rsidRPr="00387A69" w:rsidRDefault="006F2267" w:rsidP="006F2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</w:tcPr>
          <w:p w:rsidR="006F2267" w:rsidRPr="00387A69" w:rsidRDefault="006F2267" w:rsidP="006F226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Администрация муниципального образования Белореченский район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extDirection w:val="btLr"/>
          </w:tcPr>
          <w:p w:rsidR="006F2267" w:rsidRPr="00387A69" w:rsidRDefault="006F2267" w:rsidP="006F226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Административно-хозяйственная часть </w:t>
            </w:r>
          </w:p>
          <w:p w:rsidR="006F2267" w:rsidRPr="00387A69" w:rsidRDefault="006F2267" w:rsidP="006F226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администрации муниципального образования Белореченский район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</w:tcPr>
          <w:p w:rsidR="006F2267" w:rsidRPr="00387A69" w:rsidRDefault="006F2267" w:rsidP="006F226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Межведомственная централизованная бухгалтерия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муниципального образования Белореченский район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</w:tcPr>
          <w:p w:rsidR="006F2267" w:rsidRPr="00387A69" w:rsidRDefault="00AB5DE9" w:rsidP="006F226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="006F2267" w:rsidRPr="00387A69">
              <w:rPr>
                <w:rFonts w:ascii="Times New Roman" w:hAnsi="Times New Roman" w:cs="Times New Roman"/>
                <w:sz w:val="20"/>
              </w:rPr>
              <w:t>Служба заказчика администрации муниципального образования Белореченский район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</w:tcPr>
          <w:p w:rsidR="006F2267" w:rsidRPr="00387A69" w:rsidRDefault="006F2267" w:rsidP="006F2267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Управление по делам гражданской обороны и чрезвычайным ситуациям Белореченского района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</w:tcPr>
          <w:p w:rsidR="006F2267" w:rsidRPr="00387A69" w:rsidRDefault="006F2267" w:rsidP="006F22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Централизованная бухгалтерия поселений и администрации муниципального образования Белореченский район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B7487" w:rsidRPr="00387A69" w:rsidTr="006818CE">
        <w:trPr>
          <w:trHeight w:val="198"/>
          <w:tblHeader/>
        </w:trPr>
        <w:tc>
          <w:tcPr>
            <w:tcW w:w="567" w:type="dxa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:rsidR="006170F8" w:rsidRPr="00387A69" w:rsidRDefault="006170F8" w:rsidP="003714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7A6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11BBB" w:rsidRPr="00387A69" w:rsidTr="006818CE"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Местные телефонные соединения</w:t>
            </w:r>
          </w:p>
        </w:tc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11BBB" w:rsidRPr="00387A69" w:rsidRDefault="006F226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B11BBB" w:rsidRPr="00387A69" w:rsidRDefault="006F226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11BBB" w:rsidRPr="00387A69" w:rsidRDefault="006F226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11BBB" w:rsidRPr="00387A69" w:rsidRDefault="006F226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согласно производственной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11BBB" w:rsidRPr="00387A69" w:rsidRDefault="00127E3A" w:rsidP="00D87F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  <w:r w:rsidR="00B11BBB" w:rsidRPr="00387A69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B11BBB" w:rsidRPr="00387A69" w:rsidRDefault="00B11BBB" w:rsidP="00D87F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11BBB" w:rsidRPr="00387A69" w:rsidRDefault="006F2267" w:rsidP="00D87F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</w:t>
            </w:r>
            <w:r w:rsidR="00B11BBB" w:rsidRPr="00387A69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11BBB" w:rsidRPr="00387A69" w:rsidRDefault="006F2267" w:rsidP="00D87F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1 5</w:t>
            </w:r>
            <w:r w:rsidR="00B11BBB" w:rsidRPr="00387A6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11BBB" w:rsidRPr="00387A69" w:rsidRDefault="006F2267" w:rsidP="00D87F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  <w:r w:rsidR="00B11BBB" w:rsidRPr="00387A69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11BBB" w:rsidRPr="00387A69" w:rsidRDefault="006F2267" w:rsidP="00B11B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3 000</w:t>
            </w:r>
          </w:p>
        </w:tc>
      </w:tr>
      <w:tr w:rsidR="00B11BBB" w:rsidRPr="00387A69" w:rsidTr="006818CE">
        <w:trPr>
          <w:trHeight w:val="487"/>
        </w:trPr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Междугородные телефонные соединения</w:t>
            </w:r>
          </w:p>
        </w:tc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11BBB" w:rsidRPr="00387A69" w:rsidRDefault="006F226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B11BBB" w:rsidRPr="00387A69" w:rsidRDefault="006F226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11BBB" w:rsidRPr="00387A69" w:rsidRDefault="006F226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11BBB" w:rsidRPr="00387A69" w:rsidRDefault="006F226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B11BBB" w:rsidRPr="00387A69" w:rsidRDefault="00B11BBB" w:rsidP="0037147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 зависимости от расстояния между пользовательским (оконечным) оборудованием вызывающего и вызываемого абонентов, согласно установленному законодательством тарифу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11BBB" w:rsidRPr="00387A69" w:rsidRDefault="00B11BBB" w:rsidP="00B11B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BBB" w:rsidRPr="00387A69" w:rsidTr="006818CE">
        <w:trPr>
          <w:trHeight w:val="1346"/>
        </w:trPr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Международные телефонные соединения</w:t>
            </w:r>
          </w:p>
        </w:tc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11BBB" w:rsidRPr="00387A69" w:rsidRDefault="006F226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B11BBB" w:rsidRPr="00387A69" w:rsidRDefault="006F226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11BBB" w:rsidRPr="00387A69" w:rsidRDefault="006F226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11BBB" w:rsidRPr="00387A69" w:rsidRDefault="006F226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11BBB" w:rsidRPr="00387A69" w:rsidRDefault="00B11BBB" w:rsidP="00B11B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BBB" w:rsidRPr="00387A69" w:rsidTr="00F9368A"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Внутризоновые телефонные соединения:</w:t>
            </w:r>
          </w:p>
        </w:tc>
        <w:tc>
          <w:tcPr>
            <w:tcW w:w="851" w:type="dxa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11BBB" w:rsidRPr="00387A69" w:rsidRDefault="00B11BBB" w:rsidP="00B11B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DEF" w:rsidRPr="00387A69" w:rsidTr="006818CE">
        <w:tc>
          <w:tcPr>
            <w:tcW w:w="567" w:type="dxa"/>
            <w:vMerge w:val="restart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по тарифным зонам на расстоянии до 100 км</w:t>
            </w:r>
          </w:p>
        </w:tc>
        <w:tc>
          <w:tcPr>
            <w:tcW w:w="567" w:type="dxa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3,50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CF3DEF" w:rsidRPr="00387A69" w:rsidRDefault="00CF3DEF" w:rsidP="00B11B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DEF" w:rsidRPr="00387A69" w:rsidTr="006818CE">
        <w:tc>
          <w:tcPr>
            <w:tcW w:w="567" w:type="dxa"/>
            <w:vMerge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по тарифным зонам на расстоянии от 101 до 600 км</w:t>
            </w:r>
          </w:p>
        </w:tc>
        <w:tc>
          <w:tcPr>
            <w:tcW w:w="567" w:type="dxa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F3DEF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CF3DEF" w:rsidRPr="00387A69" w:rsidRDefault="00CF3DEF" w:rsidP="00B11BB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1963" w:rsidRPr="00387A69" w:rsidTr="004B5C4F">
        <w:tc>
          <w:tcPr>
            <w:tcW w:w="567" w:type="dxa"/>
            <w:vAlign w:val="center"/>
          </w:tcPr>
          <w:p w:rsidR="00591963" w:rsidRPr="00387A69" w:rsidRDefault="0059196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3" w:type="dxa"/>
            <w:gridSpan w:val="9"/>
          </w:tcPr>
          <w:p w:rsidR="00591963" w:rsidRPr="00387A69" w:rsidRDefault="00591963" w:rsidP="00277B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Услуги телеграфа</w:t>
            </w:r>
          </w:p>
        </w:tc>
        <w:tc>
          <w:tcPr>
            <w:tcW w:w="567" w:type="dxa"/>
            <w:vMerge/>
            <w:vAlign w:val="center"/>
          </w:tcPr>
          <w:p w:rsidR="00591963" w:rsidRPr="00387A69" w:rsidRDefault="0059196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591963" w:rsidRPr="00387A69" w:rsidRDefault="0059196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91963" w:rsidRPr="00387A69" w:rsidRDefault="0059196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91963" w:rsidRPr="00387A69" w:rsidRDefault="0059196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91963" w:rsidRPr="00387A69" w:rsidRDefault="0059196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91963" w:rsidRPr="00387A69" w:rsidRDefault="0059196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BBB" w:rsidRPr="00387A69" w:rsidTr="006818CE">
        <w:trPr>
          <w:trHeight w:val="380"/>
        </w:trPr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3969" w:type="dxa"/>
            <w:gridSpan w:val="6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Количество отправлений в месяц, штук</w:t>
            </w:r>
          </w:p>
        </w:tc>
        <w:tc>
          <w:tcPr>
            <w:tcW w:w="4536" w:type="dxa"/>
            <w:gridSpan w:val="2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Цена услуги в расчете на 1 отправление</w:t>
            </w: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 (не более), руб. </w:t>
            </w: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BBB" w:rsidRPr="00387A69" w:rsidTr="006818CE">
        <w:trPr>
          <w:trHeight w:val="1110"/>
        </w:trPr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1418" w:type="dxa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Доставка (телеграфный сбор) в населенный пункт (поселение), не имеющей телеграфной, </w:t>
            </w: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 xml:space="preserve">факсимильной (телефонной) связи (с отметкой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почтой заказное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969" w:type="dxa"/>
            <w:gridSpan w:val="6"/>
            <w:vMerge w:val="restart"/>
            <w:vAlign w:val="center"/>
          </w:tcPr>
          <w:p w:rsidR="00B11BBB" w:rsidRPr="00387A69" w:rsidRDefault="00B11BBB" w:rsidP="006A5D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согласно производственной необходимости</w:t>
            </w: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BBB" w:rsidRPr="00387A69" w:rsidRDefault="00B11BBB" w:rsidP="006A5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80,00</w:t>
            </w: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BBB" w:rsidRPr="00387A69" w:rsidTr="006818CE">
        <w:trPr>
          <w:trHeight w:val="1110"/>
        </w:trPr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5.2</w:t>
            </w:r>
          </w:p>
        </w:tc>
        <w:tc>
          <w:tcPr>
            <w:tcW w:w="1418" w:type="dxa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Доставка (телеграфный сбор) телеграммы категории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обыкновенная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969" w:type="dxa"/>
            <w:gridSpan w:val="6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BBB" w:rsidRPr="00387A69" w:rsidTr="006818CE">
        <w:trPr>
          <w:trHeight w:val="126"/>
        </w:trPr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5.3</w:t>
            </w:r>
          </w:p>
        </w:tc>
        <w:tc>
          <w:tcPr>
            <w:tcW w:w="1418" w:type="dxa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Передача внутренней телеграммы, за слово категория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обыкновенная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969" w:type="dxa"/>
            <w:gridSpan w:val="6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6,00</w:t>
            </w: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BBB" w:rsidRPr="00387A69" w:rsidTr="006818CE"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5.4</w:t>
            </w:r>
          </w:p>
        </w:tc>
        <w:tc>
          <w:tcPr>
            <w:tcW w:w="1418" w:type="dxa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Прием телеграмм вне предприятия связи (по телефону/по электронной почте), за каждую телеграмму, сверх пословной платы и доставки (телеграфного сбора) взимается дополнительно</w:t>
            </w:r>
          </w:p>
        </w:tc>
        <w:tc>
          <w:tcPr>
            <w:tcW w:w="3969" w:type="dxa"/>
            <w:gridSpan w:val="6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BBB" w:rsidRPr="00387A69" w:rsidTr="006818CE"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5.5</w:t>
            </w:r>
          </w:p>
        </w:tc>
        <w:tc>
          <w:tcPr>
            <w:tcW w:w="1418" w:type="dxa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Прием телеграмм с до</w:t>
            </w: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ставкой на художественном бланке, за каждый бланк: Люкс</w:t>
            </w:r>
          </w:p>
        </w:tc>
        <w:tc>
          <w:tcPr>
            <w:tcW w:w="3969" w:type="dxa"/>
            <w:gridSpan w:val="6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BBB" w:rsidRPr="00387A69" w:rsidTr="006818CE"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5.6</w:t>
            </w:r>
          </w:p>
        </w:tc>
        <w:tc>
          <w:tcPr>
            <w:tcW w:w="1418" w:type="dxa"/>
            <w:vAlign w:val="center"/>
          </w:tcPr>
          <w:p w:rsidR="00B11BBB" w:rsidRPr="00387A69" w:rsidRDefault="00B11BB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Уведомление о вручении телеграфом, телеграмма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Переговор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969" w:type="dxa"/>
            <w:gridSpan w:val="6"/>
            <w:vMerge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11BBB" w:rsidRPr="00387A69" w:rsidRDefault="00B11BB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948E0" w:rsidRPr="00387A69" w:rsidRDefault="001948E0" w:rsidP="006F2267">
      <w:pPr>
        <w:pStyle w:val="ConsPlusNormal"/>
        <w:rPr>
          <w:rFonts w:ascii="Times New Roman" w:hAnsi="Times New Roman" w:cs="Times New Roman"/>
          <w:sz w:val="20"/>
        </w:rPr>
      </w:pPr>
    </w:p>
    <w:p w:rsidR="00900570" w:rsidRPr="00387A69" w:rsidRDefault="00900570" w:rsidP="0037147D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Таблица № 3</w:t>
      </w:r>
    </w:p>
    <w:p w:rsidR="006C3B82" w:rsidRPr="00387A69" w:rsidRDefault="000C60DC" w:rsidP="0037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Оплата услуг подвижной (сотовой) связи</w:t>
      </w:r>
      <w:r w:rsidR="006C3B82" w:rsidRPr="00387A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6D95" w:rsidRPr="00387A69" w:rsidRDefault="006C3B82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включая затраты на приобретение средств подвижной связи</w:t>
      </w:r>
    </w:p>
    <w:tbl>
      <w:tblPr>
        <w:tblStyle w:val="a9"/>
        <w:tblW w:w="14459" w:type="dxa"/>
        <w:tblInd w:w="25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2409"/>
        <w:gridCol w:w="3402"/>
        <w:gridCol w:w="3232"/>
      </w:tblGrid>
      <w:tr w:rsidR="00E66D95" w:rsidRPr="00387A69" w:rsidTr="00AF287B">
        <w:trPr>
          <w:trHeight w:val="1189"/>
        </w:trPr>
        <w:tc>
          <w:tcPr>
            <w:tcW w:w="567" w:type="dxa"/>
            <w:vAlign w:val="center"/>
          </w:tcPr>
          <w:p w:rsidR="00E66D95" w:rsidRPr="00387A69" w:rsidRDefault="00CD5FD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E66D95"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4849" w:type="dxa"/>
            <w:vAlign w:val="center"/>
          </w:tcPr>
          <w:p w:rsidR="00966D16" w:rsidRPr="00387A69" w:rsidRDefault="00E66D9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Перечень должностных лиц, которым </w:t>
            </w:r>
          </w:p>
          <w:p w:rsidR="00966D16" w:rsidRPr="00387A69" w:rsidRDefault="00E66D9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предоставляется право пользования услугами </w:t>
            </w:r>
          </w:p>
          <w:p w:rsidR="00E66D95" w:rsidRPr="00387A69" w:rsidRDefault="00E66D9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подвижной связи</w:t>
            </w:r>
          </w:p>
        </w:tc>
        <w:tc>
          <w:tcPr>
            <w:tcW w:w="2409" w:type="dxa"/>
            <w:vAlign w:val="center"/>
          </w:tcPr>
          <w:p w:rsidR="00E66D95" w:rsidRPr="00387A69" w:rsidRDefault="00E66D9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</w:p>
          <w:p w:rsidR="00E66D95" w:rsidRPr="00387A69" w:rsidRDefault="00830B8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абонентских </w:t>
            </w:r>
            <w:r w:rsidR="00E66D95" w:rsidRPr="00387A69">
              <w:rPr>
                <w:rFonts w:ascii="Times New Roman" w:hAnsi="Times New Roman" w:cs="Times New Roman"/>
                <w:sz w:val="20"/>
              </w:rPr>
              <w:t>номеров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6C3B82" w:rsidRPr="00387A69">
              <w:rPr>
                <w:rFonts w:ascii="Times New Roman" w:hAnsi="Times New Roman" w:cs="Times New Roman"/>
                <w:sz w:val="20"/>
              </w:rPr>
              <w:t>единица</w:t>
            </w:r>
            <w:r w:rsidR="002C0F3D" w:rsidRPr="00387A69">
              <w:rPr>
                <w:rFonts w:ascii="Times New Roman" w:hAnsi="Times New Roman" w:cs="Times New Roman"/>
                <w:sz w:val="20"/>
              </w:rPr>
              <w:t>/человек</w:t>
            </w:r>
          </w:p>
        </w:tc>
        <w:tc>
          <w:tcPr>
            <w:tcW w:w="3402" w:type="dxa"/>
            <w:vAlign w:val="center"/>
          </w:tcPr>
          <w:p w:rsidR="00E66D95" w:rsidRPr="00387A69" w:rsidRDefault="00E66D9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Цена приобретения средств связи</w:t>
            </w:r>
            <w:r w:rsidR="0021154D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3232" w:type="dxa"/>
            <w:vAlign w:val="center"/>
          </w:tcPr>
          <w:p w:rsidR="00837CB0" w:rsidRPr="00387A69" w:rsidRDefault="00837CB0" w:rsidP="00837C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Расходы на услуги связи</w:t>
            </w:r>
            <w:r w:rsidR="0096744F" w:rsidRPr="00387A69">
              <w:rPr>
                <w:rFonts w:ascii="Times New Roman" w:hAnsi="Times New Roman" w:cs="Times New Roman"/>
                <w:sz w:val="20"/>
              </w:rPr>
              <w:t>,</w:t>
            </w:r>
            <w:r w:rsidR="00DD755D"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66D95" w:rsidRPr="00387A69" w:rsidRDefault="00837CB0" w:rsidP="00CD4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руб./месяц</w:t>
            </w:r>
          </w:p>
        </w:tc>
      </w:tr>
      <w:tr w:rsidR="00DA640F" w:rsidRPr="00387A69" w:rsidTr="00AF287B">
        <w:tblPrEx>
          <w:tblBorders>
            <w:bottom w:val="single" w:sz="4" w:space="0" w:color="auto"/>
          </w:tblBorders>
        </w:tblPrEx>
        <w:trPr>
          <w:trHeight w:val="407"/>
          <w:tblHeader/>
        </w:trPr>
        <w:tc>
          <w:tcPr>
            <w:tcW w:w="567" w:type="dxa"/>
            <w:vAlign w:val="center"/>
          </w:tcPr>
          <w:p w:rsidR="00DA640F" w:rsidRPr="00387A69" w:rsidRDefault="00960E7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A640F"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49" w:type="dxa"/>
            <w:vAlign w:val="center"/>
          </w:tcPr>
          <w:p w:rsidR="00DA640F" w:rsidRPr="00387A69" w:rsidRDefault="00DA640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DA640F" w:rsidRPr="00387A69" w:rsidRDefault="00DA640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DA640F" w:rsidRPr="00387A69" w:rsidRDefault="00DA640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32" w:type="dxa"/>
            <w:vAlign w:val="center"/>
          </w:tcPr>
          <w:p w:rsidR="00DA640F" w:rsidRPr="00387A69" w:rsidRDefault="00DA640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41E58" w:rsidRPr="00387A69" w:rsidTr="00AF287B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567" w:type="dxa"/>
            <w:vAlign w:val="center"/>
          </w:tcPr>
          <w:p w:rsidR="00441E58" w:rsidRPr="00387A69" w:rsidRDefault="00441E58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892" w:type="dxa"/>
            <w:gridSpan w:val="4"/>
            <w:vAlign w:val="center"/>
          </w:tcPr>
          <w:p w:rsidR="00441E58" w:rsidRPr="00387A69" w:rsidRDefault="00441E5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Администрация муниципального образования Белореченский район</w:t>
            </w:r>
          </w:p>
        </w:tc>
      </w:tr>
      <w:tr w:rsidR="000C22DD" w:rsidRPr="00387A69" w:rsidTr="00C211AE">
        <w:tblPrEx>
          <w:tblBorders>
            <w:bottom w:val="single" w:sz="4" w:space="0" w:color="auto"/>
          </w:tblBorders>
        </w:tblPrEx>
        <w:trPr>
          <w:trHeight w:val="591"/>
        </w:trPr>
        <w:tc>
          <w:tcPr>
            <w:tcW w:w="567" w:type="dxa"/>
            <w:vAlign w:val="center"/>
          </w:tcPr>
          <w:p w:rsidR="000C22DD" w:rsidRPr="00387A69" w:rsidRDefault="00955C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  <w:r w:rsidR="00DD755D" w:rsidRPr="00387A69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4849" w:type="dxa"/>
            <w:vAlign w:val="center"/>
          </w:tcPr>
          <w:p w:rsidR="000C22DD" w:rsidRPr="00387A69" w:rsidRDefault="000C22DD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Глава муниципального образования Белореченский район</w:t>
            </w:r>
          </w:p>
        </w:tc>
        <w:tc>
          <w:tcPr>
            <w:tcW w:w="2409" w:type="dxa"/>
            <w:vAlign w:val="center"/>
          </w:tcPr>
          <w:p w:rsidR="000C22DD" w:rsidRPr="00387A69" w:rsidRDefault="000C22D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21154D" w:rsidRDefault="000C22DD" w:rsidP="00211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не более 15 тыс. </w:t>
            </w:r>
          </w:p>
          <w:p w:rsidR="000C22DD" w:rsidRPr="00387A69" w:rsidRDefault="00920AB6" w:rsidP="00211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включительно за</w:t>
            </w:r>
            <w:r w:rsidR="000C22DD" w:rsidRPr="00387A69">
              <w:rPr>
                <w:rFonts w:ascii="Times New Roman" w:hAnsi="Times New Roman" w:cs="Times New Roman"/>
                <w:sz w:val="20"/>
              </w:rPr>
              <w:t xml:space="preserve"> единицу</w:t>
            </w:r>
          </w:p>
        </w:tc>
        <w:tc>
          <w:tcPr>
            <w:tcW w:w="3232" w:type="dxa"/>
            <w:vMerge w:val="restart"/>
            <w:vAlign w:val="center"/>
          </w:tcPr>
          <w:p w:rsidR="00B96D3E" w:rsidRPr="00387A69" w:rsidRDefault="000E02F8" w:rsidP="00B96D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не более 1</w:t>
            </w:r>
            <w:r w:rsidR="000C22DD" w:rsidRPr="00387A69">
              <w:rPr>
                <w:rFonts w:ascii="Times New Roman" w:hAnsi="Times New Roman" w:cs="Times New Roman"/>
                <w:sz w:val="20"/>
              </w:rPr>
              <w:t xml:space="preserve">,5 тыс. </w:t>
            </w:r>
          </w:p>
          <w:p w:rsidR="000C22DD" w:rsidRPr="00387A69" w:rsidRDefault="000C22DD" w:rsidP="00F0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включительно</w:t>
            </w:r>
            <w:r w:rsidR="00F04E91">
              <w:rPr>
                <w:rFonts w:ascii="Times New Roman" w:hAnsi="Times New Roman" w:cs="Times New Roman"/>
                <w:sz w:val="20"/>
              </w:rPr>
              <w:t xml:space="preserve"> на</w:t>
            </w:r>
            <w:r w:rsidR="006C3B82" w:rsidRPr="00387A69">
              <w:rPr>
                <w:rFonts w:ascii="Times New Roman" w:hAnsi="Times New Roman" w:cs="Times New Roman"/>
                <w:sz w:val="20"/>
              </w:rPr>
              <w:t xml:space="preserve"> единицу</w:t>
            </w:r>
          </w:p>
        </w:tc>
      </w:tr>
      <w:tr w:rsidR="000C22DD" w:rsidRPr="00387A69" w:rsidTr="00C211AE">
        <w:tblPrEx>
          <w:tblBorders>
            <w:bottom w:val="single" w:sz="4" w:space="0" w:color="auto"/>
          </w:tblBorders>
        </w:tblPrEx>
        <w:trPr>
          <w:trHeight w:val="557"/>
        </w:trPr>
        <w:tc>
          <w:tcPr>
            <w:tcW w:w="567" w:type="dxa"/>
            <w:vAlign w:val="center"/>
          </w:tcPr>
          <w:p w:rsidR="000C22DD" w:rsidRPr="00387A69" w:rsidRDefault="00DD755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</w:t>
            </w:r>
            <w:r w:rsidR="00955CEF"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49" w:type="dxa"/>
            <w:vAlign w:val="center"/>
          </w:tcPr>
          <w:p w:rsidR="000C22DD" w:rsidRPr="00387A69" w:rsidRDefault="000C22DD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Первый заместитель главы муниципального образования Белореченский район</w:t>
            </w:r>
          </w:p>
        </w:tc>
        <w:tc>
          <w:tcPr>
            <w:tcW w:w="2409" w:type="dxa"/>
            <w:vAlign w:val="center"/>
          </w:tcPr>
          <w:p w:rsidR="000C22DD" w:rsidRPr="00387A69" w:rsidRDefault="000C22D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0C22DD" w:rsidRPr="00387A69" w:rsidRDefault="000C22D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2" w:type="dxa"/>
            <w:vMerge/>
            <w:vAlign w:val="center"/>
          </w:tcPr>
          <w:p w:rsidR="000C22DD" w:rsidRPr="00387A69" w:rsidRDefault="000C22D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22DD" w:rsidRPr="00387A69" w:rsidTr="00C211AE">
        <w:tblPrEx>
          <w:tblBorders>
            <w:bottom w:val="single" w:sz="4" w:space="0" w:color="auto"/>
          </w:tblBorders>
        </w:tblPrEx>
        <w:trPr>
          <w:trHeight w:val="565"/>
        </w:trPr>
        <w:tc>
          <w:tcPr>
            <w:tcW w:w="567" w:type="dxa"/>
            <w:vAlign w:val="center"/>
          </w:tcPr>
          <w:p w:rsidR="000C22DD" w:rsidRPr="00387A69" w:rsidRDefault="00DD755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</w:t>
            </w:r>
            <w:r w:rsidR="00955CEF"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49" w:type="dxa"/>
            <w:vAlign w:val="center"/>
          </w:tcPr>
          <w:p w:rsidR="000C22DD" w:rsidRPr="00387A69" w:rsidRDefault="000C22DD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Заместитель главы муниципального образования Белореченский район</w:t>
            </w:r>
          </w:p>
        </w:tc>
        <w:tc>
          <w:tcPr>
            <w:tcW w:w="2409" w:type="dxa"/>
            <w:vAlign w:val="center"/>
          </w:tcPr>
          <w:p w:rsidR="000C22DD" w:rsidRPr="00387A69" w:rsidRDefault="002C0F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0C22DD" w:rsidRPr="00387A69" w:rsidRDefault="000C22D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2" w:type="dxa"/>
            <w:vMerge/>
            <w:vAlign w:val="center"/>
          </w:tcPr>
          <w:p w:rsidR="000C22DD" w:rsidRPr="00387A69" w:rsidRDefault="000C22D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49" w:rsidRPr="00387A69" w:rsidTr="00AF287B">
        <w:tblPrEx>
          <w:tblBorders>
            <w:bottom w:val="single" w:sz="4" w:space="0" w:color="auto"/>
          </w:tblBorders>
        </w:tblPrEx>
        <w:trPr>
          <w:trHeight w:val="420"/>
        </w:trPr>
        <w:tc>
          <w:tcPr>
            <w:tcW w:w="567" w:type="dxa"/>
            <w:vAlign w:val="center"/>
          </w:tcPr>
          <w:p w:rsidR="006E5349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4849" w:type="dxa"/>
            <w:vAlign w:val="center"/>
          </w:tcPr>
          <w:p w:rsidR="006E5349" w:rsidRPr="00387A69" w:rsidRDefault="006E5349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Управляющий делами</w:t>
            </w:r>
          </w:p>
        </w:tc>
        <w:tc>
          <w:tcPr>
            <w:tcW w:w="2409" w:type="dxa"/>
            <w:vAlign w:val="center"/>
          </w:tcPr>
          <w:p w:rsidR="006E5349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21154D" w:rsidRDefault="006847C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не более 7</w:t>
            </w:r>
            <w:r w:rsidR="006E5349" w:rsidRPr="00387A69">
              <w:rPr>
                <w:rFonts w:ascii="Times New Roman" w:hAnsi="Times New Roman" w:cs="Times New Roman"/>
                <w:sz w:val="20"/>
              </w:rPr>
              <w:t xml:space="preserve"> тыс. </w:t>
            </w:r>
          </w:p>
          <w:p w:rsidR="006E5349" w:rsidRPr="00387A69" w:rsidRDefault="00920AB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включительно за </w:t>
            </w:r>
            <w:r w:rsidR="006E5349" w:rsidRPr="00387A69">
              <w:rPr>
                <w:rFonts w:ascii="Times New Roman" w:hAnsi="Times New Roman" w:cs="Times New Roman"/>
                <w:sz w:val="20"/>
              </w:rPr>
              <w:t>единицу</w:t>
            </w:r>
          </w:p>
          <w:p w:rsidR="006E5349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2" w:type="dxa"/>
            <w:vMerge w:val="restart"/>
            <w:vAlign w:val="center"/>
          </w:tcPr>
          <w:p w:rsidR="00B96D3E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не более 1,0 тыс. </w:t>
            </w:r>
          </w:p>
          <w:p w:rsidR="006E5349" w:rsidRPr="00387A69" w:rsidRDefault="00F04E9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включительно на</w:t>
            </w:r>
            <w:r w:rsidR="006E5349" w:rsidRPr="00387A69">
              <w:rPr>
                <w:rFonts w:ascii="Times New Roman" w:hAnsi="Times New Roman" w:cs="Times New Roman"/>
                <w:sz w:val="20"/>
              </w:rPr>
              <w:t xml:space="preserve"> единицу</w:t>
            </w:r>
          </w:p>
          <w:p w:rsidR="006E5349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49" w:rsidRPr="00387A69" w:rsidTr="00AF287B">
        <w:tblPrEx>
          <w:tblBorders>
            <w:bottom w:val="single" w:sz="4" w:space="0" w:color="auto"/>
          </w:tblBorders>
        </w:tblPrEx>
        <w:trPr>
          <w:trHeight w:val="417"/>
        </w:trPr>
        <w:tc>
          <w:tcPr>
            <w:tcW w:w="567" w:type="dxa"/>
            <w:vAlign w:val="center"/>
          </w:tcPr>
          <w:p w:rsidR="006E5349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4849" w:type="dxa"/>
            <w:vAlign w:val="center"/>
          </w:tcPr>
          <w:p w:rsidR="006E5349" w:rsidRPr="00387A69" w:rsidRDefault="006E5349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Начальник управления</w:t>
            </w:r>
          </w:p>
        </w:tc>
        <w:tc>
          <w:tcPr>
            <w:tcW w:w="2409" w:type="dxa"/>
            <w:vAlign w:val="center"/>
          </w:tcPr>
          <w:p w:rsidR="006E5349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6E5349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2" w:type="dxa"/>
            <w:vMerge/>
            <w:vAlign w:val="center"/>
          </w:tcPr>
          <w:p w:rsidR="006E5349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49" w:rsidRPr="00387A69" w:rsidTr="00C211AE">
        <w:tblPrEx>
          <w:tblBorders>
            <w:bottom w:val="single" w:sz="4" w:space="0" w:color="auto"/>
          </w:tblBorders>
        </w:tblPrEx>
        <w:trPr>
          <w:trHeight w:val="415"/>
        </w:trPr>
        <w:tc>
          <w:tcPr>
            <w:tcW w:w="567" w:type="dxa"/>
            <w:vAlign w:val="center"/>
          </w:tcPr>
          <w:p w:rsidR="006E5349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4849" w:type="dxa"/>
            <w:vAlign w:val="center"/>
          </w:tcPr>
          <w:p w:rsidR="006E5349" w:rsidRPr="00387A69" w:rsidRDefault="006E5349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Начальник отдела управления</w:t>
            </w:r>
          </w:p>
        </w:tc>
        <w:tc>
          <w:tcPr>
            <w:tcW w:w="2409" w:type="dxa"/>
            <w:vAlign w:val="center"/>
          </w:tcPr>
          <w:p w:rsidR="006E5349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6E5349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2" w:type="dxa"/>
            <w:vMerge/>
            <w:vAlign w:val="center"/>
          </w:tcPr>
          <w:p w:rsidR="006E5349" w:rsidRPr="00387A69" w:rsidRDefault="006E53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6ABE" w:rsidRPr="00387A69" w:rsidTr="00C211AE">
        <w:tblPrEx>
          <w:tblBorders>
            <w:bottom w:val="single" w:sz="4" w:space="0" w:color="auto"/>
          </w:tblBorders>
        </w:tblPrEx>
        <w:trPr>
          <w:trHeight w:val="677"/>
        </w:trPr>
        <w:tc>
          <w:tcPr>
            <w:tcW w:w="567" w:type="dxa"/>
            <w:vAlign w:val="center"/>
          </w:tcPr>
          <w:p w:rsidR="00116ABE" w:rsidRPr="00387A69" w:rsidRDefault="00DD755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6E5349" w:rsidRPr="00387A6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849" w:type="dxa"/>
            <w:vAlign w:val="center"/>
          </w:tcPr>
          <w:p w:rsidR="00116ABE" w:rsidRPr="00387A69" w:rsidRDefault="00116ABE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Заведующий приемной</w:t>
            </w:r>
          </w:p>
        </w:tc>
        <w:tc>
          <w:tcPr>
            <w:tcW w:w="2409" w:type="dxa"/>
            <w:vAlign w:val="center"/>
          </w:tcPr>
          <w:p w:rsidR="00116ABE" w:rsidRPr="00387A69" w:rsidRDefault="00DA640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21154D" w:rsidRDefault="00DA640F" w:rsidP="00211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6847CE" w:rsidRPr="00387A69">
              <w:rPr>
                <w:rFonts w:ascii="Times New Roman" w:hAnsi="Times New Roman" w:cs="Times New Roman"/>
                <w:sz w:val="20"/>
              </w:rPr>
              <w:t>5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тыс. </w:t>
            </w:r>
          </w:p>
          <w:p w:rsidR="00116ABE" w:rsidRPr="00387A69" w:rsidRDefault="00DA640F" w:rsidP="00211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включительно</w:t>
            </w:r>
            <w:r w:rsidR="00920AB6">
              <w:rPr>
                <w:rFonts w:ascii="Times New Roman" w:hAnsi="Times New Roman" w:cs="Times New Roman"/>
                <w:sz w:val="20"/>
              </w:rPr>
              <w:t xml:space="preserve"> за </w:t>
            </w:r>
            <w:r w:rsidR="006C3B82" w:rsidRPr="00387A69">
              <w:rPr>
                <w:rFonts w:ascii="Times New Roman" w:hAnsi="Times New Roman" w:cs="Times New Roman"/>
                <w:sz w:val="20"/>
              </w:rPr>
              <w:t>единицу</w:t>
            </w:r>
          </w:p>
        </w:tc>
        <w:tc>
          <w:tcPr>
            <w:tcW w:w="3232" w:type="dxa"/>
            <w:vAlign w:val="center"/>
          </w:tcPr>
          <w:p w:rsidR="00B96D3E" w:rsidRPr="00387A69" w:rsidRDefault="00DA640F" w:rsidP="00B96D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не более 0,5 тыс. </w:t>
            </w:r>
          </w:p>
          <w:p w:rsidR="00116ABE" w:rsidRPr="00387A69" w:rsidRDefault="00DA640F" w:rsidP="00B96D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включительно</w:t>
            </w:r>
            <w:r w:rsidR="00F04E91">
              <w:rPr>
                <w:rFonts w:ascii="Times New Roman" w:hAnsi="Times New Roman" w:cs="Times New Roman"/>
                <w:sz w:val="20"/>
              </w:rPr>
              <w:t xml:space="preserve"> на</w:t>
            </w:r>
            <w:r w:rsidR="006C3B82" w:rsidRPr="00387A69">
              <w:rPr>
                <w:rFonts w:ascii="Times New Roman" w:hAnsi="Times New Roman" w:cs="Times New Roman"/>
                <w:sz w:val="20"/>
              </w:rPr>
              <w:t xml:space="preserve"> единицу</w:t>
            </w:r>
          </w:p>
        </w:tc>
      </w:tr>
      <w:tr w:rsidR="00DD755D" w:rsidRPr="00387A69" w:rsidTr="00AF287B">
        <w:tblPrEx>
          <w:tblBorders>
            <w:bottom w:val="single" w:sz="4" w:space="0" w:color="auto"/>
          </w:tblBorders>
        </w:tblPrEx>
        <w:trPr>
          <w:trHeight w:val="459"/>
        </w:trPr>
        <w:tc>
          <w:tcPr>
            <w:tcW w:w="567" w:type="dxa"/>
            <w:vAlign w:val="center"/>
          </w:tcPr>
          <w:p w:rsidR="00DD755D" w:rsidRPr="00387A69" w:rsidRDefault="00DD755D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892" w:type="dxa"/>
            <w:gridSpan w:val="4"/>
            <w:vAlign w:val="center"/>
          </w:tcPr>
          <w:p w:rsidR="00DD755D" w:rsidRPr="00387A69" w:rsidRDefault="00DD755D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 xml:space="preserve">Подведомственные администрации муниципального образования Белореченский район </w:t>
            </w:r>
            <w:r w:rsidR="00FF0DE2" w:rsidRPr="00387A69">
              <w:rPr>
                <w:rFonts w:ascii="Times New Roman" w:hAnsi="Times New Roman" w:cs="Times New Roman"/>
                <w:b/>
                <w:sz w:val="20"/>
              </w:rPr>
              <w:t>МКУ</w:t>
            </w:r>
            <w:r w:rsidR="00924D09" w:rsidRPr="00387A6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A640F" w:rsidRPr="00387A69" w:rsidTr="00C211AE">
        <w:tblPrEx>
          <w:tblBorders>
            <w:bottom w:val="single" w:sz="4" w:space="0" w:color="auto"/>
          </w:tblBorders>
        </w:tblPrEx>
        <w:trPr>
          <w:trHeight w:val="665"/>
        </w:trPr>
        <w:tc>
          <w:tcPr>
            <w:tcW w:w="567" w:type="dxa"/>
            <w:vAlign w:val="center"/>
          </w:tcPr>
          <w:p w:rsidR="00DA640F" w:rsidRPr="00387A69" w:rsidRDefault="00DD755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4849" w:type="dxa"/>
            <w:vAlign w:val="center"/>
          </w:tcPr>
          <w:p w:rsidR="00DA640F" w:rsidRPr="00387A69" w:rsidRDefault="00DA640F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Руководитель учреждения</w:t>
            </w:r>
          </w:p>
        </w:tc>
        <w:tc>
          <w:tcPr>
            <w:tcW w:w="2409" w:type="dxa"/>
            <w:vAlign w:val="center"/>
          </w:tcPr>
          <w:p w:rsidR="00DA640F" w:rsidRPr="00387A69" w:rsidRDefault="00786C8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21154D" w:rsidRDefault="006847CE" w:rsidP="00211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не более 7</w:t>
            </w:r>
            <w:r w:rsidR="000F12BB">
              <w:rPr>
                <w:rFonts w:ascii="Times New Roman" w:hAnsi="Times New Roman" w:cs="Times New Roman"/>
                <w:sz w:val="20"/>
              </w:rPr>
              <w:t xml:space="preserve"> тыс.</w:t>
            </w:r>
            <w:r w:rsidR="00786C86"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A640F" w:rsidRPr="00387A69" w:rsidRDefault="00786C86" w:rsidP="00211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включительно</w:t>
            </w:r>
            <w:r w:rsidR="00F04E91">
              <w:rPr>
                <w:rFonts w:ascii="Times New Roman" w:hAnsi="Times New Roman" w:cs="Times New Roman"/>
                <w:sz w:val="20"/>
              </w:rPr>
              <w:t xml:space="preserve"> за </w:t>
            </w:r>
            <w:r w:rsidR="006C3B82" w:rsidRPr="00387A69">
              <w:rPr>
                <w:rFonts w:ascii="Times New Roman" w:hAnsi="Times New Roman" w:cs="Times New Roman"/>
                <w:sz w:val="20"/>
              </w:rPr>
              <w:t>единицу</w:t>
            </w:r>
          </w:p>
        </w:tc>
        <w:tc>
          <w:tcPr>
            <w:tcW w:w="3232" w:type="dxa"/>
            <w:vAlign w:val="center"/>
          </w:tcPr>
          <w:p w:rsidR="00B96D3E" w:rsidRPr="00387A69" w:rsidRDefault="00786C86" w:rsidP="00B96D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не более 1,0 тыс. </w:t>
            </w:r>
          </w:p>
          <w:p w:rsidR="00DA640F" w:rsidRPr="00387A69" w:rsidRDefault="00786C86" w:rsidP="00B96D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включительно</w:t>
            </w:r>
            <w:r w:rsidR="00F04E91">
              <w:rPr>
                <w:rFonts w:ascii="Times New Roman" w:hAnsi="Times New Roman" w:cs="Times New Roman"/>
                <w:sz w:val="20"/>
              </w:rPr>
              <w:t xml:space="preserve"> на </w:t>
            </w:r>
            <w:r w:rsidR="006C3B82" w:rsidRPr="00387A69">
              <w:rPr>
                <w:rFonts w:ascii="Times New Roman" w:hAnsi="Times New Roman" w:cs="Times New Roman"/>
                <w:sz w:val="20"/>
              </w:rPr>
              <w:t>единицу</w:t>
            </w:r>
          </w:p>
        </w:tc>
      </w:tr>
      <w:tr w:rsidR="00DA640F" w:rsidRPr="00387A69" w:rsidTr="00C211AE">
        <w:tblPrEx>
          <w:tblBorders>
            <w:bottom w:val="single" w:sz="4" w:space="0" w:color="auto"/>
          </w:tblBorders>
        </w:tblPrEx>
        <w:trPr>
          <w:trHeight w:val="703"/>
        </w:trPr>
        <w:tc>
          <w:tcPr>
            <w:tcW w:w="567" w:type="dxa"/>
            <w:vAlign w:val="center"/>
          </w:tcPr>
          <w:p w:rsidR="00DA640F" w:rsidRPr="00387A69" w:rsidRDefault="00DA640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</w:t>
            </w:r>
            <w:r w:rsidR="00DD755D"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49" w:type="dxa"/>
            <w:vAlign w:val="center"/>
          </w:tcPr>
          <w:p w:rsidR="00DA640F" w:rsidRPr="00387A69" w:rsidRDefault="00DA640F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Заместитель руководителя учреждения</w:t>
            </w:r>
          </w:p>
        </w:tc>
        <w:tc>
          <w:tcPr>
            <w:tcW w:w="2409" w:type="dxa"/>
            <w:vAlign w:val="center"/>
          </w:tcPr>
          <w:p w:rsidR="00DA640F" w:rsidRPr="00387A69" w:rsidRDefault="00786C8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21154D" w:rsidRDefault="006847CE" w:rsidP="00211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не более 7</w:t>
            </w:r>
            <w:r w:rsidR="000F12BB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  <w:p w:rsidR="00DA640F" w:rsidRPr="00387A69" w:rsidRDefault="00786C86" w:rsidP="00F0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включительно</w:t>
            </w:r>
            <w:r w:rsidR="00F04E91">
              <w:rPr>
                <w:rFonts w:ascii="Times New Roman" w:hAnsi="Times New Roman" w:cs="Times New Roman"/>
                <w:sz w:val="20"/>
              </w:rPr>
              <w:t xml:space="preserve"> за </w:t>
            </w:r>
            <w:r w:rsidR="006C3B82" w:rsidRPr="00387A69">
              <w:rPr>
                <w:rFonts w:ascii="Times New Roman" w:hAnsi="Times New Roman" w:cs="Times New Roman"/>
                <w:sz w:val="20"/>
              </w:rPr>
              <w:t>единицу</w:t>
            </w:r>
          </w:p>
        </w:tc>
        <w:tc>
          <w:tcPr>
            <w:tcW w:w="3232" w:type="dxa"/>
            <w:vAlign w:val="center"/>
          </w:tcPr>
          <w:p w:rsidR="00B96D3E" w:rsidRPr="00387A69" w:rsidRDefault="00786C86" w:rsidP="00B96D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не более 1,0 тыс. </w:t>
            </w:r>
          </w:p>
          <w:p w:rsidR="00DA640F" w:rsidRPr="00387A69" w:rsidRDefault="00786C86" w:rsidP="00F04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включительно</w:t>
            </w:r>
            <w:r w:rsidR="00F04E91">
              <w:rPr>
                <w:rFonts w:ascii="Times New Roman" w:hAnsi="Times New Roman" w:cs="Times New Roman"/>
                <w:sz w:val="20"/>
              </w:rPr>
              <w:t xml:space="preserve"> на </w:t>
            </w:r>
            <w:r w:rsidR="006C3B82" w:rsidRPr="00387A69">
              <w:rPr>
                <w:rFonts w:ascii="Times New Roman" w:hAnsi="Times New Roman" w:cs="Times New Roman"/>
                <w:sz w:val="20"/>
              </w:rPr>
              <w:t>единицу</w:t>
            </w:r>
          </w:p>
        </w:tc>
      </w:tr>
    </w:tbl>
    <w:p w:rsidR="00D37D03" w:rsidRPr="00387A69" w:rsidRDefault="00D37D03" w:rsidP="0037147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1C00" w:rsidRPr="00387A69" w:rsidRDefault="00FB6191" w:rsidP="0037147D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786C86" w:rsidRPr="00387A69">
        <w:rPr>
          <w:rFonts w:ascii="Times New Roman" w:hAnsi="Times New Roman" w:cs="Times New Roman"/>
          <w:sz w:val="28"/>
          <w:szCs w:val="28"/>
        </w:rPr>
        <w:t>4</w:t>
      </w:r>
    </w:p>
    <w:p w:rsidR="00361C00" w:rsidRPr="00387A69" w:rsidRDefault="0096744F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D01579" w:rsidRPr="00387A69">
        <w:rPr>
          <w:rFonts w:ascii="Times New Roman" w:hAnsi="Times New Roman" w:cs="Times New Roman"/>
          <w:sz w:val="28"/>
          <w:szCs w:val="28"/>
        </w:rPr>
        <w:t xml:space="preserve">на </w:t>
      </w:r>
      <w:r w:rsidRPr="00387A69">
        <w:rPr>
          <w:rFonts w:ascii="Times New Roman" w:hAnsi="Times New Roman" w:cs="Times New Roman"/>
          <w:sz w:val="28"/>
          <w:szCs w:val="28"/>
        </w:rPr>
        <w:t>оплату иных услуг</w:t>
      </w:r>
      <w:r w:rsidR="00D01579" w:rsidRPr="00387A69">
        <w:rPr>
          <w:rFonts w:ascii="Times New Roman" w:hAnsi="Times New Roman" w:cs="Times New Roman"/>
          <w:sz w:val="28"/>
          <w:szCs w:val="28"/>
        </w:rPr>
        <w:t xml:space="preserve"> связи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61"/>
        <w:gridCol w:w="3685"/>
        <w:gridCol w:w="3402"/>
        <w:gridCol w:w="3044"/>
      </w:tblGrid>
      <w:tr w:rsidR="00D37D03" w:rsidRPr="00387A69" w:rsidTr="00AF287B">
        <w:tc>
          <w:tcPr>
            <w:tcW w:w="567" w:type="dxa"/>
            <w:vAlign w:val="center"/>
          </w:tcPr>
          <w:p w:rsidR="002D6E66" w:rsidRPr="00387A69" w:rsidRDefault="002D6E6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№</w:t>
            </w:r>
          </w:p>
          <w:p w:rsidR="00D37D03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D37D03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7D03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Количество, </w:t>
            </w:r>
          </w:p>
          <w:p w:rsidR="00D37D03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условная единица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0B86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Предельная цена, </w:t>
            </w:r>
          </w:p>
          <w:p w:rsidR="00D37D03" w:rsidRPr="00387A69" w:rsidRDefault="00AA27E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руб./месяц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A248B4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Предельная стоимость, </w:t>
            </w:r>
          </w:p>
          <w:p w:rsidR="00D37D03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руб./год</w:t>
            </w:r>
          </w:p>
        </w:tc>
      </w:tr>
      <w:tr w:rsidR="00D37D03" w:rsidRPr="00387A69" w:rsidTr="00AF287B">
        <w:tblPrEx>
          <w:tblBorders>
            <w:bottom w:val="single" w:sz="4" w:space="0" w:color="000000"/>
          </w:tblBorders>
        </w:tblPrEx>
        <w:trPr>
          <w:trHeight w:val="11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03" w:rsidRPr="00387A69" w:rsidRDefault="00960E7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7D03"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F7B15" w:rsidRPr="00387A69" w:rsidTr="00AF287B">
        <w:tblPrEx>
          <w:tblBorders>
            <w:bottom w:val="single" w:sz="4" w:space="0" w:color="000000"/>
          </w:tblBorders>
        </w:tblPrEx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15" w:rsidRPr="00387A69" w:rsidRDefault="00EF7B15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387A69" w:rsidRDefault="00EF7B1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Администрация муниципального образования Белореченский район</w:t>
            </w:r>
          </w:p>
        </w:tc>
      </w:tr>
      <w:tr w:rsidR="00D37D03" w:rsidRPr="00387A69" w:rsidTr="00AF287B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03" w:rsidRPr="00387A69" w:rsidRDefault="00AA27E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  <w:r w:rsidR="00EF7B15" w:rsidRPr="00387A69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387A69" w:rsidRDefault="00D37D03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Предоставление доступа к сети Интернет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387A69" w:rsidRDefault="0060557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15 000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387A69" w:rsidRDefault="0060557D" w:rsidP="00605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180</w:t>
            </w:r>
            <w:r w:rsidR="00D37D03"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7A69">
              <w:rPr>
                <w:rFonts w:ascii="Times New Roman" w:hAnsi="Times New Roman" w:cs="Times New Roman"/>
                <w:sz w:val="20"/>
              </w:rPr>
              <w:t>0</w:t>
            </w:r>
            <w:r w:rsidR="00D37D03" w:rsidRPr="00387A69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D37D03" w:rsidRPr="00387A69" w:rsidTr="00AF287B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03" w:rsidRPr="00387A69" w:rsidRDefault="00EF7B1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</w:t>
            </w:r>
            <w:r w:rsidR="00AA27E6"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387A69" w:rsidRDefault="00D37D03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Предоставление в пользование волоконно-оптического канала связи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387A69" w:rsidRDefault="00D37D0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387A69" w:rsidRDefault="0060557D" w:rsidP="00605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</w:t>
            </w:r>
            <w:r w:rsidR="00D37D03" w:rsidRPr="00387A69">
              <w:rPr>
                <w:rFonts w:ascii="Times New Roman" w:hAnsi="Times New Roman" w:cs="Times New Roman"/>
                <w:sz w:val="20"/>
              </w:rPr>
              <w:t xml:space="preserve"> 0</w:t>
            </w:r>
            <w:r w:rsidRPr="00387A6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387A69" w:rsidRDefault="0060557D" w:rsidP="00605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72</w:t>
            </w:r>
            <w:r w:rsidR="00D37D03"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7A69">
              <w:rPr>
                <w:rFonts w:ascii="Times New Roman" w:hAnsi="Times New Roman" w:cs="Times New Roman"/>
                <w:sz w:val="20"/>
              </w:rPr>
              <w:t>00</w:t>
            </w:r>
            <w:r w:rsidR="00D37D03" w:rsidRPr="00387A6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F7B15" w:rsidRPr="00387A69" w:rsidTr="00AF287B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15" w:rsidRPr="00387A69" w:rsidRDefault="00EF7B15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387A69" w:rsidRDefault="000F20D4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Подведомственные администрации муниципального образования Белореченский район МКУ</w:t>
            </w:r>
          </w:p>
        </w:tc>
      </w:tr>
      <w:tr w:rsidR="00082A54" w:rsidRPr="00387A69" w:rsidTr="00AF287B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A54" w:rsidRPr="00387A69" w:rsidRDefault="00082A5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54" w:rsidRPr="00387A69" w:rsidRDefault="00082A54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Предоставление доступа к сети Интернет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54" w:rsidRPr="00387A69" w:rsidRDefault="00082A5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54" w:rsidRPr="00387A69" w:rsidRDefault="0060557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</w:t>
            </w:r>
            <w:r w:rsidR="00082A54" w:rsidRPr="00387A69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54" w:rsidRPr="00387A69" w:rsidRDefault="0060557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120</w:t>
            </w:r>
            <w:r w:rsidR="00082A54" w:rsidRPr="00387A69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</w:tbl>
    <w:p w:rsidR="00A248B4" w:rsidRDefault="00A248B4" w:rsidP="00A248B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E4E0B" w:rsidRPr="00387A69" w:rsidRDefault="004F4FBE" w:rsidP="006818CE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4F4FBE" w:rsidRPr="00387A69" w:rsidRDefault="004F4FBE" w:rsidP="004F4FBE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Таблица № 5</w:t>
      </w:r>
    </w:p>
    <w:p w:rsidR="004F4FBE" w:rsidRPr="00387A69" w:rsidRDefault="004F4FBE" w:rsidP="004F4FBE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Техническое обслуживание и ремонт вычислительной техники</w:t>
      </w:r>
    </w:p>
    <w:tbl>
      <w:tblPr>
        <w:tblW w:w="4910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144"/>
        <w:gridCol w:w="7720"/>
      </w:tblGrid>
      <w:tr w:rsidR="004F4FBE" w:rsidRPr="00387A69" w:rsidTr="00AF287B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 xml:space="preserve">№ </w:t>
            </w:r>
          </w:p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A248B4" w:rsidP="00A2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Стоимость технического обслуживания и </w:t>
            </w:r>
          </w:p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ремонта техники (не более), руб./год </w:t>
            </w:r>
          </w:p>
        </w:tc>
      </w:tr>
      <w:tr w:rsidR="004F4FBE" w:rsidRPr="00387A69" w:rsidTr="00AF287B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F4FBE" w:rsidRPr="00387A69" w:rsidTr="00AF287B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Вычислительная техника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5454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14</w:t>
            </w:r>
            <w:r w:rsidR="00545448" w:rsidRPr="00387A69">
              <w:rPr>
                <w:rFonts w:ascii="Times New Roman" w:hAnsi="Times New Roman" w:cs="Times New Roman"/>
                <w:sz w:val="20"/>
              </w:rPr>
              <w:t>6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5448" w:rsidRPr="00387A69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</w:tbl>
    <w:p w:rsidR="00A12C78" w:rsidRPr="00387A69" w:rsidRDefault="00A12C78" w:rsidP="000F20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FBE" w:rsidRPr="00387A69" w:rsidRDefault="004F4FBE" w:rsidP="00EA3EF0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Таблица № 6</w:t>
      </w:r>
    </w:p>
    <w:p w:rsidR="004F4FBE" w:rsidRPr="00387A69" w:rsidRDefault="004F4FBE" w:rsidP="004F4F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Техническое обслуживание и ремонт принтеров,</w:t>
      </w:r>
    </w:p>
    <w:p w:rsidR="004F4FBE" w:rsidRPr="00387A69" w:rsidRDefault="004F4FBE" w:rsidP="004F4FBE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многофункциональных устройств, копировальных аппаратов и иной оргтехники</w:t>
      </w:r>
    </w:p>
    <w:tbl>
      <w:tblPr>
        <w:tblW w:w="4910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144"/>
        <w:gridCol w:w="7720"/>
      </w:tblGrid>
      <w:tr w:rsidR="004F4FBE" w:rsidRPr="00387A69" w:rsidTr="00AF287B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387A69" w:rsidRDefault="004F4FBE" w:rsidP="004F4FBE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F4FBE" w:rsidRPr="00387A69" w:rsidRDefault="004F4FBE" w:rsidP="004F4FBE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Стоимость технического обслуживания и </w:t>
            </w:r>
          </w:p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ремонта техники (не более), руб./год </w:t>
            </w:r>
          </w:p>
        </w:tc>
      </w:tr>
      <w:tr w:rsidR="004F4FBE" w:rsidRPr="00387A69" w:rsidTr="00AF287B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F4FBE" w:rsidRPr="00387A69" w:rsidTr="00AF287B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Оргтехника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5454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</w:t>
            </w:r>
            <w:r w:rsidR="00545448" w:rsidRPr="00387A69">
              <w:rPr>
                <w:rFonts w:ascii="Times New Roman" w:hAnsi="Times New Roman" w:cs="Times New Roman"/>
                <w:sz w:val="20"/>
              </w:rPr>
              <w:t>3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45448" w:rsidRPr="00387A69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</w:tbl>
    <w:p w:rsidR="004F4FBE" w:rsidRPr="00387A69" w:rsidRDefault="004F4FBE" w:rsidP="004F4F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4FBE" w:rsidRPr="00387A69" w:rsidRDefault="004F4FBE" w:rsidP="00B96D3E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Таблица № 7</w:t>
      </w:r>
    </w:p>
    <w:p w:rsidR="004F4FBE" w:rsidRPr="00387A69" w:rsidRDefault="004F4FBE" w:rsidP="004F4F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Заправка и ремонт картриджей для лазерных принтеров,</w:t>
      </w:r>
    </w:p>
    <w:p w:rsidR="004F4FBE" w:rsidRPr="00387A69" w:rsidRDefault="000F20D4" w:rsidP="00F7484C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многофункциональных устройств, копировальных аппаратов и иной </w:t>
      </w:r>
      <w:r w:rsidR="004F4FBE" w:rsidRPr="00387A69">
        <w:rPr>
          <w:rFonts w:ascii="Times New Roman" w:hAnsi="Times New Roman" w:cs="Times New Roman"/>
          <w:sz w:val="28"/>
          <w:szCs w:val="28"/>
        </w:rPr>
        <w:t>орг</w:t>
      </w:r>
      <w:r w:rsidRPr="00387A69">
        <w:rPr>
          <w:rFonts w:ascii="Times New Roman" w:hAnsi="Times New Roman" w:cs="Times New Roman"/>
          <w:sz w:val="28"/>
          <w:szCs w:val="28"/>
        </w:rPr>
        <w:t>техники</w:t>
      </w:r>
    </w:p>
    <w:tbl>
      <w:tblPr>
        <w:tblW w:w="4910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144"/>
        <w:gridCol w:w="7720"/>
      </w:tblGrid>
      <w:tr w:rsidR="004F4FBE" w:rsidRPr="00387A69" w:rsidTr="00AF287B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C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Предельная сумма затрат на заправку и ремонт картриджей для принтеров, </w:t>
            </w:r>
            <w:r w:rsidR="0023335D">
              <w:rPr>
                <w:rFonts w:ascii="Times New Roman" w:hAnsi="Times New Roman" w:cs="Times New Roman"/>
                <w:sz w:val="20"/>
              </w:rPr>
              <w:t xml:space="preserve">многофункциональных устройств, копировальных аппаратов и иной </w:t>
            </w:r>
            <w:r w:rsidRPr="00387A69">
              <w:rPr>
                <w:rFonts w:ascii="Times New Roman" w:hAnsi="Times New Roman" w:cs="Times New Roman"/>
                <w:sz w:val="20"/>
              </w:rPr>
              <w:t>оргтехник</w:t>
            </w:r>
            <w:r w:rsidR="0023335D">
              <w:rPr>
                <w:rFonts w:ascii="Times New Roman" w:hAnsi="Times New Roman" w:cs="Times New Roman"/>
                <w:sz w:val="20"/>
              </w:rPr>
              <w:t>и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в год, руб.</w:t>
            </w:r>
          </w:p>
        </w:tc>
      </w:tr>
      <w:tr w:rsidR="004F4FBE" w:rsidRPr="00387A69" w:rsidTr="00AF287B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4F4F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F4FBE" w:rsidRPr="00387A69" w:rsidTr="00AF287B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387A69" w:rsidRDefault="004F4FBE" w:rsidP="00F74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4F4FBE" w:rsidP="007763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Заправка и ремонт картриджей </w:t>
            </w:r>
            <w:r w:rsidR="007763D9" w:rsidRPr="007763D9">
              <w:rPr>
                <w:rFonts w:ascii="Times New Roman" w:hAnsi="Times New Roman" w:cs="Times New Roman"/>
                <w:sz w:val="20"/>
              </w:rPr>
              <w:t>для оргтехники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387A69" w:rsidRDefault="00F7484C" w:rsidP="00366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  <w:r w:rsidR="00366BBE" w:rsidRPr="00387A69">
              <w:rPr>
                <w:rFonts w:ascii="Times New Roman" w:hAnsi="Times New Roman" w:cs="Times New Roman"/>
                <w:sz w:val="20"/>
              </w:rPr>
              <w:t>5</w:t>
            </w: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  <w:r w:rsidR="004F4FBE"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7A69">
              <w:rPr>
                <w:rFonts w:ascii="Times New Roman" w:hAnsi="Times New Roman" w:cs="Times New Roman"/>
                <w:sz w:val="20"/>
              </w:rPr>
              <w:t>563</w:t>
            </w:r>
          </w:p>
        </w:tc>
      </w:tr>
    </w:tbl>
    <w:p w:rsidR="00F267C7" w:rsidRDefault="00F267C7" w:rsidP="00387A6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61C00" w:rsidRPr="00387A69" w:rsidRDefault="00361C00" w:rsidP="00387A6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B96D3E" w:rsidRPr="00387A69" w:rsidRDefault="00361C00" w:rsidP="00B96D3E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к затратам на услуги связи</w:t>
      </w:r>
      <w:r w:rsidR="00D01579" w:rsidRPr="00387A69">
        <w:rPr>
          <w:rFonts w:ascii="Times New Roman" w:hAnsi="Times New Roman" w:cs="Times New Roman"/>
          <w:sz w:val="28"/>
          <w:szCs w:val="28"/>
        </w:rPr>
        <w:t>, аренду и содержание имущества</w:t>
      </w:r>
    </w:p>
    <w:p w:rsidR="0016491C" w:rsidRPr="00387A69" w:rsidRDefault="0016491C" w:rsidP="0037147D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F7484C" w:rsidRPr="00387A69">
        <w:rPr>
          <w:rFonts w:ascii="Times New Roman" w:hAnsi="Times New Roman" w:cs="Times New Roman"/>
          <w:sz w:val="28"/>
          <w:szCs w:val="28"/>
        </w:rPr>
        <w:t>8</w:t>
      </w:r>
    </w:p>
    <w:p w:rsidR="00B96D3E" w:rsidRPr="00387A69" w:rsidRDefault="00B96D3E" w:rsidP="00B96D3E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lastRenderedPageBreak/>
        <w:t>Сопровождение программного обеспечения</w:t>
      </w:r>
    </w:p>
    <w:tbl>
      <w:tblPr>
        <w:tblW w:w="4910" w:type="pct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4837"/>
        <w:gridCol w:w="5091"/>
        <w:gridCol w:w="3937"/>
      </w:tblGrid>
      <w:tr w:rsidR="00B96D3E" w:rsidRPr="00387A69" w:rsidTr="00AF287B">
        <w:tc>
          <w:tcPr>
            <w:tcW w:w="196" w:type="pct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Количество, </w:t>
            </w:r>
          </w:p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условная единица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Предельная стоимость, </w:t>
            </w:r>
          </w:p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руб./год за единицу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Администрирование и сопровождение системы электронного документооборота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СИНКОПА-ДОКУМЕНТ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365 000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Информационное обновление и сопровождение программного продукта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Талисман 2.0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320 000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Комплексн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ая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поддержка инвестиционного портала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90 000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Консультационные услуги по использованию программного продукта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Парус-Бюджет 8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SE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800 000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Настройка и информационно-технологическое обеспечению программного продукта АРМ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Муниципал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80 000</w:t>
            </w:r>
          </w:p>
        </w:tc>
      </w:tr>
      <w:tr w:rsidR="00D46A7A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7A" w:rsidRPr="00387A69" w:rsidRDefault="00D46A7A" w:rsidP="00D46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7A" w:rsidRPr="00387A69" w:rsidRDefault="00D46A7A" w:rsidP="00D46A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Обслуживание и администрирование программного обеспечения ПО ViPNet Client (ПФР)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7A" w:rsidRPr="00387A69" w:rsidRDefault="00D46A7A" w:rsidP="00D46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7A" w:rsidRPr="00387A69" w:rsidRDefault="00D46A7A" w:rsidP="00D46A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10 000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D46A7A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Обслуживание и администрирование программного обеспечения ПО ViPNet Client (ДС СМЭВ, ВЗС)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определяется фактической потребностью, но </w:t>
            </w:r>
          </w:p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не более общего количества рабочих мест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5 000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Передача отчетных документов в ПФР, ФНС, ФСС через программный продукт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Астрал-Отчет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80 000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Предоставление дискового пространства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60 000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Предоставление права использования и абонентское обслуживание системы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Контур-Экстерн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55 000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Программный продукт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Астрал-Отчет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4 000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Программный продукт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Парус-Бюджет 8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SE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800 000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Программный ресурс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Сведение отчетности 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On</w:t>
            </w:r>
            <w:r w:rsidRPr="00387A69">
              <w:rPr>
                <w:rFonts w:ascii="Times New Roman" w:hAnsi="Times New Roman" w:cs="Times New Roman"/>
                <w:sz w:val="20"/>
              </w:rPr>
              <w:t>-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line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12 250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Сопровождение системы электронного документооборота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Обращения граждан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80 000</w:t>
            </w:r>
          </w:p>
        </w:tc>
      </w:tr>
      <w:tr w:rsidR="00B96D3E" w:rsidRPr="00387A69" w:rsidTr="00AF287B">
        <w:tblPrEx>
          <w:tblBorders>
            <w:bottom w:val="single" w:sz="4" w:space="0" w:color="000000"/>
          </w:tblBorders>
        </w:tblPrEx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Сопровождение справочно-правовой системы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3E" w:rsidRPr="00387A69" w:rsidRDefault="00B96D3E" w:rsidP="00E755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180 000</w:t>
            </w:r>
          </w:p>
        </w:tc>
      </w:tr>
    </w:tbl>
    <w:p w:rsidR="00B96D3E" w:rsidRPr="00387A69" w:rsidRDefault="00B96D3E" w:rsidP="00D46A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6D3E" w:rsidRPr="00387A69" w:rsidRDefault="00B96D3E" w:rsidP="00B96D3E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Таблица № 9</w:t>
      </w:r>
    </w:p>
    <w:p w:rsidR="00EA658B" w:rsidRPr="00387A69" w:rsidRDefault="00BF1F03" w:rsidP="0037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EA658B" w:rsidRPr="00387A69">
        <w:rPr>
          <w:rFonts w:ascii="Times New Roman" w:hAnsi="Times New Roman" w:cs="Times New Roman"/>
          <w:sz w:val="28"/>
          <w:szCs w:val="28"/>
        </w:rPr>
        <w:t>простых (неисключительных) лицензий на</w:t>
      </w:r>
    </w:p>
    <w:p w:rsidR="00EA658B" w:rsidRPr="00387A69" w:rsidRDefault="00EA658B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использование программного обеспечения по защите информации</w:t>
      </w:r>
    </w:p>
    <w:tbl>
      <w:tblPr>
        <w:tblW w:w="4910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50"/>
        <w:gridCol w:w="4711"/>
        <w:gridCol w:w="4202"/>
      </w:tblGrid>
      <w:tr w:rsidR="00BA7C39" w:rsidRPr="00387A69" w:rsidTr="00387A69">
        <w:trPr>
          <w:trHeight w:val="431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48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Предельное количество, </w:t>
            </w:r>
          </w:p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FD1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Цена единицы простой </w:t>
            </w:r>
          </w:p>
          <w:p w:rsidR="00082A54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(неисключительной) лицензии</w:t>
            </w:r>
          </w:p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</w:tr>
      <w:tr w:rsidR="00BA7C39" w:rsidRPr="00387A69" w:rsidTr="00387A69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BA7C39" w:rsidRPr="00387A69" w:rsidTr="00387A69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BA7C39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Антивирусное программное обеспечение</w:t>
            </w:r>
          </w:p>
        </w:tc>
        <w:tc>
          <w:tcPr>
            <w:tcW w:w="16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E65FC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определяется </w:t>
            </w:r>
            <w:r w:rsidR="00BA7C39" w:rsidRPr="00387A69">
              <w:rPr>
                <w:rFonts w:ascii="Times New Roman" w:hAnsi="Times New Roman" w:cs="Times New Roman"/>
                <w:sz w:val="20"/>
              </w:rPr>
              <w:t>по количеству рабочих мест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C33A0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1 000</w:t>
            </w:r>
          </w:p>
        </w:tc>
      </w:tr>
      <w:tr w:rsidR="00BA7C39" w:rsidRPr="00387A69" w:rsidTr="00387A69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BA7C39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Антивирусное программное обеспечение для сервера</w:t>
            </w:r>
          </w:p>
        </w:tc>
        <w:tc>
          <w:tcPr>
            <w:tcW w:w="16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366BBE" w:rsidP="00366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  <w:r w:rsidR="00BA7C39"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  <w:r w:rsidR="00BA7C39" w:rsidRPr="00387A69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BA7C39" w:rsidRPr="00387A69" w:rsidTr="00387A69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BA7C39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Лицензия на право использования СКЗИ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Крипто</w:t>
            </w:r>
            <w:r w:rsidR="00166B8A" w:rsidRPr="00387A69">
              <w:rPr>
                <w:rFonts w:ascii="Times New Roman" w:hAnsi="Times New Roman" w:cs="Times New Roman"/>
                <w:sz w:val="20"/>
              </w:rPr>
              <w:t>Про CSP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E65FC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определяется </w:t>
            </w:r>
            <w:r w:rsidR="00BA7C39" w:rsidRPr="00387A69">
              <w:rPr>
                <w:rFonts w:ascii="Times New Roman" w:hAnsi="Times New Roman" w:cs="Times New Roman"/>
                <w:sz w:val="20"/>
              </w:rPr>
              <w:t>фактической потребностью, но не более общего количества рабочих мест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2 900</w:t>
            </w:r>
          </w:p>
        </w:tc>
      </w:tr>
      <w:tr w:rsidR="008B4EBD" w:rsidRPr="00387A69" w:rsidTr="00387A69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BD" w:rsidRPr="00387A69" w:rsidRDefault="008B4EBD" w:rsidP="008B4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BD" w:rsidRPr="00387A69" w:rsidRDefault="008B4EBD" w:rsidP="008B4E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Операционная система рабочей станции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BD" w:rsidRPr="00387A69" w:rsidRDefault="008B4EBD" w:rsidP="008B4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согласно количеству рабочих мест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BD" w:rsidRPr="00387A69" w:rsidRDefault="008B4EBD" w:rsidP="008B4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8B4EBD" w:rsidRPr="00387A69" w:rsidTr="00387A69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BD" w:rsidRPr="00387A69" w:rsidRDefault="008B4EBD" w:rsidP="008B4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BD" w:rsidRPr="00387A69" w:rsidRDefault="008B4EBD" w:rsidP="008B4E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Офисное программное обеспечение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BD" w:rsidRPr="00387A69" w:rsidRDefault="008B4EBD" w:rsidP="008B4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определяется фактической потребностью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BD" w:rsidRPr="00387A69" w:rsidRDefault="008B4EBD" w:rsidP="008B4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 xml:space="preserve"> 000</w:t>
            </w:r>
          </w:p>
        </w:tc>
      </w:tr>
      <w:tr w:rsidR="00BA7C39" w:rsidRPr="00387A69" w:rsidTr="00387A69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39" w:rsidRPr="00387A69" w:rsidRDefault="008B4EB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BA7C39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Программное обеспечение</w:t>
            </w:r>
          </w:p>
          <w:p w:rsidR="00BA7C39" w:rsidRPr="00387A69" w:rsidRDefault="00166B8A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ViРNet Client</w:t>
            </w:r>
          </w:p>
        </w:tc>
        <w:tc>
          <w:tcPr>
            <w:tcW w:w="1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8B4EB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определяется фактической потребностью, но не более общего количества рабочих мест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387A69" w:rsidRDefault="00BA7C3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  <w:r w:rsidRPr="00387A6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33A01" w:rsidRPr="00387A69" w:rsidTr="00387A69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A01" w:rsidRPr="00387A69" w:rsidRDefault="008B4EB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01" w:rsidRPr="00387A69" w:rsidRDefault="00C33A01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Серверная операционная система</w:t>
            </w:r>
          </w:p>
        </w:tc>
        <w:tc>
          <w:tcPr>
            <w:tcW w:w="16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01" w:rsidRPr="00387A69" w:rsidRDefault="00654978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определяется фактической потребностью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A01" w:rsidRPr="00387A69" w:rsidRDefault="004547A1" w:rsidP="004547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387A69">
              <w:rPr>
                <w:rFonts w:ascii="Times New Roman" w:hAnsi="Times New Roman" w:cs="Times New Roman"/>
                <w:sz w:val="20"/>
              </w:rPr>
              <w:t>0 000</w:t>
            </w:r>
          </w:p>
        </w:tc>
      </w:tr>
      <w:tr w:rsidR="008B4EBD" w:rsidRPr="00387A69" w:rsidTr="00387A69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BD" w:rsidRPr="00387A69" w:rsidRDefault="008B4EBD" w:rsidP="008B4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BD" w:rsidRPr="00387A69" w:rsidRDefault="008B4EBD" w:rsidP="008B4E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Pr="00387A69">
              <w:rPr>
                <w:rFonts w:ascii="Times New Roman" w:hAnsi="Times New Roman" w:cs="Times New Roman"/>
                <w:sz w:val="20"/>
              </w:rPr>
              <w:t>пециализированное программное обеспечение для архитектурного, инженерного проектирования и других задач</w:t>
            </w:r>
          </w:p>
        </w:tc>
        <w:tc>
          <w:tcPr>
            <w:tcW w:w="16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BD" w:rsidRPr="00387A69" w:rsidRDefault="008B4EBD" w:rsidP="008B4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определяется фактической потребностью, но не более общего количества рабочих мест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BD" w:rsidRPr="00387A69" w:rsidRDefault="008B4EBD" w:rsidP="008B4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100 000</w:t>
            </w:r>
          </w:p>
        </w:tc>
      </w:tr>
    </w:tbl>
    <w:p w:rsidR="00285966" w:rsidRPr="00387A69" w:rsidRDefault="00285966" w:rsidP="00B96D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491C" w:rsidRPr="00387A69" w:rsidRDefault="0016491C" w:rsidP="00C67026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F7484C" w:rsidRPr="00387A69">
        <w:rPr>
          <w:rFonts w:ascii="Times New Roman" w:hAnsi="Times New Roman" w:cs="Times New Roman"/>
          <w:sz w:val="28"/>
          <w:szCs w:val="28"/>
        </w:rPr>
        <w:t>10</w:t>
      </w:r>
    </w:p>
    <w:p w:rsidR="0016491C" w:rsidRPr="00387A69" w:rsidRDefault="0016491C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Проведение аттестационных, проверочных и контрольных мероприятий</w:t>
      </w:r>
    </w:p>
    <w:tbl>
      <w:tblPr>
        <w:tblW w:w="4931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5518"/>
        <w:gridCol w:w="4243"/>
        <w:gridCol w:w="4165"/>
      </w:tblGrid>
      <w:tr w:rsidR="00131584" w:rsidRPr="00387A69" w:rsidTr="00AF287B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026" w:rsidRPr="00387A69" w:rsidRDefault="0013158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CD5FD1"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31584" w:rsidRPr="00387A69" w:rsidRDefault="0013158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387A69" w:rsidRDefault="0013158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387A69" w:rsidRDefault="0013158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Количество аттестуемых объектов, штук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387A69" w:rsidRDefault="0013158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Цена прове</w:t>
            </w:r>
            <w:r w:rsidR="00B46F2D" w:rsidRPr="00387A69">
              <w:rPr>
                <w:rFonts w:ascii="Times New Roman" w:hAnsi="Times New Roman" w:cs="Times New Roman"/>
                <w:sz w:val="20"/>
              </w:rPr>
              <w:t xml:space="preserve">дения аттестации одного объекта </w:t>
            </w:r>
            <w:r w:rsidRPr="00387A69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</w:tr>
      <w:tr w:rsidR="00131584" w:rsidRPr="00387A69" w:rsidTr="00387A69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584" w:rsidRPr="00387A69" w:rsidRDefault="0013158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584" w:rsidRPr="00387A69" w:rsidRDefault="0013158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584" w:rsidRPr="00387A69" w:rsidRDefault="0013158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584" w:rsidRPr="00387A69" w:rsidRDefault="0013158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31584" w:rsidRPr="00387A69" w:rsidTr="00387A69">
        <w:trPr>
          <w:trHeight w:val="47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84" w:rsidRPr="00387A69" w:rsidRDefault="0013158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84" w:rsidRPr="00387A69" w:rsidRDefault="00131584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Аттестация автоматизированной системы </w:t>
            </w:r>
            <w:r w:rsidR="00035A8D" w:rsidRPr="00387A69">
              <w:rPr>
                <w:rFonts w:ascii="Times New Roman" w:hAnsi="Times New Roman" w:cs="Times New Roman"/>
                <w:sz w:val="20"/>
              </w:rPr>
              <w:t xml:space="preserve">(АС) </w:t>
            </w:r>
            <w:r w:rsidRPr="00387A69">
              <w:rPr>
                <w:rFonts w:ascii="Times New Roman" w:hAnsi="Times New Roman" w:cs="Times New Roman"/>
                <w:sz w:val="20"/>
              </w:rPr>
              <w:t>на соответствие требованиям защиты информации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84" w:rsidRPr="00387A69" w:rsidRDefault="0022275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="00131584" w:rsidRPr="00387A69">
              <w:rPr>
                <w:rFonts w:ascii="Times New Roman" w:hAnsi="Times New Roman" w:cs="Times New Roman"/>
                <w:sz w:val="20"/>
              </w:rPr>
              <w:t xml:space="preserve">количеству </w:t>
            </w:r>
            <w:r w:rsidR="00035A8D" w:rsidRPr="00387A69">
              <w:rPr>
                <w:rFonts w:ascii="Times New Roman" w:hAnsi="Times New Roman" w:cs="Times New Roman"/>
                <w:sz w:val="20"/>
              </w:rPr>
              <w:t>АС</w:t>
            </w:r>
            <w:r w:rsidR="00131584" w:rsidRPr="00387A69">
              <w:rPr>
                <w:rFonts w:ascii="Times New Roman" w:hAnsi="Times New Roman" w:cs="Times New Roman"/>
                <w:sz w:val="20"/>
              </w:rPr>
              <w:t xml:space="preserve"> с установленными средствами криптографической защиты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84" w:rsidRPr="00387A69" w:rsidRDefault="00366BB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</w:t>
            </w:r>
            <w:r w:rsidR="00131584" w:rsidRPr="00387A69">
              <w:rPr>
                <w:rFonts w:ascii="Times New Roman" w:hAnsi="Times New Roman" w:cs="Times New Roman"/>
                <w:sz w:val="20"/>
              </w:rPr>
              <w:t>0 000</w:t>
            </w:r>
          </w:p>
        </w:tc>
      </w:tr>
      <w:tr w:rsidR="00131584" w:rsidRPr="00387A69" w:rsidTr="00387A69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84" w:rsidRPr="00387A69" w:rsidRDefault="0013158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84" w:rsidRPr="00387A69" w:rsidRDefault="00131584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Аттестация </w:t>
            </w:r>
            <w:r w:rsidR="00035A8D" w:rsidRPr="00387A69">
              <w:rPr>
                <w:rFonts w:ascii="Times New Roman" w:hAnsi="Times New Roman" w:cs="Times New Roman"/>
                <w:sz w:val="20"/>
              </w:rPr>
              <w:t xml:space="preserve">АС </w:t>
            </w:r>
            <w:r w:rsidRPr="00387A69">
              <w:rPr>
                <w:rFonts w:ascii="Times New Roman" w:hAnsi="Times New Roman" w:cs="Times New Roman"/>
                <w:sz w:val="20"/>
              </w:rPr>
              <w:t>на соответствие требованиям защиты информации, составляющей государственную тайну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84" w:rsidRPr="00387A69" w:rsidRDefault="0013158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84" w:rsidRPr="00387A69" w:rsidRDefault="0094106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131584" w:rsidRPr="00387A69">
              <w:rPr>
                <w:rFonts w:ascii="Times New Roman" w:hAnsi="Times New Roman" w:cs="Times New Roman"/>
                <w:sz w:val="20"/>
              </w:rPr>
              <w:t>00 000</w:t>
            </w:r>
          </w:p>
        </w:tc>
      </w:tr>
    </w:tbl>
    <w:p w:rsidR="006818CE" w:rsidRPr="00387A69" w:rsidRDefault="006818CE" w:rsidP="00387A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4D01" w:rsidRPr="00387A69" w:rsidRDefault="00AB4D01" w:rsidP="00AB4D01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Таблица № 11</w:t>
      </w:r>
    </w:p>
    <w:p w:rsidR="00AB4D01" w:rsidRPr="00387A69" w:rsidRDefault="00AB4D01" w:rsidP="00AB4D01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Услуги по утилизации оборудования и расходных материалов</w:t>
      </w:r>
    </w:p>
    <w:tbl>
      <w:tblPr>
        <w:tblW w:w="4910" w:type="pct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006"/>
        <w:gridCol w:w="3616"/>
        <w:gridCol w:w="4240"/>
      </w:tblGrid>
      <w:tr w:rsidR="00AB4D01" w:rsidRPr="00387A69" w:rsidTr="000F20D4">
        <w:tc>
          <w:tcPr>
            <w:tcW w:w="197" w:type="pct"/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081" w:type="pct"/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Наименование объекта утилизации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AB4D01" w:rsidRPr="00387A69" w:rsidRDefault="001703CF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в год (не более), штук</w:t>
            </w:r>
          </w:p>
        </w:tc>
        <w:tc>
          <w:tcPr>
            <w:tcW w:w="1469" w:type="pct"/>
            <w:vAlign w:val="center"/>
          </w:tcPr>
          <w:p w:rsidR="00AB4D01" w:rsidRPr="00387A69" w:rsidRDefault="001703CF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Цена за </w:t>
            </w:r>
            <w:r w:rsidR="00AB4D01" w:rsidRPr="00387A69">
              <w:rPr>
                <w:rFonts w:ascii="Times New Roman" w:hAnsi="Times New Roman" w:cs="Times New Roman"/>
                <w:sz w:val="20"/>
              </w:rPr>
              <w:t xml:space="preserve">единицу </w:t>
            </w:r>
          </w:p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</w:tr>
      <w:tr w:rsidR="00AB4D01" w:rsidRPr="00387A69" w:rsidTr="00C67026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AB4D0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Вычислительный комплекс</w:t>
            </w:r>
          </w:p>
        </w:tc>
        <w:tc>
          <w:tcPr>
            <w:tcW w:w="1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900</w:t>
            </w:r>
          </w:p>
        </w:tc>
      </w:tr>
      <w:tr w:rsidR="005349D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ИБП</w:t>
            </w:r>
          </w:p>
        </w:tc>
        <w:tc>
          <w:tcPr>
            <w:tcW w:w="125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400</w:t>
            </w:r>
          </w:p>
        </w:tc>
      </w:tr>
      <w:tr w:rsidR="005349D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Картридж</w:t>
            </w:r>
          </w:p>
        </w:tc>
        <w:tc>
          <w:tcPr>
            <w:tcW w:w="125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  <w:tr w:rsidR="00CF69FD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FD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FD" w:rsidRPr="00387A69" w:rsidRDefault="00CF69FD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Кондиционер, </w:t>
            </w:r>
            <w:r w:rsidRPr="00387A69">
              <w:rPr>
                <w:rFonts w:ascii="Times New Roman" w:hAnsi="Times New Roman" w:cs="Times New Roman"/>
                <w:color w:val="000000"/>
                <w:sz w:val="20"/>
              </w:rPr>
              <w:t>сплит-система</w:t>
            </w:r>
          </w:p>
        </w:tc>
        <w:tc>
          <w:tcPr>
            <w:tcW w:w="125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FD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FD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5349D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МФУ</w:t>
            </w:r>
          </w:p>
        </w:tc>
        <w:tc>
          <w:tcPr>
            <w:tcW w:w="125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5349D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125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AB4D0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2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900</w:t>
            </w:r>
          </w:p>
        </w:tc>
      </w:tr>
      <w:tr w:rsidR="005349D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Плоттер</w:t>
            </w:r>
          </w:p>
        </w:tc>
        <w:tc>
          <w:tcPr>
            <w:tcW w:w="12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AB4D0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2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5A1E2F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E2F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E2F" w:rsidRPr="00387A69" w:rsidRDefault="005A1E2F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color w:val="000000"/>
                <w:sz w:val="20"/>
              </w:rPr>
              <w:t>Радиотелефон, стационарный и сотовый телефоны</w:t>
            </w:r>
          </w:p>
        </w:tc>
        <w:tc>
          <w:tcPr>
            <w:tcW w:w="12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E2F" w:rsidRPr="00387A69" w:rsidRDefault="005A1E2F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E2F" w:rsidRPr="00387A69" w:rsidRDefault="005A1E2F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400</w:t>
            </w:r>
          </w:p>
        </w:tc>
      </w:tr>
      <w:tr w:rsidR="005349D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Сервер</w:t>
            </w:r>
          </w:p>
        </w:tc>
        <w:tc>
          <w:tcPr>
            <w:tcW w:w="12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5349D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color w:val="000000"/>
                <w:sz w:val="20"/>
              </w:rPr>
              <w:t>Система видеонаблюдения</w:t>
            </w:r>
          </w:p>
        </w:tc>
        <w:tc>
          <w:tcPr>
            <w:tcW w:w="12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AB4D0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2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5349D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Телевизор</w:t>
            </w:r>
          </w:p>
        </w:tc>
        <w:tc>
          <w:tcPr>
            <w:tcW w:w="12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9D1" w:rsidRPr="00387A69" w:rsidRDefault="005349D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D1" w:rsidRPr="00387A69" w:rsidRDefault="005A1E2F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900</w:t>
            </w:r>
          </w:p>
        </w:tc>
      </w:tr>
      <w:tr w:rsidR="005A1E2F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E2F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E2F" w:rsidRPr="00387A69" w:rsidRDefault="005A1E2F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Уничтожение секретной информации</w:t>
            </w:r>
          </w:p>
        </w:tc>
        <w:tc>
          <w:tcPr>
            <w:tcW w:w="12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E2F" w:rsidRPr="00387A69" w:rsidRDefault="005A1E2F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E2F" w:rsidRPr="00387A69" w:rsidRDefault="005A1E2F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AB4D01" w:rsidRPr="00387A69" w:rsidTr="00C67026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CF69FD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Факс</w:t>
            </w:r>
          </w:p>
        </w:tc>
        <w:tc>
          <w:tcPr>
            <w:tcW w:w="12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400</w:t>
            </w:r>
          </w:p>
        </w:tc>
      </w:tr>
    </w:tbl>
    <w:p w:rsidR="00B96D3E" w:rsidRPr="00387A69" w:rsidRDefault="00B96D3E" w:rsidP="006818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D01" w:rsidRPr="00387A69" w:rsidRDefault="00AB4D01" w:rsidP="001703CF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Таблица № 12</w:t>
      </w:r>
    </w:p>
    <w:p w:rsidR="00AB4D01" w:rsidRPr="00387A69" w:rsidRDefault="00AB4D01" w:rsidP="00AB4D01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1E3964" w:rsidRPr="00387A69">
        <w:rPr>
          <w:rFonts w:ascii="Times New Roman" w:hAnsi="Times New Roman" w:cs="Times New Roman"/>
          <w:sz w:val="28"/>
          <w:szCs w:val="28"/>
        </w:rPr>
        <w:t>изготовлению криптографических ключей шифрования и электронной подписи</w:t>
      </w:r>
    </w:p>
    <w:tbl>
      <w:tblPr>
        <w:tblW w:w="4910" w:type="pct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006"/>
        <w:gridCol w:w="3616"/>
        <w:gridCol w:w="4240"/>
      </w:tblGrid>
      <w:tr w:rsidR="00AB4D01" w:rsidRPr="00387A69" w:rsidTr="00B96D3E">
        <w:tc>
          <w:tcPr>
            <w:tcW w:w="197" w:type="pct"/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081" w:type="pct"/>
            <w:shd w:val="clear" w:color="auto" w:fill="auto"/>
            <w:vAlign w:val="center"/>
          </w:tcPr>
          <w:p w:rsidR="00AB4D01" w:rsidRPr="00387A69" w:rsidRDefault="00AB4D01" w:rsidP="001E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AB4D01" w:rsidRPr="00387A69" w:rsidRDefault="001703CF" w:rsidP="0017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в год, штук</w:t>
            </w:r>
          </w:p>
        </w:tc>
        <w:tc>
          <w:tcPr>
            <w:tcW w:w="1469" w:type="pct"/>
            <w:vAlign w:val="center"/>
          </w:tcPr>
          <w:p w:rsidR="00AB4D01" w:rsidRPr="00387A69" w:rsidRDefault="001703CF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Цена за </w:t>
            </w:r>
            <w:r w:rsidR="00AB4D01" w:rsidRPr="00387A69">
              <w:rPr>
                <w:rFonts w:ascii="Times New Roman" w:hAnsi="Times New Roman" w:cs="Times New Roman"/>
                <w:sz w:val="20"/>
              </w:rPr>
              <w:t xml:space="preserve">единицу </w:t>
            </w:r>
          </w:p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</w:tr>
      <w:tr w:rsidR="00AB4D01" w:rsidRPr="00387A69" w:rsidTr="00B96D3E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AB4D01" w:rsidRPr="00387A69" w:rsidTr="00B96D3E">
        <w:tblPrEx>
          <w:tblBorders>
            <w:bottom w:val="single" w:sz="4" w:space="0" w:color="000000"/>
          </w:tblBorders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AB4D01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1E3964" w:rsidP="00423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Услуги Удостоверяющего центра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D01" w:rsidRPr="00387A69" w:rsidRDefault="001B7359" w:rsidP="001E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</w:t>
            </w:r>
            <w:r w:rsidR="001E3964" w:rsidRPr="00387A69">
              <w:rPr>
                <w:rFonts w:ascii="Times New Roman" w:hAnsi="Times New Roman" w:cs="Times New Roman"/>
                <w:sz w:val="20"/>
              </w:rPr>
              <w:t xml:space="preserve"> единицы на работника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D01" w:rsidRPr="00387A69" w:rsidRDefault="001E3964" w:rsidP="00423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6 000</w:t>
            </w:r>
          </w:p>
        </w:tc>
      </w:tr>
    </w:tbl>
    <w:p w:rsidR="00387A69" w:rsidRDefault="00387A69" w:rsidP="001703CF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D01579" w:rsidRPr="00387A69" w:rsidRDefault="00361C00" w:rsidP="00B96D3E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E02DDA" w:rsidRPr="00387A69" w:rsidRDefault="00E02DDA" w:rsidP="00E02DDA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E02DDA" w:rsidRPr="00387A69" w:rsidRDefault="00E02DDA" w:rsidP="00E02DDA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вычислительной техники*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5528"/>
        <w:gridCol w:w="2977"/>
        <w:gridCol w:w="2126"/>
      </w:tblGrid>
      <w:tr w:rsidR="00E02DDA" w:rsidRPr="00387A69" w:rsidTr="004B5C4F">
        <w:tc>
          <w:tcPr>
            <w:tcW w:w="567" w:type="dxa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п\п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2DDA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Наименование типа </w:t>
            </w:r>
          </w:p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вычислительной техники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Норматив обеспечения оборудованием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Цена единицы вычислительной техники</w:t>
            </w:r>
            <w:r>
              <w:rPr>
                <w:rFonts w:ascii="Times New Roman" w:hAnsi="Times New Roman" w:cs="Times New Roman"/>
                <w:sz w:val="20"/>
              </w:rPr>
              <w:t xml:space="preserve"> (не более)</w:t>
            </w:r>
            <w:r w:rsidRPr="00387A69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Срок полезного использования, лет</w:t>
            </w:r>
          </w:p>
        </w:tc>
      </w:tr>
    </w:tbl>
    <w:p w:rsidR="00E02DDA" w:rsidRPr="00387A69" w:rsidRDefault="00E02DDA" w:rsidP="00E02DDA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5528"/>
        <w:gridCol w:w="2977"/>
        <w:gridCol w:w="2126"/>
      </w:tblGrid>
      <w:tr w:rsidR="00E02DDA" w:rsidRPr="00387A69" w:rsidTr="004B5C4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02DDA" w:rsidRPr="00387A69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Администрация муниципального образования Белореченский район</w:t>
            </w:r>
          </w:p>
        </w:tc>
      </w:tr>
      <w:tr w:rsidR="00E02DDA" w:rsidRPr="00387A69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Компьютер персональный настольный (системный блок, монитор)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917B0E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E02DDA" w:rsidRPr="00387A69">
              <w:rPr>
                <w:rFonts w:ascii="Times New Roman" w:hAnsi="Times New Roman" w:cs="Times New Roman"/>
                <w:sz w:val="20"/>
              </w:rPr>
              <w:t>единицы на работника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02DDA" w:rsidRPr="00387A69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917B0E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E02DDA" w:rsidRPr="00387A69">
              <w:rPr>
                <w:rFonts w:ascii="Times New Roman" w:hAnsi="Times New Roman" w:cs="Times New Roman"/>
                <w:sz w:val="20"/>
              </w:rPr>
              <w:t>единицы на муниципального  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02DDA" w:rsidRPr="00387A69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917B0E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</w:t>
            </w:r>
            <w:r w:rsidR="00E02DDA" w:rsidRPr="00387A69">
              <w:rPr>
                <w:rFonts w:ascii="Times New Roman" w:hAnsi="Times New Roman" w:cs="Times New Roman"/>
                <w:sz w:val="20"/>
              </w:rPr>
              <w:t xml:space="preserve"> единицы на муниципального  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02DDA" w:rsidRPr="00387A69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Планшетный компьютер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917B0E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E02DDA" w:rsidRPr="00387A69">
              <w:rPr>
                <w:rFonts w:ascii="Times New Roman" w:hAnsi="Times New Roman" w:cs="Times New Roman"/>
                <w:sz w:val="20"/>
              </w:rPr>
              <w:t>единицы на муниципального  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40 000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02DDA" w:rsidRPr="00387A69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Подведомственные администрации муниципального образования Белореченский район МКУ</w:t>
            </w:r>
          </w:p>
        </w:tc>
      </w:tr>
      <w:tr w:rsidR="00E02DDA" w:rsidRPr="00387A69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Компьютер персональный настольный (системный блок, монитор)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917B0E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E02DDA" w:rsidRPr="00387A69">
              <w:rPr>
                <w:rFonts w:ascii="Times New Roman" w:hAnsi="Times New Roman" w:cs="Times New Roman"/>
                <w:sz w:val="20"/>
              </w:rPr>
              <w:t>единицы на работника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02DDA" w:rsidRPr="00387A69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917B0E" w:rsidP="00917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E02DDA" w:rsidRPr="00387A69">
              <w:rPr>
                <w:rFonts w:ascii="Times New Roman" w:hAnsi="Times New Roman" w:cs="Times New Roman"/>
                <w:sz w:val="20"/>
              </w:rPr>
              <w:t>единицы на работника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02DDA" w:rsidRPr="00387A69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917B0E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E02DDA" w:rsidRPr="00387A69">
              <w:rPr>
                <w:rFonts w:ascii="Times New Roman" w:hAnsi="Times New Roman" w:cs="Times New Roman"/>
                <w:sz w:val="20"/>
              </w:rPr>
              <w:t>единицы в расчете на работника, замещающего должность руководителя или заместителя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E02D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 60 000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02DDA" w:rsidRPr="00387A69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Планшетный компьютер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917B0E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E02DDA" w:rsidRPr="00387A69">
              <w:rPr>
                <w:rFonts w:ascii="Times New Roman" w:hAnsi="Times New Roman" w:cs="Times New Roman"/>
                <w:sz w:val="20"/>
              </w:rPr>
              <w:t>единицы в расчете на работника, замещающего должность руководителя или заместителя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DA" w:rsidRPr="00387A69" w:rsidRDefault="00E02DDA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E02DDA" w:rsidRPr="00387A69" w:rsidRDefault="00E02DDA" w:rsidP="00E02D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2DDA" w:rsidRDefault="00E02DDA" w:rsidP="002F39E0">
      <w:pPr>
        <w:pStyle w:val="ConsPlusNormal"/>
        <w:spacing w:after="12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* не более одного типа вычислительной техники на работника.</w:t>
      </w:r>
    </w:p>
    <w:p w:rsidR="008C2F09" w:rsidRPr="00387A69" w:rsidRDefault="00FB6191" w:rsidP="0037147D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123C72">
        <w:rPr>
          <w:rFonts w:ascii="Times New Roman" w:hAnsi="Times New Roman" w:cs="Times New Roman"/>
          <w:sz w:val="28"/>
          <w:szCs w:val="28"/>
        </w:rPr>
        <w:t>14</w:t>
      </w:r>
    </w:p>
    <w:p w:rsidR="00361C00" w:rsidRPr="00387A69" w:rsidRDefault="00361C00" w:rsidP="0037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принтеров, многофункциональных устройств</w:t>
      </w:r>
      <w:r w:rsidR="00B96D3E" w:rsidRPr="00387A69">
        <w:rPr>
          <w:rFonts w:ascii="Times New Roman" w:hAnsi="Times New Roman" w:cs="Times New Roman"/>
          <w:sz w:val="28"/>
          <w:szCs w:val="28"/>
        </w:rPr>
        <w:t>,</w:t>
      </w:r>
    </w:p>
    <w:p w:rsidR="00361C00" w:rsidRPr="00387A69" w:rsidRDefault="00361C00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копир</w:t>
      </w:r>
      <w:r w:rsidR="00D01579" w:rsidRPr="00387A69">
        <w:rPr>
          <w:rFonts w:ascii="Times New Roman" w:hAnsi="Times New Roman" w:cs="Times New Roman"/>
          <w:sz w:val="28"/>
          <w:szCs w:val="28"/>
        </w:rPr>
        <w:t xml:space="preserve">овальных аппаратов </w:t>
      </w:r>
      <w:r w:rsidR="00B96D3E" w:rsidRPr="00387A69">
        <w:rPr>
          <w:rFonts w:ascii="Times New Roman" w:hAnsi="Times New Roman" w:cs="Times New Roman"/>
          <w:sz w:val="28"/>
          <w:szCs w:val="28"/>
        </w:rPr>
        <w:t>и иной оргтехники</w:t>
      </w:r>
    </w:p>
    <w:tbl>
      <w:tblPr>
        <w:tblW w:w="14522" w:type="dxa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5670"/>
        <w:gridCol w:w="2976"/>
        <w:gridCol w:w="2048"/>
      </w:tblGrid>
      <w:tr w:rsidR="00A93BB4" w:rsidRPr="00387A69" w:rsidTr="00AF287B">
        <w:tc>
          <w:tcPr>
            <w:tcW w:w="567" w:type="dxa"/>
            <w:vAlign w:val="center"/>
          </w:tcPr>
          <w:p w:rsidR="00CD5FD1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 xml:space="preserve">№ </w:t>
            </w:r>
          </w:p>
          <w:p w:rsidR="00A93BB4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D5FD1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Наименование типа </w:t>
            </w:r>
          </w:p>
          <w:p w:rsidR="00A93BB4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оргтехники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93BB4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Норматив обеспечения оборудованием</w:t>
            </w:r>
            <w:r w:rsidR="00093CC6">
              <w:rPr>
                <w:rFonts w:ascii="Times New Roman" w:hAnsi="Times New Roman" w:cs="Times New Roman"/>
                <w:sz w:val="20"/>
              </w:rPr>
              <w:t>, штук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1F03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Цена единицы </w:t>
            </w:r>
            <w:r w:rsidR="006C0FB2" w:rsidRPr="00387A69">
              <w:rPr>
                <w:rFonts w:ascii="Times New Roman" w:hAnsi="Times New Roman" w:cs="Times New Roman"/>
                <w:sz w:val="20"/>
              </w:rPr>
              <w:t>орг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техники </w:t>
            </w:r>
          </w:p>
          <w:p w:rsidR="00A93BB4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93BB4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Срок полезного использования, лет</w:t>
            </w:r>
          </w:p>
        </w:tc>
      </w:tr>
    </w:tbl>
    <w:p w:rsidR="00960E74" w:rsidRPr="00387A69" w:rsidRDefault="00960E74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14522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5670"/>
        <w:gridCol w:w="2976"/>
        <w:gridCol w:w="2048"/>
      </w:tblGrid>
      <w:tr w:rsidR="00A93BB4" w:rsidRPr="00387A69" w:rsidTr="00AF287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93BB4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387A69" w:rsidRDefault="00A93BB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Администрация муниципального образования Белореченский район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МФУ формата A3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управление</w:t>
            </w:r>
          </w:p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(если иное не предусмотрено служебными обязанностями)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93BB4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387A69" w:rsidRDefault="002B2FD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387A69" w:rsidRDefault="00A93BB4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МФУ формата A4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387A69" w:rsidRDefault="00A93BB4" w:rsidP="00C25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="007E74D4">
              <w:rPr>
                <w:rFonts w:ascii="Times New Roman" w:hAnsi="Times New Roman" w:cs="Times New Roman"/>
                <w:sz w:val="20"/>
              </w:rPr>
              <w:t xml:space="preserve">более </w:t>
            </w:r>
            <w:r w:rsidRPr="00387A69">
              <w:rPr>
                <w:rFonts w:ascii="Times New Roman" w:hAnsi="Times New Roman" w:cs="Times New Roman"/>
                <w:sz w:val="20"/>
              </w:rPr>
              <w:t>един</w:t>
            </w:r>
            <w:r w:rsidR="00F90E8F" w:rsidRPr="00387A69">
              <w:rPr>
                <w:rFonts w:ascii="Times New Roman" w:hAnsi="Times New Roman" w:cs="Times New Roman"/>
                <w:sz w:val="20"/>
              </w:rPr>
              <w:t>ицы на работник</w:t>
            </w:r>
            <w:r w:rsidR="00C25276" w:rsidRPr="00387A69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387A69" w:rsidRDefault="00C2527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60</w:t>
            </w:r>
            <w:r w:rsidR="00A93BB4" w:rsidRPr="00387A69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387A69" w:rsidRDefault="00B33DA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Принтер цветной формата А3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управление</w:t>
            </w:r>
          </w:p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(если иное не предусмотрено служебными обязанностями)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130 000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Принтер цветной формата А4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управление</w:t>
            </w:r>
          </w:p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(если иное не предусмотрено служебными обязанностями)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Принтер черно-белый формата А3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управление</w:t>
            </w:r>
          </w:p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(если иное не предусмотрено служебными обязанностями)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130 000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Принтер черно-белый формата А4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работника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Принтер этикеток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работника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Шредер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 xml:space="preserve"> единицы на отдел</w:t>
            </w:r>
          </w:p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(если иное не предусмотрено служебными обязанностями)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Подведомственные администрации муниципального образования Белореченский район МКУ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МФУ формата A3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отдел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МФУ формата A4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работника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60 000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Принтер цветной формата А3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учреждение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130 000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Принтер цветной формата А4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отдел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Принтер черно-белый формата А3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отдел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130 000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2.6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Принтер черно-белый формата А4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работника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Принтер этикеток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единицы на работника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B2FD1" w:rsidRPr="00387A69" w:rsidTr="00AF28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Шредер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7E74D4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 xml:space="preserve"> единицы на отдел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30 000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6818CE" w:rsidRPr="00387A69" w:rsidRDefault="006818CE" w:rsidP="00387A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1952" w:rsidRDefault="00F26DB1" w:rsidP="00334C76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7039F7" w:rsidRPr="00387A69">
        <w:rPr>
          <w:rFonts w:ascii="Times New Roman" w:hAnsi="Times New Roman" w:cs="Times New Roman"/>
          <w:sz w:val="28"/>
          <w:szCs w:val="28"/>
        </w:rPr>
        <w:t>1</w:t>
      </w:r>
      <w:r w:rsidR="00484475" w:rsidRPr="00387A69">
        <w:rPr>
          <w:rFonts w:ascii="Times New Roman" w:hAnsi="Times New Roman" w:cs="Times New Roman"/>
          <w:sz w:val="28"/>
          <w:szCs w:val="28"/>
        </w:rPr>
        <w:t>5</w:t>
      </w:r>
    </w:p>
    <w:p w:rsidR="00F26DB1" w:rsidRPr="00387A69" w:rsidRDefault="00F26DB1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иных основных средств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84"/>
        <w:gridCol w:w="6489"/>
        <w:gridCol w:w="3197"/>
        <w:gridCol w:w="2338"/>
      </w:tblGrid>
      <w:tr w:rsidR="00F26DB1" w:rsidRPr="00387A69" w:rsidTr="00AF1A6B">
        <w:trPr>
          <w:jc w:val="center"/>
        </w:trPr>
        <w:tc>
          <w:tcPr>
            <w:tcW w:w="567" w:type="dxa"/>
            <w:vAlign w:val="center"/>
          </w:tcPr>
          <w:p w:rsidR="00AF287B" w:rsidRPr="00387A69" w:rsidRDefault="00F26DB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F26DB1" w:rsidRPr="00387A69" w:rsidRDefault="00F26DB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п\п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3871E0" w:rsidRDefault="00F26DB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F26DB1" w:rsidRPr="00387A69" w:rsidRDefault="00F26DB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типа </w:t>
            </w:r>
            <w:r w:rsidR="00D07704" w:rsidRPr="00387A69">
              <w:rPr>
                <w:rFonts w:ascii="Times New Roman" w:hAnsi="Times New Roman" w:cs="Times New Roman"/>
                <w:sz w:val="20"/>
              </w:rPr>
              <w:t>основных средств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F26DB1" w:rsidRPr="00387A69" w:rsidRDefault="00F26DB1" w:rsidP="0009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Норматив обеспечения</w:t>
            </w:r>
            <w:r w:rsidR="003871E0">
              <w:rPr>
                <w:rFonts w:ascii="Times New Roman" w:hAnsi="Times New Roman" w:cs="Times New Roman"/>
                <w:sz w:val="20"/>
              </w:rPr>
              <w:t>, штук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F26DB1" w:rsidRPr="00387A69" w:rsidRDefault="00F26DB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Цена единицы</w:t>
            </w:r>
            <w:r w:rsidR="000317E0" w:rsidRPr="00387A69">
              <w:rPr>
                <w:rFonts w:ascii="Times New Roman" w:hAnsi="Times New Roman" w:cs="Times New Roman"/>
                <w:sz w:val="20"/>
              </w:rPr>
              <w:t xml:space="preserve"> (не более)</w:t>
            </w:r>
            <w:r w:rsidRPr="00387A69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26DB1" w:rsidRPr="00387A69" w:rsidRDefault="00F26DB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Срок полезного использования, лет</w:t>
            </w:r>
          </w:p>
        </w:tc>
      </w:tr>
    </w:tbl>
    <w:p w:rsidR="00960E74" w:rsidRPr="00387A69" w:rsidRDefault="00960E74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84"/>
        <w:gridCol w:w="6488"/>
        <w:gridCol w:w="3216"/>
        <w:gridCol w:w="2320"/>
      </w:tblGrid>
      <w:tr w:rsidR="00F26DB1" w:rsidRPr="00387A69" w:rsidTr="00AF1A6B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B1" w:rsidRPr="00387A69" w:rsidRDefault="00F26DB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1" w:rsidRPr="00387A69" w:rsidRDefault="00F26DB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1" w:rsidRPr="00387A69" w:rsidRDefault="00F26DB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1" w:rsidRPr="00387A69" w:rsidRDefault="00F26DB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1" w:rsidRPr="00387A69" w:rsidRDefault="00F26DB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00C08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Видеорегистратор системы </w:t>
            </w:r>
            <w:r w:rsidRPr="00387A69">
              <w:rPr>
                <w:rFonts w:ascii="Times New Roman" w:hAnsi="Times New Roman" w:cs="Times New Roman"/>
                <w:sz w:val="20"/>
              </w:rPr>
              <w:t>видеонаблюдения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в соответствии с требованиями постановления Правительства РФ от 25 марта 2015 г. № 272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30 000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00C08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Камера видеонаблюдения (включая расходные материалы)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в соответствии с требованиями постановления Правительства РФ от 25 марта 2015 г. № 272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, а также в рамках постановления  главы администрации (губернатора) Краснодарского края от 9 апреля 2015 г. № 298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Об организации и выполнении мероприятий по построению, внедрению и эксплуатации на территории Краснодарского края аппаратно-программного комплекса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Безопасный город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20 000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827BF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27BF" w:rsidRPr="00387A69" w:rsidRDefault="005827BF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7BF" w:rsidRPr="00387A69" w:rsidRDefault="005827BF" w:rsidP="00582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Кронштейн для телевизора</w:t>
            </w:r>
            <w:r w:rsidR="00441952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441952" w:rsidRPr="00387A69" w:rsidTr="00AF1A6B">
        <w:trPr>
          <w:trHeight w:val="25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1952" w:rsidRPr="00387A69" w:rsidRDefault="00441952" w:rsidP="00582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952" w:rsidRPr="00387A69" w:rsidRDefault="00441952" w:rsidP="00582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стена/потолок</w:t>
            </w:r>
          </w:p>
        </w:tc>
        <w:tc>
          <w:tcPr>
            <w:tcW w:w="6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952" w:rsidRDefault="00441952" w:rsidP="00582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по количеству приобретенных телевизоров </w:t>
            </w:r>
          </w:p>
          <w:p w:rsidR="00441952" w:rsidRPr="00387A69" w:rsidRDefault="00441952" w:rsidP="00582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 соответствии с установленными нормативами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952" w:rsidRPr="00387A69" w:rsidRDefault="00441952" w:rsidP="00582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5 000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952" w:rsidRPr="00387A69" w:rsidRDefault="00441952" w:rsidP="00582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41952" w:rsidRPr="00387A69" w:rsidTr="00AF1A6B">
        <w:trPr>
          <w:trHeight w:val="2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952" w:rsidRPr="00387A69" w:rsidRDefault="00441952" w:rsidP="00582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952" w:rsidRDefault="00441952" w:rsidP="005827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стойка</w:t>
            </w:r>
          </w:p>
        </w:tc>
        <w:tc>
          <w:tcPr>
            <w:tcW w:w="6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952" w:rsidRPr="00387A69" w:rsidRDefault="00441952" w:rsidP="00582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952" w:rsidRPr="00387A69" w:rsidRDefault="00441952" w:rsidP="00582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952" w:rsidRPr="00387A69" w:rsidRDefault="00441952" w:rsidP="00582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00C08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1224CB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B00C08" w:rsidRPr="00387A69">
                <w:rPr>
                  <w:rFonts w:ascii="Times New Roman" w:hAnsi="Times New Roman" w:cs="Times New Roman"/>
                  <w:sz w:val="20"/>
                </w:rPr>
                <w:t xml:space="preserve">Кулер для воды </w:t>
              </w:r>
            </w:hyperlink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3871E0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B00C08" w:rsidRPr="00387A69">
              <w:rPr>
                <w:rFonts w:ascii="Times New Roman" w:hAnsi="Times New Roman" w:cs="Times New Roman"/>
                <w:sz w:val="20"/>
              </w:rPr>
              <w:t>единицы на кабинет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25 000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00C08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Металлодетектор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в рамках принятых муниципальных программ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140 000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00C08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08" w:rsidRPr="00387A69" w:rsidRDefault="007443E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443E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Рециркулятор воздуха:</w:t>
            </w:r>
          </w:p>
        </w:tc>
      </w:tr>
      <w:tr w:rsidR="007443E2" w:rsidRPr="00387A69" w:rsidTr="004B5C4F">
        <w:trPr>
          <w:trHeight w:val="2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3E2" w:rsidRPr="00387A69" w:rsidRDefault="007443E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3E2" w:rsidRPr="00387A69" w:rsidRDefault="007443E2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площадь обслуживания до 45 м2</w:t>
            </w:r>
          </w:p>
        </w:tc>
        <w:tc>
          <w:tcPr>
            <w:tcW w:w="6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3E2" w:rsidRPr="00387A69" w:rsidRDefault="007443E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из расчета обслуживаемой площади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3E2" w:rsidRPr="00387A69" w:rsidRDefault="007443E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15 000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3E2" w:rsidRPr="00387A69" w:rsidRDefault="007443E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443E2" w:rsidRPr="00387A69" w:rsidTr="004B5C4F">
        <w:trPr>
          <w:trHeight w:val="2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E2" w:rsidRPr="00387A69" w:rsidRDefault="007443E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3E2" w:rsidRPr="00387A69" w:rsidRDefault="007443E2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площадь обслуживания до 100 м2</w:t>
            </w:r>
          </w:p>
        </w:tc>
        <w:tc>
          <w:tcPr>
            <w:tcW w:w="6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3E2" w:rsidRPr="00387A69" w:rsidRDefault="007443E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3E2" w:rsidRPr="00387A69" w:rsidRDefault="007443E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55 000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3E2" w:rsidRPr="00387A69" w:rsidRDefault="007443E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00C08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00C08" w:rsidRPr="00387A69" w:rsidRDefault="00B00C08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Огнетушитель</w:t>
            </w:r>
          </w:p>
          <w:p w:rsidR="00B00C08" w:rsidRPr="00387A69" w:rsidRDefault="00B00C08" w:rsidP="00B00C08">
            <w:pPr>
              <w:rPr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183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в соответствии с требованиями постановления Правительства РФ </w:t>
            </w:r>
          </w:p>
          <w:p w:rsidR="00106183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от 16 сентября 2020 г. № 1479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Об утверждении правил </w:t>
            </w:r>
          </w:p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противопожарного режима в Российской Федерации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3 500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00C08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08" w:rsidRPr="00387A69" w:rsidRDefault="00B00C08" w:rsidP="00B00C08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Остановочный павильон</w:t>
            </w: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0D7" w:rsidRDefault="00B640D7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согласно установленным государственным стандартам </w:t>
            </w:r>
          </w:p>
          <w:p w:rsidR="00B00C08" w:rsidRPr="00387A69" w:rsidRDefault="00B640D7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области дорожного хозяйства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300 000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00C08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Табло информационное модульное</w:t>
            </w: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150 000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B00C08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Телевизор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640D7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B00C08" w:rsidRPr="00387A69">
              <w:rPr>
                <w:rFonts w:ascii="Times New Roman" w:hAnsi="Times New Roman" w:cs="Times New Roman"/>
                <w:sz w:val="20"/>
              </w:rPr>
              <w:t>единицы на муниципального  служащего, замещающего муниципальную должность или должность, относящуюся к высшей группе должностей муниципальной службы и не более 2 единиц в расчете на помещение (зал) для проведения заседаний, совещаний и т.д.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80 000 в расчете на муниципального служащего, замещающего муниципальную должность и в расчете на помещение (зал) для проведения заседаний, совещаний и т.д.</w:t>
            </w:r>
          </w:p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60 000 </w:t>
            </w:r>
            <w:r w:rsidR="00A322DB">
              <w:rPr>
                <w:rFonts w:ascii="Times New Roman" w:hAnsi="Times New Roman" w:cs="Times New Roman"/>
                <w:sz w:val="20"/>
              </w:rPr>
              <w:t xml:space="preserve">в расчете </w:t>
            </w:r>
            <w:r w:rsidRPr="00387A69">
              <w:rPr>
                <w:rFonts w:ascii="Times New Roman" w:hAnsi="Times New Roman" w:cs="Times New Roman"/>
                <w:sz w:val="20"/>
              </w:rPr>
              <w:t>на муниципального  служащего, замещающего должность, относящуюся к высшей группе должностей муниципальной службы, а также на работника, замещающего должность руководи</w:t>
            </w: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теля МКУ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</w:tr>
      <w:tr w:rsidR="00EE1022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22" w:rsidRPr="00EE1022" w:rsidRDefault="00EE102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22" w:rsidRPr="00387A69" w:rsidRDefault="00EE1022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Урна</w:t>
            </w:r>
            <w:r w:rsidR="00096F03">
              <w:rPr>
                <w:rFonts w:ascii="Times New Roman" w:hAnsi="Times New Roman" w:cs="Times New Roman"/>
                <w:sz w:val="20"/>
              </w:rPr>
              <w:t xml:space="preserve"> для раздельного сбора мусора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22" w:rsidRPr="00387A69" w:rsidRDefault="00096F03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22" w:rsidRPr="00387A69" w:rsidRDefault="00096F03" w:rsidP="00B00C08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21 000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22" w:rsidRPr="00387A69" w:rsidRDefault="00096F03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00C08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08" w:rsidRPr="00387A69" w:rsidRDefault="00EE102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Факс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7B1490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</w:t>
            </w:r>
            <w:r w:rsidR="00B00C08" w:rsidRPr="00387A69">
              <w:rPr>
                <w:rFonts w:ascii="Times New Roman" w:hAnsi="Times New Roman" w:cs="Times New Roman"/>
                <w:sz w:val="20"/>
              </w:rPr>
              <w:t xml:space="preserve"> единицы на структурное подразделение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12 000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7208B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08B" w:rsidRPr="00387A69" w:rsidRDefault="00EE102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8B" w:rsidRPr="00387A69" w:rsidRDefault="00F7208B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208B">
              <w:rPr>
                <w:rFonts w:ascii="Times New Roman" w:hAnsi="Times New Roman" w:cs="Times New Roman"/>
                <w:sz w:val="20"/>
              </w:rPr>
              <w:t>Шкаф телекоммуникационный напольный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8B" w:rsidRPr="00387A69" w:rsidRDefault="001A3BA1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8B" w:rsidRPr="00387A69" w:rsidRDefault="00F7208B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50 000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8B" w:rsidRPr="00387A69" w:rsidRDefault="00F7208B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00C08" w:rsidRPr="00387A69" w:rsidTr="00AF1A6B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08" w:rsidRPr="00387A69" w:rsidRDefault="00EE1022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Электростанция гибридная солнечная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80 000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08" w:rsidRPr="00387A69" w:rsidRDefault="00B00C08" w:rsidP="00B00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</w:tbl>
    <w:p w:rsidR="007409AF" w:rsidRPr="00387A69" w:rsidRDefault="007409AF" w:rsidP="00596716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8C2F09" w:rsidRPr="00387A69" w:rsidRDefault="00361C00" w:rsidP="0037147D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361C00" w:rsidRPr="00387A69" w:rsidRDefault="00FB6191" w:rsidP="00CF3DEF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Таблица №</w:t>
      </w:r>
      <w:r w:rsidR="00484475" w:rsidRPr="00387A69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4E7D12" w:rsidRPr="00387A69" w:rsidRDefault="004E7D12" w:rsidP="0037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Приобретение мониторов, системных блоков, </w:t>
      </w:r>
    </w:p>
    <w:p w:rsidR="004E7D12" w:rsidRPr="00387A69" w:rsidRDefault="004E7D12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источников бесперебойного питания</w:t>
      </w:r>
    </w:p>
    <w:tbl>
      <w:tblPr>
        <w:tblW w:w="14490" w:type="dxa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09"/>
        <w:gridCol w:w="6096"/>
        <w:gridCol w:w="2299"/>
      </w:tblGrid>
      <w:tr w:rsidR="004E7D12" w:rsidRPr="00387A69" w:rsidTr="007B1490">
        <w:tc>
          <w:tcPr>
            <w:tcW w:w="567" w:type="dxa"/>
            <w:vAlign w:val="center"/>
          </w:tcPr>
          <w:p w:rsidR="000C3948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п\п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Норматив обеспечения оборудованием</w:t>
            </w:r>
            <w:r w:rsidR="00334C76">
              <w:rPr>
                <w:rFonts w:ascii="Times New Roman" w:hAnsi="Times New Roman" w:cs="Times New Roman"/>
                <w:sz w:val="20"/>
              </w:rPr>
              <w:t>, штук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34C76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Цена единицы оборудования</w:t>
            </w:r>
            <w:r w:rsidR="00334C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E7D12" w:rsidRPr="00387A69" w:rsidRDefault="00334C7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(не более)</w:t>
            </w:r>
            <w:r w:rsidR="004E7D12" w:rsidRPr="00387A69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Срок полезного использования, лет</w:t>
            </w:r>
          </w:p>
        </w:tc>
      </w:tr>
    </w:tbl>
    <w:p w:rsidR="00EE1974" w:rsidRPr="00387A69" w:rsidRDefault="00EE1974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14490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09"/>
        <w:gridCol w:w="6096"/>
        <w:gridCol w:w="2299"/>
      </w:tblGrid>
      <w:tr w:rsidR="004E7D12" w:rsidRPr="00387A69" w:rsidTr="00387A69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387A69" w:rsidRDefault="004E7D12" w:rsidP="00AF287B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E7D12" w:rsidRPr="00387A69" w:rsidTr="004B67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Администрация муниципального образования Белореченский район</w:t>
            </w:r>
          </w:p>
        </w:tc>
      </w:tr>
      <w:tr w:rsidR="002B2FD1" w:rsidRPr="00387A69" w:rsidTr="00387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Источник бесперебойного 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90" w:rsidRDefault="007B1490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 xml:space="preserve">единицы </w:t>
            </w:r>
          </w:p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 работника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7 000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E7D12" w:rsidRPr="00387A69" w:rsidTr="00387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387A69" w:rsidRDefault="002B2FD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490" w:rsidRDefault="007B149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4E7D12" w:rsidRPr="00387A69">
              <w:rPr>
                <w:rFonts w:ascii="Times New Roman" w:hAnsi="Times New Roman" w:cs="Times New Roman"/>
                <w:sz w:val="20"/>
              </w:rPr>
              <w:t xml:space="preserve">единицы </w:t>
            </w:r>
          </w:p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 работника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76" w:rsidRDefault="004E7D12" w:rsidP="00334C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25 0</w:t>
            </w:r>
            <w:r w:rsidR="00334C76">
              <w:rPr>
                <w:rFonts w:ascii="Times New Roman" w:hAnsi="Times New Roman" w:cs="Times New Roman"/>
                <w:sz w:val="20"/>
              </w:rPr>
              <w:t xml:space="preserve">00 в расчете на муниципального 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служащего, замещающего </w:t>
            </w:r>
          </w:p>
          <w:p w:rsidR="004E7D12" w:rsidRPr="00387A69" w:rsidRDefault="004E7D12" w:rsidP="00334C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муниципальную должность или должность, относящуюся к высшей группе должностей муниципальной службы и </w:t>
            </w:r>
            <w:r w:rsidR="00366BBE" w:rsidRPr="00387A69">
              <w:rPr>
                <w:rFonts w:ascii="Times New Roman" w:hAnsi="Times New Roman" w:cs="Times New Roman"/>
                <w:sz w:val="20"/>
              </w:rPr>
              <w:t>20</w:t>
            </w:r>
            <w:r w:rsidRPr="00387A69">
              <w:rPr>
                <w:rFonts w:ascii="Times New Roman" w:hAnsi="Times New Roman" w:cs="Times New Roman"/>
                <w:sz w:val="20"/>
              </w:rPr>
              <w:t> 000 в расчете на муниципального  служащего, замещающего должность, относящую</w:t>
            </w: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 xml:space="preserve">ся к </w:t>
            </w:r>
            <w:r w:rsidR="00334C76">
              <w:rPr>
                <w:rFonts w:ascii="Times New Roman" w:hAnsi="Times New Roman" w:cs="Times New Roman"/>
                <w:sz w:val="20"/>
              </w:rPr>
              <w:t>иной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группе должностей муниципальной службы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</w:tr>
      <w:tr w:rsidR="004E7D12" w:rsidRPr="00387A69" w:rsidTr="00387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387A69" w:rsidRDefault="002B2FD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76" w:rsidRDefault="00334C7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</w:t>
            </w:r>
            <w:r w:rsidR="004E7D12" w:rsidRPr="00387A69">
              <w:rPr>
                <w:rFonts w:ascii="Times New Roman" w:hAnsi="Times New Roman" w:cs="Times New Roman"/>
                <w:sz w:val="20"/>
              </w:rPr>
              <w:t xml:space="preserve"> единицы </w:t>
            </w:r>
          </w:p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 работника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1A3D2F" w:rsidP="00AF2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55</w:t>
            </w:r>
            <w:r w:rsidR="004E7D12" w:rsidRPr="00387A69">
              <w:rPr>
                <w:rFonts w:ascii="Times New Roman" w:hAnsi="Times New Roman" w:cs="Times New Roman"/>
                <w:sz w:val="20"/>
              </w:rPr>
              <w:t xml:space="preserve"> 000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E7D12" w:rsidRPr="00387A69" w:rsidTr="004B67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A69">
              <w:rPr>
                <w:rFonts w:ascii="Times New Roman" w:hAnsi="Times New Roman" w:cs="Times New Roman"/>
                <w:b/>
                <w:sz w:val="20"/>
              </w:rPr>
              <w:t>Подведомственные администрации муниципального образования Белореченский район МКУ</w:t>
            </w:r>
          </w:p>
        </w:tc>
      </w:tr>
      <w:tr w:rsidR="002B2FD1" w:rsidRPr="00387A69" w:rsidTr="00387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Источник бесперебойного 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76" w:rsidRDefault="00334C76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 xml:space="preserve">единицы </w:t>
            </w:r>
          </w:p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 работника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7 000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FD1" w:rsidRPr="00387A69" w:rsidRDefault="002B2FD1" w:rsidP="002B2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E7D12" w:rsidRPr="00387A69" w:rsidTr="00387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2B2FD1" w:rsidRPr="00387A69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76" w:rsidRDefault="00334C7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</w:t>
            </w:r>
            <w:r w:rsidR="004E7D12" w:rsidRPr="00387A69">
              <w:rPr>
                <w:rFonts w:ascii="Times New Roman" w:hAnsi="Times New Roman" w:cs="Times New Roman"/>
                <w:sz w:val="20"/>
              </w:rPr>
              <w:t xml:space="preserve"> единицы </w:t>
            </w:r>
          </w:p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 работника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76" w:rsidRDefault="004E7D12" w:rsidP="00334C76">
            <w:pPr>
              <w:jc w:val="center"/>
              <w:rPr>
                <w:sz w:val="20"/>
                <w:szCs w:val="20"/>
              </w:rPr>
            </w:pPr>
            <w:r w:rsidRPr="00387A69">
              <w:rPr>
                <w:sz w:val="20"/>
                <w:szCs w:val="20"/>
              </w:rPr>
              <w:t>2</w:t>
            </w:r>
            <w:r w:rsidR="00366BBE" w:rsidRPr="00387A69">
              <w:rPr>
                <w:sz w:val="20"/>
                <w:szCs w:val="20"/>
              </w:rPr>
              <w:t>5</w:t>
            </w:r>
            <w:r w:rsidRPr="00387A69">
              <w:rPr>
                <w:sz w:val="20"/>
                <w:szCs w:val="20"/>
              </w:rPr>
              <w:t xml:space="preserve"> 000 в расчете на работника, замещающего должность </w:t>
            </w:r>
          </w:p>
          <w:p w:rsidR="00334C76" w:rsidRDefault="004E7D12" w:rsidP="00334C76">
            <w:pPr>
              <w:jc w:val="center"/>
              <w:rPr>
                <w:sz w:val="20"/>
                <w:szCs w:val="20"/>
              </w:rPr>
            </w:pPr>
            <w:r w:rsidRPr="00387A69">
              <w:rPr>
                <w:sz w:val="20"/>
                <w:szCs w:val="20"/>
              </w:rPr>
              <w:t xml:space="preserve">руководителя или заместителя руководителя </w:t>
            </w:r>
            <w:r w:rsidR="005C09BB" w:rsidRPr="00387A69">
              <w:rPr>
                <w:sz w:val="20"/>
                <w:szCs w:val="20"/>
              </w:rPr>
              <w:t>МКУ</w:t>
            </w:r>
            <w:r w:rsidRPr="00387A69">
              <w:rPr>
                <w:sz w:val="20"/>
                <w:szCs w:val="20"/>
              </w:rPr>
              <w:t xml:space="preserve"> и </w:t>
            </w:r>
          </w:p>
          <w:p w:rsidR="004E7D12" w:rsidRPr="00387A69" w:rsidRDefault="00366BBE" w:rsidP="00334C76">
            <w:pPr>
              <w:jc w:val="center"/>
              <w:rPr>
                <w:sz w:val="20"/>
                <w:szCs w:val="20"/>
              </w:rPr>
            </w:pPr>
            <w:r w:rsidRPr="00387A69">
              <w:rPr>
                <w:sz w:val="20"/>
                <w:szCs w:val="20"/>
              </w:rPr>
              <w:t>20</w:t>
            </w:r>
            <w:r w:rsidR="004E7D12" w:rsidRPr="00387A69">
              <w:rPr>
                <w:sz w:val="20"/>
                <w:szCs w:val="20"/>
              </w:rPr>
              <w:t> 000 в расчете на работника, замещающего иную должность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C617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E7D12" w:rsidRPr="00387A69" w:rsidTr="00387A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3363E2">
              <w:rPr>
                <w:rFonts w:ascii="Times New Roman" w:hAnsi="Times New Roman" w:cs="Times New Roman"/>
                <w:sz w:val="20"/>
              </w:rPr>
              <w:t>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C76" w:rsidRDefault="00334C7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4E7D12" w:rsidRPr="00387A69">
              <w:rPr>
                <w:rFonts w:ascii="Times New Roman" w:hAnsi="Times New Roman" w:cs="Times New Roman"/>
                <w:sz w:val="20"/>
              </w:rPr>
              <w:t xml:space="preserve">единицы </w:t>
            </w:r>
          </w:p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 работника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63549A" w:rsidP="006354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  <w:r w:rsidR="004E7D12" w:rsidRPr="00387A69">
              <w:rPr>
                <w:rFonts w:ascii="Times New Roman" w:hAnsi="Times New Roman" w:cs="Times New Roman"/>
                <w:sz w:val="20"/>
              </w:rPr>
              <w:t>5 000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387A69" w:rsidRDefault="004E7D1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AF287B" w:rsidRPr="00387A69" w:rsidRDefault="00AF287B" w:rsidP="00AF28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7D12" w:rsidRPr="00387A69" w:rsidRDefault="007039F7" w:rsidP="00CF3DEF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Таблица № 1</w:t>
      </w:r>
      <w:r w:rsidR="00484475" w:rsidRPr="00387A69">
        <w:rPr>
          <w:rFonts w:ascii="Times New Roman" w:hAnsi="Times New Roman" w:cs="Times New Roman"/>
          <w:sz w:val="28"/>
          <w:szCs w:val="28"/>
        </w:rPr>
        <w:t>7</w:t>
      </w:r>
    </w:p>
    <w:p w:rsidR="009B5F7A" w:rsidRPr="00387A69" w:rsidRDefault="00467618" w:rsidP="00996403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 </w:t>
      </w:r>
      <w:r w:rsidR="0069431A" w:rsidRPr="00387A69">
        <w:rPr>
          <w:rFonts w:ascii="Times New Roman" w:hAnsi="Times New Roman" w:cs="Times New Roman"/>
          <w:sz w:val="28"/>
          <w:szCs w:val="28"/>
        </w:rPr>
        <w:t xml:space="preserve">Приобретение запасных </w:t>
      </w:r>
      <w:r w:rsidR="00361C00" w:rsidRPr="00387A69">
        <w:rPr>
          <w:rFonts w:ascii="Times New Roman" w:hAnsi="Times New Roman" w:cs="Times New Roman"/>
          <w:sz w:val="28"/>
          <w:szCs w:val="28"/>
        </w:rPr>
        <w:t>ч</w:t>
      </w:r>
      <w:r w:rsidR="0069431A" w:rsidRPr="00387A69">
        <w:rPr>
          <w:rFonts w:ascii="Times New Roman" w:hAnsi="Times New Roman" w:cs="Times New Roman"/>
          <w:sz w:val="28"/>
          <w:szCs w:val="28"/>
        </w:rPr>
        <w:t>астей</w:t>
      </w:r>
      <w:r w:rsidR="008C2F09" w:rsidRPr="00387A69">
        <w:rPr>
          <w:rFonts w:ascii="Times New Roman" w:hAnsi="Times New Roman" w:cs="Times New Roman"/>
          <w:sz w:val="28"/>
          <w:szCs w:val="28"/>
        </w:rPr>
        <w:t xml:space="preserve"> для вычислительной техники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4253"/>
        <w:gridCol w:w="4111"/>
      </w:tblGrid>
      <w:tr w:rsidR="003363E2" w:rsidRPr="00996403" w:rsidTr="003363E2">
        <w:tc>
          <w:tcPr>
            <w:tcW w:w="567" w:type="dxa"/>
            <w:vAlign w:val="center"/>
          </w:tcPr>
          <w:p w:rsidR="003363E2" w:rsidRPr="00996403" w:rsidRDefault="003363E2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3363E2" w:rsidRPr="00996403" w:rsidRDefault="003363E2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п\п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 xml:space="preserve">Наименование запасной части для </w:t>
            </w:r>
          </w:p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вычислительной техники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363E2" w:rsidRPr="00996403" w:rsidRDefault="003363E2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Количество в год (не более), штук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363E2" w:rsidRPr="00996403" w:rsidRDefault="003363E2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Цена единицы запасной части для вычислительной техники (не более), руб.</w:t>
            </w:r>
          </w:p>
        </w:tc>
      </w:tr>
    </w:tbl>
    <w:p w:rsidR="003363E2" w:rsidRPr="00996403" w:rsidRDefault="003363E2" w:rsidP="003363E2">
      <w:pPr>
        <w:rPr>
          <w:sz w:val="2"/>
          <w:szCs w:val="2"/>
        </w:rPr>
      </w:pPr>
      <w:r w:rsidRPr="00996403">
        <w:rPr>
          <w:sz w:val="2"/>
          <w:szCs w:val="2"/>
        </w:rPr>
        <w:t xml:space="preserve"> 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4253"/>
        <w:gridCol w:w="4111"/>
      </w:tblGrid>
      <w:tr w:rsidR="003363E2" w:rsidRPr="00996403" w:rsidTr="003363E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4B5C4F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4B5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3363E2" w:rsidRPr="00996403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Блок питания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из расчета количества единиц вычислительной техники, находящихся на балансе организации (учреждения)</w:t>
            </w:r>
          </w:p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3 000</w:t>
            </w:r>
          </w:p>
        </w:tc>
      </w:tr>
      <w:tr w:rsidR="003363E2" w:rsidRPr="00996403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Видеоадаптер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25 0</w:t>
            </w:r>
            <w:r w:rsidRPr="00996403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</w:tr>
      <w:tr w:rsidR="003363E2" w:rsidRPr="00996403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Жесткий диск SATA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6 000</w:t>
            </w:r>
          </w:p>
        </w:tc>
      </w:tr>
      <w:tr w:rsidR="003363E2" w:rsidRPr="00996403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  <w:lang w:val="en-US"/>
              </w:rPr>
              <w:t>Корпус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3 000</w:t>
            </w:r>
          </w:p>
        </w:tc>
      </w:tr>
      <w:tr w:rsidR="003363E2" w:rsidRPr="00996403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Кулер для процессора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3363E2" w:rsidRPr="00996403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8 000</w:t>
            </w:r>
          </w:p>
        </w:tc>
      </w:tr>
      <w:tr w:rsidR="003363E2" w:rsidRPr="00996403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5 500</w:t>
            </w:r>
          </w:p>
        </w:tc>
      </w:tr>
      <w:tr w:rsidR="003363E2" w:rsidRPr="00996403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Привод DVD-RW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1 500</w:t>
            </w:r>
          </w:p>
        </w:tc>
      </w:tr>
      <w:tr w:rsidR="003363E2" w:rsidRPr="00996403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20 000</w:t>
            </w:r>
          </w:p>
        </w:tc>
      </w:tr>
      <w:tr w:rsidR="003363E2" w:rsidRPr="00996403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Сетевая карта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996403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</w:tr>
      <w:tr w:rsidR="003363E2" w:rsidRPr="00996403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S</w:t>
            </w:r>
            <w:r w:rsidRPr="00996403">
              <w:rPr>
                <w:rFonts w:ascii="Times New Roman" w:hAnsi="Times New Roman" w:cs="Times New Roman"/>
                <w:sz w:val="20"/>
                <w:lang w:val="en-US"/>
              </w:rPr>
              <w:t>SD</w:t>
            </w:r>
            <w:r w:rsidRPr="00996403">
              <w:rPr>
                <w:rFonts w:ascii="Times New Roman" w:hAnsi="Times New Roman" w:cs="Times New Roman"/>
                <w:sz w:val="20"/>
              </w:rPr>
              <w:t xml:space="preserve"> накопитель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6 000</w:t>
            </w:r>
          </w:p>
        </w:tc>
      </w:tr>
      <w:tr w:rsidR="003363E2" w:rsidRPr="00996403" w:rsidTr="004B5C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Комплектующие для сервера:</w:t>
            </w:r>
          </w:p>
        </w:tc>
      </w:tr>
      <w:tr w:rsidR="003363E2" w:rsidRPr="00996403" w:rsidTr="004B5C4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Блок питания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20 000</w:t>
            </w:r>
          </w:p>
        </w:tc>
      </w:tr>
      <w:tr w:rsidR="003363E2" w:rsidRPr="00996403" w:rsidTr="004B5C4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Жесткий диск SATA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35 000</w:t>
            </w:r>
          </w:p>
        </w:tc>
      </w:tr>
      <w:tr w:rsidR="003363E2" w:rsidRPr="00996403" w:rsidTr="004B5C4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Корзина для накопителей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1 500</w:t>
            </w:r>
          </w:p>
        </w:tc>
      </w:tr>
      <w:tr w:rsidR="003363E2" w:rsidRPr="00996403" w:rsidTr="004B5C4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 xml:space="preserve">Оперативная память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10 000</w:t>
            </w:r>
          </w:p>
        </w:tc>
      </w:tr>
      <w:tr w:rsidR="003363E2" w:rsidRPr="00387A69" w:rsidTr="004B5C4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S</w:t>
            </w:r>
            <w:r w:rsidRPr="00996403">
              <w:rPr>
                <w:rFonts w:ascii="Times New Roman" w:hAnsi="Times New Roman" w:cs="Times New Roman"/>
                <w:sz w:val="20"/>
                <w:lang w:val="en-US"/>
              </w:rPr>
              <w:t>SD</w:t>
            </w:r>
            <w:r w:rsidRPr="00996403">
              <w:rPr>
                <w:rFonts w:ascii="Times New Roman" w:hAnsi="Times New Roman" w:cs="Times New Roman"/>
                <w:sz w:val="20"/>
              </w:rPr>
              <w:t xml:space="preserve"> накопитель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996403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E2" w:rsidRPr="00387A69" w:rsidRDefault="003363E2" w:rsidP="00336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6403">
              <w:rPr>
                <w:rFonts w:ascii="Times New Roman" w:hAnsi="Times New Roman" w:cs="Times New Roman"/>
                <w:sz w:val="20"/>
              </w:rPr>
              <w:t>15 000</w:t>
            </w:r>
          </w:p>
        </w:tc>
      </w:tr>
    </w:tbl>
    <w:p w:rsidR="003363E2" w:rsidRDefault="003363E2" w:rsidP="00CF3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1C00" w:rsidRPr="00387A69" w:rsidRDefault="00FB6191" w:rsidP="00484475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484475" w:rsidRPr="00387A69">
        <w:rPr>
          <w:rFonts w:ascii="Times New Roman" w:hAnsi="Times New Roman" w:cs="Times New Roman"/>
          <w:sz w:val="28"/>
          <w:szCs w:val="28"/>
        </w:rPr>
        <w:t>18</w:t>
      </w:r>
    </w:p>
    <w:p w:rsidR="00361C00" w:rsidRPr="00387A69" w:rsidRDefault="00361C00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</w:t>
      </w:r>
      <w:r w:rsidR="00544747" w:rsidRPr="00387A69">
        <w:rPr>
          <w:rFonts w:ascii="Times New Roman" w:hAnsi="Times New Roman" w:cs="Times New Roman"/>
          <w:sz w:val="28"/>
          <w:szCs w:val="28"/>
        </w:rPr>
        <w:t>ение периферийного оборудования</w:t>
      </w:r>
    </w:p>
    <w:tbl>
      <w:tblPr>
        <w:tblW w:w="14490" w:type="dxa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4678"/>
        <w:gridCol w:w="3717"/>
      </w:tblGrid>
      <w:tr w:rsidR="00501C30" w:rsidRPr="00387A69" w:rsidTr="004B67A0">
        <w:tc>
          <w:tcPr>
            <w:tcW w:w="567" w:type="dxa"/>
            <w:vAlign w:val="center"/>
          </w:tcPr>
          <w:p w:rsidR="006E677C" w:rsidRPr="00387A69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01C30" w:rsidRPr="00387A69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01C30" w:rsidRPr="00387A69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Наименование типа периферийного оборудования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F3DEF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Количество в год </w:t>
            </w:r>
          </w:p>
          <w:p w:rsidR="00501C30" w:rsidRPr="00387A69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(не более), штук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CF3DEF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Цена единицы </w:t>
            </w:r>
            <w:r w:rsidR="006E677C" w:rsidRPr="00387A69">
              <w:rPr>
                <w:rFonts w:ascii="Times New Roman" w:hAnsi="Times New Roman" w:cs="Times New Roman"/>
                <w:sz w:val="20"/>
              </w:rPr>
              <w:t xml:space="preserve">периферийного </w:t>
            </w:r>
          </w:p>
          <w:p w:rsidR="00501C30" w:rsidRPr="00387A69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оборудования (не более), руб.</w:t>
            </w:r>
          </w:p>
        </w:tc>
      </w:tr>
    </w:tbl>
    <w:p w:rsidR="00EE1974" w:rsidRPr="00387A69" w:rsidRDefault="00EE1974">
      <w:pPr>
        <w:rPr>
          <w:sz w:val="2"/>
          <w:szCs w:val="2"/>
        </w:rPr>
      </w:pPr>
    </w:p>
    <w:tbl>
      <w:tblPr>
        <w:tblW w:w="14490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4678"/>
        <w:gridCol w:w="3717"/>
      </w:tblGrid>
      <w:tr w:rsidR="00501C30" w:rsidRPr="00387A69" w:rsidTr="004B67A0">
        <w:trPr>
          <w:trHeight w:val="22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30" w:rsidRPr="00387A69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387A69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387A69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387A69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BC116E" w:rsidRPr="00387A69" w:rsidTr="004B67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6E" w:rsidRPr="00387A69" w:rsidRDefault="00BC116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16E" w:rsidRPr="00387A69" w:rsidRDefault="00BC116E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Защищенный носитель для электронно-цифровой подписи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16E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BC116E" w:rsidRPr="00387A69">
              <w:rPr>
                <w:rFonts w:ascii="Times New Roman" w:hAnsi="Times New Roman" w:cs="Times New Roman"/>
                <w:sz w:val="20"/>
              </w:rPr>
              <w:t>единицы на работника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16E" w:rsidRPr="00387A69" w:rsidRDefault="00BC116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1 500</w:t>
            </w:r>
          </w:p>
        </w:tc>
      </w:tr>
      <w:tr w:rsidR="00501C30" w:rsidRPr="00387A69" w:rsidTr="004B67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30" w:rsidRPr="00387A69" w:rsidRDefault="00BC116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387A69" w:rsidRDefault="00501C30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387A69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387A69" w:rsidRDefault="00366BB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1 500</w:t>
            </w:r>
          </w:p>
        </w:tc>
      </w:tr>
      <w:tr w:rsidR="00501C30" w:rsidRPr="00387A69" w:rsidTr="004B67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30" w:rsidRPr="00387A69" w:rsidRDefault="00BC116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387A69" w:rsidRDefault="00501C30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Компьютерные колонки (пара)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387A69" w:rsidRDefault="00501C3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387A69" w:rsidRDefault="00366BB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1 5</w:t>
            </w:r>
            <w:r w:rsidR="0057309B" w:rsidRPr="00387A69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70471E" w:rsidRPr="00387A69" w:rsidTr="004B67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1E" w:rsidRPr="00387A69" w:rsidRDefault="00BC116E" w:rsidP="0070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1E" w:rsidRPr="00387A69" w:rsidRDefault="0070471E" w:rsidP="007047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Манипулятор типа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387A69">
              <w:rPr>
                <w:rFonts w:ascii="Times New Roman" w:hAnsi="Times New Roman" w:cs="Times New Roman"/>
                <w:sz w:val="20"/>
              </w:rPr>
              <w:t>мышь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1E" w:rsidRPr="00387A69" w:rsidRDefault="0070471E" w:rsidP="0070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1E" w:rsidRPr="00387A69" w:rsidRDefault="0070471E" w:rsidP="0070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B33DA0" w:rsidRPr="00387A69" w:rsidTr="004B67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A0" w:rsidRPr="00387A69" w:rsidRDefault="00BC116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A0" w:rsidRPr="00387A69" w:rsidRDefault="00B33DA0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USB Flash накопитель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A0" w:rsidRPr="00387A69" w:rsidRDefault="0014599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A0" w:rsidRPr="00387A69" w:rsidRDefault="00B33DA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</w:tbl>
    <w:p w:rsidR="00EE1974" w:rsidRPr="00387A69" w:rsidRDefault="00EE1974" w:rsidP="00CF3DEF">
      <w:pPr>
        <w:spacing w:line="276" w:lineRule="auto"/>
      </w:pPr>
    </w:p>
    <w:p w:rsidR="008C2F09" w:rsidRPr="00387A69" w:rsidRDefault="00DE7A1F" w:rsidP="0037147D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19</w:t>
      </w:r>
    </w:p>
    <w:p w:rsidR="00361C00" w:rsidRPr="00387A69" w:rsidRDefault="00361C00" w:rsidP="0037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запасных частей к источникам</w:t>
      </w:r>
    </w:p>
    <w:p w:rsidR="00361C00" w:rsidRPr="00387A69" w:rsidRDefault="00361C00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бесперебойного питания</w:t>
      </w:r>
    </w:p>
    <w:tbl>
      <w:tblPr>
        <w:tblW w:w="1453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61"/>
        <w:gridCol w:w="4820"/>
        <w:gridCol w:w="3685"/>
      </w:tblGrid>
      <w:tr w:rsidR="008D729E" w:rsidRPr="00387A69" w:rsidTr="004D7B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77C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387A69" w:rsidRDefault="00CF3D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запасной части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Количество в год (не более), штук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77C" w:rsidRPr="00387A69" w:rsidRDefault="006E677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Цена единицы запасной части</w:t>
            </w:r>
            <w:r w:rsidR="008D729E"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</w:tr>
      <w:tr w:rsidR="008D729E" w:rsidRPr="00387A69" w:rsidTr="004D7B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D729E" w:rsidRPr="00387A69" w:rsidTr="004D7B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9E" w:rsidRPr="00387A69" w:rsidRDefault="006E677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387A69" w:rsidRDefault="008D729E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Аккумулятор для ИБП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387A69" w:rsidRDefault="00024040" w:rsidP="00024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  <w:r w:rsidR="00366BBE"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7A69">
              <w:rPr>
                <w:rFonts w:ascii="Times New Roman" w:hAnsi="Times New Roman" w:cs="Times New Roman"/>
                <w:sz w:val="20"/>
              </w:rPr>
              <w:t>0</w:t>
            </w:r>
            <w:r w:rsidR="008D729E" w:rsidRPr="00387A69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8D729E" w:rsidRPr="00387A69" w:rsidTr="004D7B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387A69" w:rsidRDefault="008D729E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Аккумулятор для ИБП (для сервера)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11 000</w:t>
            </w:r>
          </w:p>
        </w:tc>
      </w:tr>
    </w:tbl>
    <w:p w:rsidR="004D7B36" w:rsidRPr="00387A69" w:rsidRDefault="004D7B36" w:rsidP="004D7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4D0A" w:rsidRPr="00387A69" w:rsidRDefault="00DE7A1F" w:rsidP="00484475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20</w:t>
      </w:r>
    </w:p>
    <w:p w:rsidR="00361C00" w:rsidRPr="00387A69" w:rsidRDefault="00361C00" w:rsidP="0037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расходных материалов для принтеров,</w:t>
      </w:r>
    </w:p>
    <w:p w:rsidR="00361C00" w:rsidRPr="00387A69" w:rsidRDefault="008C2F09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многофункциональных устройств, </w:t>
      </w:r>
      <w:r w:rsidR="006E677C" w:rsidRPr="00387A69">
        <w:rPr>
          <w:rFonts w:ascii="Times New Roman" w:hAnsi="Times New Roman" w:cs="Times New Roman"/>
          <w:sz w:val="28"/>
          <w:szCs w:val="28"/>
        </w:rPr>
        <w:t xml:space="preserve">копировальных аппаратов </w:t>
      </w:r>
      <w:r w:rsidR="00294D0A" w:rsidRPr="00387A69">
        <w:rPr>
          <w:rFonts w:ascii="Times New Roman" w:hAnsi="Times New Roman" w:cs="Times New Roman"/>
          <w:sz w:val="28"/>
          <w:szCs w:val="28"/>
        </w:rPr>
        <w:t>и иной оргтехники</w:t>
      </w:r>
    </w:p>
    <w:tbl>
      <w:tblPr>
        <w:tblW w:w="14533" w:type="dxa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27"/>
        <w:gridCol w:w="5312"/>
        <w:gridCol w:w="4327"/>
      </w:tblGrid>
      <w:tr w:rsidR="008D729E" w:rsidRPr="00387A69" w:rsidTr="004D7B36">
        <w:tc>
          <w:tcPr>
            <w:tcW w:w="567" w:type="dxa"/>
            <w:vAlign w:val="center"/>
          </w:tcPr>
          <w:p w:rsidR="006E677C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Наименование</w:t>
            </w:r>
            <w:r w:rsidR="006E677C" w:rsidRPr="00387A69">
              <w:rPr>
                <w:rFonts w:ascii="Times New Roman" w:hAnsi="Times New Roman" w:cs="Times New Roman"/>
                <w:sz w:val="20"/>
              </w:rPr>
              <w:t xml:space="preserve"> расходного материала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Количество</w:t>
            </w:r>
            <w:r w:rsidR="005D33BE" w:rsidRPr="00387A69">
              <w:rPr>
                <w:rFonts w:ascii="Times New Roman" w:hAnsi="Times New Roman" w:cs="Times New Roman"/>
                <w:sz w:val="20"/>
              </w:rPr>
              <w:t xml:space="preserve"> на единицу </w:t>
            </w:r>
            <w:r w:rsidR="006E677C" w:rsidRPr="00387A69">
              <w:rPr>
                <w:rFonts w:ascii="Times New Roman" w:hAnsi="Times New Roman" w:cs="Times New Roman"/>
                <w:sz w:val="20"/>
              </w:rPr>
              <w:t>орг</w:t>
            </w:r>
            <w:r w:rsidR="005D33BE" w:rsidRPr="00387A69">
              <w:rPr>
                <w:rFonts w:ascii="Times New Roman" w:hAnsi="Times New Roman" w:cs="Times New Roman"/>
                <w:sz w:val="20"/>
              </w:rPr>
              <w:t>техники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в год, штук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CF3DEF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Цена единицы расходного материала для </w:t>
            </w:r>
          </w:p>
          <w:p w:rsidR="008D729E" w:rsidRPr="00387A69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оргтехники (не более), руб.</w:t>
            </w:r>
          </w:p>
        </w:tc>
      </w:tr>
    </w:tbl>
    <w:p w:rsidR="00EE1974" w:rsidRPr="00387A69" w:rsidRDefault="00EE1974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1453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27"/>
        <w:gridCol w:w="5312"/>
        <w:gridCol w:w="4327"/>
      </w:tblGrid>
      <w:tr w:rsidR="008D729E" w:rsidRPr="0041044B" w:rsidTr="004D7B3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9E" w:rsidRPr="0041044B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41044B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41044B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41044B" w:rsidRDefault="008D729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A1C2F" w:rsidRPr="0041044B" w:rsidTr="0027191F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Копировальный аппарат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KyoceraKM</w:t>
            </w:r>
            <w:r w:rsidRPr="0041044B">
              <w:rPr>
                <w:rFonts w:ascii="Times New Roman" w:hAnsi="Times New Roman" w:cs="Times New Roman"/>
                <w:sz w:val="20"/>
              </w:rPr>
              <w:t>1635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41044B">
              <w:rPr>
                <w:rFonts w:ascii="Times New Roman" w:hAnsi="Times New Roman" w:cs="Times New Roman"/>
                <w:sz w:val="20"/>
              </w:rPr>
              <w:t>картриджей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 xml:space="preserve"> TK-410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41044B">
              <w:rPr>
                <w:rFonts w:ascii="Times New Roman" w:hAnsi="Times New Roman" w:cs="Times New Roman"/>
                <w:sz w:val="20"/>
              </w:rPr>
              <w:t>0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27191F" w:rsidRPr="0041044B" w:rsidTr="0027191F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Копировальный аппарат </w:t>
            </w:r>
            <w:r w:rsidRPr="0041044B">
              <w:rPr>
                <w:sz w:val="20"/>
                <w:szCs w:val="20"/>
                <w:lang w:val="en-US"/>
              </w:rPr>
              <w:t>KyoceraTASKalfa</w:t>
            </w:r>
            <w:r w:rsidRPr="0041044B">
              <w:rPr>
                <w:sz w:val="20"/>
                <w:szCs w:val="20"/>
              </w:rPr>
              <w:t>18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картриджей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TK-18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2 0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</w:tr>
      <w:tr w:rsidR="008A1C2F" w:rsidRPr="0041044B" w:rsidTr="0027191F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2F" w:rsidRPr="0041044B" w:rsidRDefault="009B5F7A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 xml:space="preserve">МФУ Brother MFC L2700dnr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 картриджей TN-2335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1 500</w:t>
            </w:r>
          </w:p>
        </w:tc>
      </w:tr>
      <w:tr w:rsidR="008A1C2F" w:rsidRPr="0041044B" w:rsidTr="0027191F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2F" w:rsidRPr="0041044B" w:rsidRDefault="009B5F7A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rPr>
                <w:sz w:val="20"/>
                <w:szCs w:val="20"/>
                <w:lang w:val="en-US"/>
              </w:rPr>
            </w:pPr>
            <w:r w:rsidRPr="0041044B">
              <w:rPr>
                <w:sz w:val="20"/>
                <w:szCs w:val="20"/>
              </w:rPr>
              <w:t>МФУ</w:t>
            </w:r>
            <w:r w:rsidRPr="0041044B">
              <w:rPr>
                <w:sz w:val="20"/>
                <w:szCs w:val="20"/>
                <w:lang w:val="en-US"/>
              </w:rPr>
              <w:t xml:space="preserve"> Canon i-sensys MF 4120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 картриджей FX-10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800</w:t>
            </w:r>
          </w:p>
        </w:tc>
      </w:tr>
      <w:tr w:rsidR="008A1C2F" w:rsidRPr="0041044B" w:rsidTr="0027191F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2F" w:rsidRPr="0041044B" w:rsidRDefault="009B5F7A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МФУ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 xml:space="preserve"> HP LaserJet Pro 400 M428fdn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 картриджа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 xml:space="preserve"> CF259X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20 000</w:t>
            </w:r>
          </w:p>
        </w:tc>
      </w:tr>
      <w:tr w:rsidR="008A1C2F" w:rsidRPr="0041044B" w:rsidTr="0027191F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2F" w:rsidRPr="0041044B" w:rsidRDefault="009B5F7A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МФУ HP Pro 400 MFC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6 картриджей CF280X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F203C8" w:rsidRPr="0041044B" w:rsidTr="0027191F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C8" w:rsidRPr="0041044B" w:rsidRDefault="009B5F7A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МФУ </w:t>
            </w:r>
            <w:r w:rsidRPr="0041044B">
              <w:rPr>
                <w:sz w:val="20"/>
                <w:szCs w:val="20"/>
                <w:lang w:val="en-US"/>
              </w:rPr>
              <w:t>Kyocera FS-1024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 xml:space="preserve"> 2 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картриджей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TK-1100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100</w:t>
            </w:r>
          </w:p>
        </w:tc>
      </w:tr>
      <w:tr w:rsidR="00F203C8" w:rsidRPr="0041044B" w:rsidTr="0027191F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C8" w:rsidRPr="0041044B" w:rsidRDefault="009B5F7A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rPr>
                <w:sz w:val="20"/>
                <w:szCs w:val="20"/>
                <w:lang w:val="en-US"/>
              </w:rPr>
            </w:pPr>
            <w:r w:rsidRPr="0041044B">
              <w:rPr>
                <w:sz w:val="20"/>
                <w:szCs w:val="20"/>
              </w:rPr>
              <w:t>МФУ</w:t>
            </w:r>
            <w:r w:rsidRPr="0041044B">
              <w:rPr>
                <w:sz w:val="20"/>
                <w:szCs w:val="20"/>
                <w:lang w:val="en-US"/>
              </w:rPr>
              <w:t xml:space="preserve"> Kyocera FS-1120 mfp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 картриджей TK-1100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1 100</w:t>
            </w:r>
          </w:p>
        </w:tc>
      </w:tr>
      <w:tr w:rsidR="00F203C8" w:rsidRPr="0041044B" w:rsidTr="0027191F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3C8" w:rsidRPr="0041044B" w:rsidRDefault="009B5F7A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МФУ </w:t>
            </w:r>
            <w:r w:rsidRPr="0041044B">
              <w:rPr>
                <w:sz w:val="20"/>
                <w:szCs w:val="20"/>
                <w:lang w:val="en-US"/>
              </w:rPr>
              <w:t>Kyocera</w:t>
            </w:r>
            <w:r w:rsidR="00CF3DEF">
              <w:rPr>
                <w:sz w:val="20"/>
                <w:szCs w:val="20"/>
              </w:rPr>
              <w:t xml:space="preserve"> </w:t>
            </w:r>
            <w:r w:rsidRPr="0041044B">
              <w:rPr>
                <w:sz w:val="20"/>
                <w:szCs w:val="20"/>
                <w:lang w:val="en-US"/>
              </w:rPr>
              <w:t>FS</w:t>
            </w:r>
            <w:r w:rsidRPr="0041044B">
              <w:rPr>
                <w:sz w:val="20"/>
                <w:szCs w:val="20"/>
              </w:rPr>
              <w:t xml:space="preserve">-1125 </w:t>
            </w:r>
            <w:r w:rsidRPr="0041044B">
              <w:rPr>
                <w:sz w:val="20"/>
                <w:szCs w:val="20"/>
                <w:lang w:val="en-US"/>
              </w:rPr>
              <w:t>mfp</w:t>
            </w:r>
            <w:r w:rsidRPr="004104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 картриджей TK-1120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300</w:t>
            </w:r>
          </w:p>
        </w:tc>
      </w:tr>
      <w:tr w:rsidR="008A1C2F" w:rsidRPr="0041044B" w:rsidTr="0027191F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2F" w:rsidRPr="0041044B" w:rsidRDefault="009B5F7A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МФУ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 xml:space="preserve">Kyocera M2030dn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 картриджей tk-1130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6 500</w:t>
            </w:r>
          </w:p>
        </w:tc>
      </w:tr>
      <w:tr w:rsidR="0027191F" w:rsidRPr="0041044B" w:rsidTr="0027191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</w:t>
            </w:r>
            <w:r w:rsidR="009B5F7A" w:rsidRPr="004104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МФУ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Kyocera M2040dn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не более 2 картриджей </w:t>
            </w:r>
          </w:p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(цвет - черный, ресурс - 7200 страниц)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5 000</w:t>
            </w:r>
          </w:p>
        </w:tc>
      </w:tr>
      <w:tr w:rsidR="00335763" w:rsidRPr="0041044B" w:rsidTr="0027191F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763" w:rsidRPr="0041044B" w:rsidRDefault="009B5F7A" w:rsidP="00335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63" w:rsidRPr="0041044B" w:rsidRDefault="00335763" w:rsidP="00335763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Принтер МФУ лазерн.</w:t>
            </w:r>
            <w:r w:rsidRPr="0041044B">
              <w:rPr>
                <w:sz w:val="20"/>
                <w:szCs w:val="20"/>
                <w:lang w:val="en-US"/>
              </w:rPr>
              <w:t>KYOCERA</w:t>
            </w:r>
            <w:r w:rsidRPr="0041044B">
              <w:rPr>
                <w:sz w:val="20"/>
                <w:szCs w:val="20"/>
              </w:rPr>
              <w:t xml:space="preserve"> </w:t>
            </w:r>
            <w:r w:rsidRPr="0041044B">
              <w:rPr>
                <w:sz w:val="20"/>
                <w:szCs w:val="20"/>
                <w:lang w:val="en-US"/>
              </w:rPr>
              <w:t>TASKalfa</w:t>
            </w:r>
            <w:r w:rsidRPr="0041044B">
              <w:rPr>
                <w:sz w:val="20"/>
                <w:szCs w:val="20"/>
              </w:rPr>
              <w:t xml:space="preserve"> 1800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63" w:rsidRPr="0041044B" w:rsidRDefault="00335763" w:rsidP="00335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1 картриджа TK-4105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63" w:rsidRPr="0041044B" w:rsidRDefault="00335763" w:rsidP="00335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2</w:t>
            </w:r>
            <w:r w:rsidR="00CF3DE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044B">
              <w:rPr>
                <w:rFonts w:ascii="Times New Roman" w:hAnsi="Times New Roman" w:cs="Times New Roman"/>
                <w:sz w:val="20"/>
              </w:rPr>
              <w:t>400</w:t>
            </w:r>
          </w:p>
        </w:tc>
      </w:tr>
      <w:tr w:rsidR="0027191F" w:rsidRPr="0041044B" w:rsidTr="00EE0D2F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13</w:t>
            </w:r>
          </w:p>
        </w:tc>
        <w:tc>
          <w:tcPr>
            <w:tcW w:w="43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Принтер термотрансфертный Zebra TLP - 2844</w:t>
            </w:r>
          </w:p>
        </w:tc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25 рулонов термотрансферной ленты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100</w:t>
            </w:r>
          </w:p>
        </w:tc>
      </w:tr>
      <w:tr w:rsidR="0027191F" w:rsidRPr="0041044B" w:rsidTr="004D7B3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27191F" w:rsidP="0027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</w:rPr>
            </w:pPr>
          </w:p>
        </w:tc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60 рулонов термотрансферных этикеток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41044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7191F" w:rsidRPr="0041044B" w:rsidTr="008A1C2F">
        <w:trPr>
          <w:trHeight w:val="76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F203C8" w:rsidP="0027191F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  <w:lang w:val="en-US"/>
              </w:rPr>
              <w:t>1</w:t>
            </w:r>
            <w:r w:rsidR="009B5F7A" w:rsidRPr="0041044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Принтер цветной </w:t>
            </w:r>
            <w:r w:rsidRPr="0041044B">
              <w:rPr>
                <w:sz w:val="20"/>
                <w:szCs w:val="20"/>
                <w:lang w:val="en-US"/>
              </w:rPr>
              <w:t>HP M452nw</w:t>
            </w:r>
          </w:p>
        </w:tc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комплект картриджей</w:t>
            </w:r>
          </w:p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(цвет — черный, желтый, пурпурный, голубой, </w:t>
            </w:r>
          </w:p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ресурс - 2300 страниц)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9 000</w:t>
            </w:r>
          </w:p>
        </w:tc>
      </w:tr>
      <w:tr w:rsidR="00335763" w:rsidRPr="0041044B" w:rsidTr="00956024">
        <w:trPr>
          <w:trHeight w:val="11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763" w:rsidRPr="0041044B" w:rsidRDefault="009B5F7A" w:rsidP="00335763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15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63" w:rsidRPr="0041044B" w:rsidRDefault="00335763" w:rsidP="00335763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Принтер А4 </w:t>
            </w:r>
            <w:r w:rsidRPr="0041044B">
              <w:rPr>
                <w:sz w:val="20"/>
                <w:szCs w:val="20"/>
                <w:lang w:val="en-US"/>
              </w:rPr>
              <w:t>Kyocera</w:t>
            </w:r>
            <w:r w:rsidRPr="0041044B">
              <w:rPr>
                <w:sz w:val="20"/>
                <w:szCs w:val="20"/>
              </w:rPr>
              <w:t xml:space="preserve"> </w:t>
            </w:r>
            <w:r w:rsidRPr="0041044B">
              <w:rPr>
                <w:sz w:val="20"/>
                <w:szCs w:val="20"/>
                <w:lang w:val="en-US"/>
              </w:rPr>
              <w:t>ECOSYS</w:t>
            </w:r>
            <w:r w:rsidRPr="0041044B">
              <w:rPr>
                <w:sz w:val="20"/>
                <w:szCs w:val="20"/>
              </w:rPr>
              <w:t xml:space="preserve"> </w:t>
            </w:r>
            <w:r w:rsidRPr="0041044B">
              <w:rPr>
                <w:sz w:val="20"/>
                <w:szCs w:val="20"/>
                <w:lang w:val="en-US"/>
              </w:rPr>
              <w:t>P</w:t>
            </w:r>
            <w:r w:rsidRPr="0041044B">
              <w:rPr>
                <w:sz w:val="20"/>
                <w:szCs w:val="20"/>
              </w:rPr>
              <w:t xml:space="preserve">5021 </w:t>
            </w:r>
            <w:r w:rsidRPr="0041044B">
              <w:rPr>
                <w:sz w:val="20"/>
                <w:szCs w:val="20"/>
                <w:lang w:val="en-US"/>
              </w:rPr>
              <w:t>cdn</w:t>
            </w:r>
            <w:r w:rsidRPr="0041044B">
              <w:rPr>
                <w:sz w:val="20"/>
                <w:szCs w:val="20"/>
              </w:rPr>
              <w:t>. 21</w:t>
            </w:r>
          </w:p>
        </w:tc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63" w:rsidRPr="0041044B" w:rsidRDefault="0041044B" w:rsidP="009560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 xml:space="preserve">более 1 комплекта на единицу черный 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TK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>-5220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K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 xml:space="preserve">, желтый 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TK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>-5220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 xml:space="preserve">, пурпурный 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TK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>-5220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M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 xml:space="preserve">, голубой 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TK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>-5220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 xml:space="preserve">; черный 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TK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>-5230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K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 xml:space="preserve"> (2600стр.), желтый 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TK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>-5230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 xml:space="preserve"> (2200стр.), пурпурный 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TK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>-5230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M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 xml:space="preserve"> (2200стр.), голубой 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TK</w:t>
            </w:r>
            <w:r w:rsidR="00335763" w:rsidRPr="0041044B">
              <w:rPr>
                <w:rFonts w:ascii="Times New Roman" w:hAnsi="Times New Roman" w:cs="Times New Roman"/>
                <w:sz w:val="20"/>
              </w:rPr>
              <w:t>-5230</w:t>
            </w:r>
            <w:r w:rsidR="00335763" w:rsidRPr="0041044B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="00956024">
              <w:rPr>
                <w:rFonts w:ascii="Times New Roman" w:hAnsi="Times New Roman" w:cs="Times New Roman"/>
                <w:sz w:val="20"/>
              </w:rPr>
              <w:t xml:space="preserve"> (2200стр.)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63" w:rsidRPr="0041044B" w:rsidRDefault="00335763" w:rsidP="00335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9</w:t>
            </w:r>
            <w:r w:rsidR="00CF3DE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044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27191F" w:rsidRPr="0041044B" w:rsidTr="004D7B3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16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Принтер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Canon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LBP</w:t>
            </w:r>
            <w:r w:rsidRPr="0041044B">
              <w:rPr>
                <w:rFonts w:ascii="Times New Roman" w:hAnsi="Times New Roman" w:cs="Times New Roman"/>
                <w:sz w:val="20"/>
              </w:rPr>
              <w:t>-6030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, принтер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HP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P</w:t>
            </w:r>
            <w:r w:rsidRPr="0041044B">
              <w:rPr>
                <w:rFonts w:ascii="Times New Roman" w:hAnsi="Times New Roman" w:cs="Times New Roman"/>
                <w:sz w:val="20"/>
              </w:rPr>
              <w:t>1102</w:t>
            </w:r>
          </w:p>
        </w:tc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 картриджей CE285A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7 500</w:t>
            </w:r>
          </w:p>
        </w:tc>
      </w:tr>
      <w:tr w:rsidR="0027191F" w:rsidRPr="0041044B" w:rsidTr="004D7B3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17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Принтер HP LaserJet P2035</w:t>
            </w:r>
          </w:p>
        </w:tc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не более 2 картриджей </w:t>
            </w:r>
          </w:p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lastRenderedPageBreak/>
              <w:t>(цвет - черный, ресурс - 2300 страниц)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41044B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27191F" w:rsidRPr="0041044B" w:rsidTr="004D7B3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Принтер HP LaserJet Pro M404dn</w:t>
            </w:r>
          </w:p>
        </w:tc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 картриджей CF259A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10 000</w:t>
            </w:r>
          </w:p>
        </w:tc>
      </w:tr>
      <w:tr w:rsidR="0027191F" w:rsidRPr="0041044B" w:rsidTr="004D7B3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jc w:val="center"/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19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Принтер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 xml:space="preserve"> HP P1566, </w:t>
            </w:r>
            <w:r w:rsidRPr="0041044B">
              <w:rPr>
                <w:rFonts w:ascii="Times New Roman" w:hAnsi="Times New Roman" w:cs="Times New Roman"/>
                <w:sz w:val="20"/>
              </w:rPr>
              <w:t>МФУ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 xml:space="preserve"> Canon i-SENSYS MF4430</w:t>
            </w:r>
          </w:p>
        </w:tc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 картриджей CE278A</w:t>
            </w: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7 500</w:t>
            </w:r>
          </w:p>
        </w:tc>
      </w:tr>
      <w:tr w:rsidR="0027191F" w:rsidRPr="0041044B" w:rsidTr="004D7B36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jc w:val="center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Принтер </w:t>
            </w:r>
            <w:r w:rsidRPr="0041044B">
              <w:rPr>
                <w:sz w:val="20"/>
                <w:szCs w:val="20"/>
                <w:lang w:val="en-US"/>
              </w:rPr>
              <w:t xml:space="preserve">HP LJ 2015 </w:t>
            </w:r>
          </w:p>
        </w:tc>
        <w:tc>
          <w:tcPr>
            <w:tcW w:w="5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1 картриджа Q7553A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1 700</w:t>
            </w:r>
          </w:p>
        </w:tc>
      </w:tr>
      <w:tr w:rsidR="0027191F" w:rsidRPr="0041044B" w:rsidTr="004D7B36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jc w:val="center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Принтер </w:t>
            </w:r>
            <w:r w:rsidRPr="0041044B">
              <w:rPr>
                <w:sz w:val="20"/>
                <w:szCs w:val="20"/>
                <w:lang w:val="en-US"/>
              </w:rPr>
              <w:t xml:space="preserve">HP 1010, 1020, 1022 </w:t>
            </w:r>
          </w:p>
        </w:tc>
        <w:tc>
          <w:tcPr>
            <w:tcW w:w="5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1 картриджа Q2612A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7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</w:tr>
      <w:tr w:rsidR="0027191F" w:rsidRPr="0041044B" w:rsidTr="004D7B36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F203C8">
            <w:pPr>
              <w:jc w:val="center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Принтер </w:t>
            </w:r>
            <w:r w:rsidRPr="0041044B">
              <w:rPr>
                <w:sz w:val="20"/>
                <w:szCs w:val="20"/>
                <w:lang w:val="en-US"/>
              </w:rPr>
              <w:t>HP 1200</w:t>
            </w:r>
          </w:p>
        </w:tc>
        <w:tc>
          <w:tcPr>
            <w:tcW w:w="5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1 картриджа C7115A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27191F" w:rsidRPr="0041044B" w:rsidTr="004D7B36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jc w:val="center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Принтер </w:t>
            </w:r>
            <w:r w:rsidRPr="0041044B">
              <w:rPr>
                <w:sz w:val="20"/>
                <w:szCs w:val="20"/>
                <w:lang w:val="en-US"/>
              </w:rPr>
              <w:t xml:space="preserve">HP 1320 </w:t>
            </w:r>
          </w:p>
        </w:tc>
        <w:tc>
          <w:tcPr>
            <w:tcW w:w="5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1 картриджа Q5949Х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27191F" w:rsidRPr="0041044B" w:rsidTr="004D7B36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jc w:val="center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Принтер </w:t>
            </w:r>
            <w:r w:rsidRPr="0041044B">
              <w:rPr>
                <w:sz w:val="20"/>
                <w:szCs w:val="20"/>
                <w:lang w:val="en-US"/>
              </w:rPr>
              <w:t xml:space="preserve">Kyocera P2035d </w:t>
            </w:r>
          </w:p>
        </w:tc>
        <w:tc>
          <w:tcPr>
            <w:tcW w:w="5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 картриджей TK-160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1 0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</w:tr>
      <w:tr w:rsidR="00F203C8" w:rsidRPr="0041044B" w:rsidTr="004D7B36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3C8" w:rsidRPr="0041044B" w:rsidRDefault="009B5F7A" w:rsidP="00F203C8">
            <w:pPr>
              <w:jc w:val="center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Принтер Kyocera  P2135d</w:t>
            </w:r>
          </w:p>
        </w:tc>
        <w:tc>
          <w:tcPr>
            <w:tcW w:w="5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 картридж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а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TK-170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9 000</w:t>
            </w:r>
          </w:p>
        </w:tc>
      </w:tr>
      <w:tr w:rsidR="00335763" w:rsidRPr="0041044B" w:rsidTr="004D7B36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763" w:rsidRPr="0041044B" w:rsidRDefault="00335763" w:rsidP="00335763">
            <w:pPr>
              <w:jc w:val="center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2</w:t>
            </w:r>
            <w:r w:rsidR="009B5F7A" w:rsidRPr="004104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63" w:rsidRPr="0041044B" w:rsidRDefault="00335763" w:rsidP="00335763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>Принтер Kyocera FS-2100DN</w:t>
            </w:r>
          </w:p>
        </w:tc>
        <w:tc>
          <w:tcPr>
            <w:tcW w:w="5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63" w:rsidRPr="0041044B" w:rsidRDefault="00335763" w:rsidP="00335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1 картриджа TK-3100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63" w:rsidRPr="0041044B" w:rsidRDefault="00335763" w:rsidP="00335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1500</w:t>
            </w:r>
          </w:p>
        </w:tc>
      </w:tr>
      <w:tr w:rsidR="00F203C8" w:rsidRPr="0041044B" w:rsidTr="004D7B36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3C8" w:rsidRPr="0041044B" w:rsidRDefault="009B5F7A" w:rsidP="00F203C8">
            <w:pPr>
              <w:jc w:val="center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rPr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Принтер Pantum P2207</w:t>
            </w:r>
          </w:p>
          <w:p w:rsidR="00F203C8" w:rsidRPr="0041044B" w:rsidRDefault="00F203C8" w:rsidP="00F203C8">
            <w:pPr>
              <w:rPr>
                <w:sz w:val="20"/>
                <w:szCs w:val="20"/>
              </w:rPr>
            </w:pPr>
          </w:p>
        </w:tc>
        <w:tc>
          <w:tcPr>
            <w:tcW w:w="5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не более 2 картриджей </w:t>
            </w:r>
          </w:p>
          <w:p w:rsidR="00F203C8" w:rsidRPr="0041044B" w:rsidRDefault="00F203C8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(цвет - черный, ресурс — 1600 страниц)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C8" w:rsidRPr="0041044B" w:rsidRDefault="00F203C8" w:rsidP="00F20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41044B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27191F" w:rsidRPr="0041044B" w:rsidTr="004D7B36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jc w:val="center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  <w:lang w:val="en-US"/>
              </w:rPr>
            </w:pPr>
            <w:r w:rsidRPr="0041044B">
              <w:rPr>
                <w:sz w:val="20"/>
                <w:szCs w:val="20"/>
              </w:rPr>
              <w:t xml:space="preserve">Принтер </w:t>
            </w:r>
            <w:r w:rsidRPr="0041044B">
              <w:rPr>
                <w:sz w:val="20"/>
                <w:szCs w:val="20"/>
                <w:lang w:val="en-US"/>
              </w:rPr>
              <w:t>Xerox 3052, 3260</w:t>
            </w:r>
          </w:p>
        </w:tc>
        <w:tc>
          <w:tcPr>
            <w:tcW w:w="5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1 картриджа Xerox 106R02782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2 000</w:t>
            </w:r>
          </w:p>
        </w:tc>
      </w:tr>
      <w:tr w:rsidR="0027191F" w:rsidRPr="0041044B" w:rsidTr="004D7B36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jc w:val="center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</w:rPr>
            </w:pPr>
            <w:r w:rsidRPr="0041044B">
              <w:rPr>
                <w:sz w:val="20"/>
                <w:szCs w:val="20"/>
              </w:rPr>
              <w:t xml:space="preserve">Принтер </w:t>
            </w:r>
            <w:r w:rsidRPr="0041044B">
              <w:rPr>
                <w:sz w:val="20"/>
                <w:szCs w:val="20"/>
                <w:lang w:val="en-US"/>
              </w:rPr>
              <w:t xml:space="preserve">Xerox 3250 </w:t>
            </w:r>
          </w:p>
        </w:tc>
        <w:tc>
          <w:tcPr>
            <w:tcW w:w="5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1 картриджей CS-PH3250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1 500</w:t>
            </w:r>
          </w:p>
        </w:tc>
      </w:tr>
      <w:tr w:rsidR="0027191F" w:rsidRPr="0041044B" w:rsidTr="004D7B36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91F" w:rsidRPr="0041044B" w:rsidRDefault="009B5F7A" w:rsidP="0027191F">
            <w:pPr>
              <w:jc w:val="center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rPr>
                <w:sz w:val="20"/>
                <w:szCs w:val="20"/>
                <w:highlight w:val="yellow"/>
              </w:rPr>
            </w:pPr>
            <w:r w:rsidRPr="0041044B">
              <w:rPr>
                <w:color w:val="000000"/>
                <w:sz w:val="20"/>
                <w:szCs w:val="20"/>
              </w:rPr>
              <w:t>Факс Panasonik KX-FL403RU</w:t>
            </w:r>
          </w:p>
        </w:tc>
        <w:tc>
          <w:tcPr>
            <w:tcW w:w="5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 xml:space="preserve">не более 1 тонер-картриджа </w:t>
            </w:r>
          </w:p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(цвет - черный, ресурс — 2000 страниц)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1F" w:rsidRPr="0041044B" w:rsidRDefault="0027191F" w:rsidP="002719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41044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41044B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8A1C2F" w:rsidRPr="0041044B" w:rsidTr="004D7B36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C2F" w:rsidRPr="0041044B" w:rsidRDefault="009B5F7A" w:rsidP="008A1C2F">
            <w:pPr>
              <w:jc w:val="center"/>
              <w:rPr>
                <w:color w:val="000000"/>
                <w:sz w:val="20"/>
                <w:szCs w:val="20"/>
              </w:rPr>
            </w:pPr>
            <w:r w:rsidRPr="0041044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  <w:lang w:val="en-US"/>
              </w:rPr>
              <w:t>Canon LBP I-sensys 3010B</w:t>
            </w:r>
          </w:p>
        </w:tc>
        <w:tc>
          <w:tcPr>
            <w:tcW w:w="5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не более 2 картриджей CANON 712</w:t>
            </w:r>
          </w:p>
        </w:tc>
        <w:tc>
          <w:tcPr>
            <w:tcW w:w="43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2F" w:rsidRPr="0041044B" w:rsidRDefault="008A1C2F" w:rsidP="008A1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44B">
              <w:rPr>
                <w:rFonts w:ascii="Times New Roman" w:hAnsi="Times New Roman" w:cs="Times New Roman"/>
                <w:sz w:val="20"/>
              </w:rPr>
              <w:t>5 000</w:t>
            </w:r>
          </w:p>
        </w:tc>
      </w:tr>
    </w:tbl>
    <w:p w:rsidR="00090DF2" w:rsidRDefault="00090DF2" w:rsidP="008E42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7A1F" w:rsidRPr="00387A69" w:rsidRDefault="00DE7A1F" w:rsidP="00DE7A1F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21</w:t>
      </w:r>
    </w:p>
    <w:p w:rsidR="00DE7A1F" w:rsidRPr="00387A69" w:rsidRDefault="00DE7A1F" w:rsidP="00DE7A1F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сетевого оборудования и расходных материалов</w:t>
      </w:r>
    </w:p>
    <w:tbl>
      <w:tblPr>
        <w:tblW w:w="14490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4796"/>
        <w:gridCol w:w="3599"/>
      </w:tblGrid>
      <w:tr w:rsidR="00DE7A1F" w:rsidRPr="00387A69" w:rsidTr="00DE7A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lastRenderedPageBreak/>
              <w:t xml:space="preserve">№ </w:t>
            </w:r>
          </w:p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п\п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Количество в год (не более), штук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Цена единицы (не более), руб.</w:t>
            </w:r>
          </w:p>
        </w:tc>
      </w:tr>
      <w:tr w:rsidR="00DE7A1F" w:rsidRPr="00387A69" w:rsidTr="00DE7A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E7A1F" w:rsidRPr="00387A69" w:rsidTr="00DE7A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Кабель витая пара UTP, категории 5е (305м)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10 000</w:t>
            </w:r>
          </w:p>
        </w:tc>
      </w:tr>
      <w:tr w:rsidR="00DE7A1F" w:rsidRPr="00387A69" w:rsidTr="00DE7A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Кабель витая пара UTP OUTDOOR, категории 5е (305м)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15 000</w:t>
            </w:r>
          </w:p>
        </w:tc>
      </w:tr>
      <w:tr w:rsidR="00DE7A1F" w:rsidRPr="00387A69" w:rsidTr="00DE7A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6A39">
              <w:rPr>
                <w:rFonts w:ascii="Times New Roman" w:hAnsi="Times New Roman" w:cs="Times New Roman"/>
                <w:sz w:val="20"/>
              </w:rPr>
              <w:t>Кабель оптический самонесущий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согласно производственной необходимости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70/м</w:t>
            </w:r>
          </w:p>
        </w:tc>
      </w:tr>
      <w:tr w:rsidR="00DE7A1F" w:rsidRPr="00387A69" w:rsidTr="00DE7A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Коммутатор неуправляемый 16 ports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5 000</w:t>
            </w:r>
          </w:p>
        </w:tc>
      </w:tr>
      <w:tr w:rsidR="00DE7A1F" w:rsidRPr="00387A69" w:rsidTr="00DE7A1F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Коммутатор управляемый не менее 16 ports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15 000</w:t>
            </w:r>
          </w:p>
        </w:tc>
      </w:tr>
      <w:tr w:rsidR="00DE7A1F" w:rsidRPr="00387A69" w:rsidTr="00DE7A1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Коммутатор управляемый не менее 24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ports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0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</w:tr>
      <w:tr w:rsidR="00DE7A1F" w:rsidRPr="00387A69" w:rsidTr="00DE7A1F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Коммутатор управляемый не менее 48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ports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</w:tr>
      <w:tr w:rsidR="00DE7A1F" w:rsidRPr="00387A69" w:rsidTr="00DE7A1F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Коммутатор управляемый не менее 16 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ports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PoE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/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PoE</w:t>
            </w:r>
            <w:r w:rsidRPr="00387A69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25 000</w:t>
            </w:r>
          </w:p>
        </w:tc>
      </w:tr>
      <w:tr w:rsidR="00DE7A1F" w:rsidRPr="00387A69" w:rsidTr="00DE7A1F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Коммутатор неуправляемый не менее 8 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ports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PoE</w:t>
            </w:r>
            <w:r w:rsidRPr="00387A69">
              <w:rPr>
                <w:rFonts w:ascii="Times New Roman" w:hAnsi="Times New Roman" w:cs="Times New Roman"/>
                <w:sz w:val="20"/>
              </w:rPr>
              <w:t xml:space="preserve"> /</w:t>
            </w:r>
            <w:r w:rsidRPr="00387A69">
              <w:rPr>
                <w:rFonts w:ascii="Times New Roman" w:hAnsi="Times New Roman" w:cs="Times New Roman"/>
                <w:sz w:val="20"/>
                <w:lang w:val="en-US"/>
              </w:rPr>
              <w:t>PoE</w:t>
            </w:r>
            <w:r w:rsidRPr="00387A69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10 000</w:t>
            </w:r>
          </w:p>
        </w:tc>
      </w:tr>
      <w:tr w:rsidR="00DE7A1F" w:rsidRPr="00387A69" w:rsidTr="00DE7A1F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Коннектор RJ-11 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E7A1F" w:rsidRPr="00387A69" w:rsidTr="00DE7A1F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 xml:space="preserve">Коннектор RJ-45 UTP5e 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F3DEF" w:rsidRPr="00387A69" w:rsidTr="00DE7A1F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DEF" w:rsidRPr="00387A69" w:rsidRDefault="00CF3DE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EF" w:rsidRPr="00387A69" w:rsidRDefault="00CF3DE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6A39">
              <w:rPr>
                <w:rFonts w:ascii="Times New Roman" w:hAnsi="Times New Roman" w:cs="Times New Roman"/>
                <w:sz w:val="20"/>
              </w:rPr>
              <w:t>Медиаконвертер</w:t>
            </w:r>
          </w:p>
        </w:tc>
        <w:tc>
          <w:tcPr>
            <w:tcW w:w="4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EF" w:rsidRPr="00387A69" w:rsidRDefault="00CF3DE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согласно производственной необходимости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EF" w:rsidRPr="00387A69" w:rsidRDefault="00CF3DE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1 500</w:t>
            </w:r>
          </w:p>
        </w:tc>
      </w:tr>
      <w:tr w:rsidR="00CF3DEF" w:rsidRPr="00387A69" w:rsidTr="00DE7A1F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DEF" w:rsidRPr="00387A69" w:rsidRDefault="00CF3DE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EF" w:rsidRPr="00656A39" w:rsidRDefault="00CF3DE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6A39">
              <w:rPr>
                <w:rFonts w:ascii="Times New Roman" w:hAnsi="Times New Roman" w:cs="Times New Roman"/>
                <w:sz w:val="20"/>
              </w:rPr>
              <w:t>Оптический патч-корд</w:t>
            </w:r>
          </w:p>
        </w:tc>
        <w:tc>
          <w:tcPr>
            <w:tcW w:w="4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EF" w:rsidRPr="00387A69" w:rsidRDefault="00CF3DE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EF" w:rsidRDefault="00CF3DE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CF3DEF" w:rsidRPr="00387A69" w:rsidTr="00DE7A1F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DEF" w:rsidRPr="00387A69" w:rsidRDefault="00CF3DE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EF" w:rsidRPr="00656A39" w:rsidRDefault="00CF3DE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6A39">
              <w:rPr>
                <w:rFonts w:ascii="Times New Roman" w:hAnsi="Times New Roman" w:cs="Times New Roman"/>
                <w:sz w:val="20"/>
              </w:rPr>
              <w:t>Пигтейл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4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EF" w:rsidRPr="00387A69" w:rsidRDefault="00CF3DE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EF" w:rsidRDefault="00CF3DE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CF3DEF" w:rsidRPr="00387A69" w:rsidTr="00DE7A1F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DEF" w:rsidRDefault="00CF3DE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EF" w:rsidRPr="00387A69" w:rsidRDefault="00CF3DE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6A39">
              <w:rPr>
                <w:rFonts w:ascii="Times New Roman" w:hAnsi="Times New Roman" w:cs="Times New Roman"/>
                <w:sz w:val="20"/>
              </w:rPr>
              <w:t>Розетка оптическая настенная</w:t>
            </w:r>
          </w:p>
        </w:tc>
        <w:tc>
          <w:tcPr>
            <w:tcW w:w="4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EF" w:rsidRPr="00387A69" w:rsidRDefault="00CF3DE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EF" w:rsidRPr="00387A69" w:rsidRDefault="00CF3DE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DE7A1F" w:rsidRPr="00387A69" w:rsidTr="00DE7A1F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Розетка RJ-45 двойная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550</w:t>
            </w:r>
          </w:p>
        </w:tc>
      </w:tr>
      <w:tr w:rsidR="00DE7A1F" w:rsidRPr="00387A69" w:rsidTr="00DE7A1F">
        <w:trPr>
          <w:trHeight w:val="1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Розетка RJ-45 одинарная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A1F" w:rsidRPr="00387A69" w:rsidRDefault="00DE7A1F" w:rsidP="00DE7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69">
              <w:rPr>
                <w:rFonts w:ascii="Times New Roman" w:hAnsi="Times New Roman" w:cs="Times New Roman"/>
                <w:sz w:val="20"/>
              </w:rPr>
              <w:t>400</w:t>
            </w:r>
          </w:p>
        </w:tc>
      </w:tr>
    </w:tbl>
    <w:p w:rsidR="00DE7A1F" w:rsidRPr="00387A69" w:rsidRDefault="00DE7A1F" w:rsidP="008E42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3DEF" w:rsidRDefault="00CF3DEF" w:rsidP="004B1467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4258" w:rsidRPr="00387A69" w:rsidRDefault="008E4258" w:rsidP="004B1467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lastRenderedPageBreak/>
        <w:t>Таблица № 22</w:t>
      </w:r>
    </w:p>
    <w:p w:rsidR="008E4258" w:rsidRPr="00387A69" w:rsidRDefault="008E4258" w:rsidP="008E4258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иных материальных запасов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5245"/>
        <w:gridCol w:w="4253"/>
      </w:tblGrid>
      <w:tr w:rsidR="008E4258" w:rsidRPr="00956024" w:rsidTr="008E4258">
        <w:tc>
          <w:tcPr>
            <w:tcW w:w="567" w:type="dxa"/>
            <w:vAlign w:val="center"/>
          </w:tcPr>
          <w:p w:rsidR="008E4258" w:rsidRPr="00956024" w:rsidRDefault="008E4258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8E4258" w:rsidRPr="00956024" w:rsidRDefault="008E4258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п\п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E4258" w:rsidRPr="00956024" w:rsidRDefault="008E4258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258" w:rsidRPr="00956024" w:rsidRDefault="008E4258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Количество в год (не более), штук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E4258" w:rsidRPr="00956024" w:rsidRDefault="008E4258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Цена единицы (не более), руб.</w:t>
            </w:r>
          </w:p>
        </w:tc>
      </w:tr>
    </w:tbl>
    <w:p w:rsidR="008E4258" w:rsidRPr="00387A69" w:rsidRDefault="008E4258" w:rsidP="008E4258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5245"/>
        <w:gridCol w:w="4253"/>
      </w:tblGrid>
      <w:tr w:rsidR="00041DA2" w:rsidRPr="00956024" w:rsidTr="00041DA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A2" w:rsidRPr="00956024" w:rsidRDefault="00041DA2" w:rsidP="00701C1C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A2" w:rsidRPr="00956024" w:rsidRDefault="00041DA2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A2" w:rsidRPr="00956024" w:rsidRDefault="00041DA2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A2" w:rsidRPr="00956024" w:rsidRDefault="00041DA2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41DA2" w:rsidRPr="00956024" w:rsidTr="00041DA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A2" w:rsidRPr="00E5576E" w:rsidRDefault="00041DA2" w:rsidP="00041DA2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A2" w:rsidRPr="00956024" w:rsidRDefault="00041DA2" w:rsidP="00041D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Аптечка автомобильная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A2" w:rsidRPr="00956024" w:rsidRDefault="00041DA2" w:rsidP="00041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по количеству стоящих на балансе и/или арендуемых транспортных средств (потребность автобуса – 2 шт.)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A2" w:rsidRPr="00956024" w:rsidRDefault="00041DA2" w:rsidP="00041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650</w:t>
            </w:r>
          </w:p>
        </w:tc>
      </w:tr>
      <w:tr w:rsidR="00FF3F2D" w:rsidRPr="00956024" w:rsidTr="00041DA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F2D" w:rsidRPr="00E5576E" w:rsidRDefault="00956024" w:rsidP="00041DA2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F2D" w:rsidRPr="00956024" w:rsidRDefault="00FF3F2D" w:rsidP="00041D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Жалюзи вертикальные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F2D" w:rsidRPr="00956024" w:rsidRDefault="00766856" w:rsidP="005F6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10</w:t>
            </w:r>
            <w:r w:rsidR="004B1467" w:rsidRPr="00956024">
              <w:rPr>
                <w:rFonts w:ascii="Times New Roman" w:hAnsi="Times New Roman" w:cs="Times New Roman"/>
                <w:sz w:val="20"/>
              </w:rPr>
              <w:t xml:space="preserve"> (из расчета </w:t>
            </w:r>
            <w:r w:rsidR="005F6BF1">
              <w:rPr>
                <w:rFonts w:ascii="Times New Roman" w:hAnsi="Times New Roman" w:cs="Times New Roman"/>
                <w:sz w:val="20"/>
              </w:rPr>
              <w:t>единица</w:t>
            </w:r>
            <w:r w:rsidR="004B1467" w:rsidRPr="00956024">
              <w:rPr>
                <w:rFonts w:ascii="Times New Roman" w:hAnsi="Times New Roman" w:cs="Times New Roman"/>
                <w:sz w:val="20"/>
              </w:rPr>
              <w:t xml:space="preserve"> на окно)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F2D" w:rsidRPr="00956024" w:rsidRDefault="004B1467" w:rsidP="00041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7 000</w:t>
            </w:r>
          </w:p>
        </w:tc>
      </w:tr>
      <w:tr w:rsidR="00041DA2" w:rsidRPr="00956024" w:rsidTr="00041DA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A2" w:rsidRPr="00E5576E" w:rsidRDefault="00956024" w:rsidP="00041DA2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A2" w:rsidRPr="00956024" w:rsidRDefault="00041DA2" w:rsidP="00041D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 xml:space="preserve">Опечатывающее устройство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A2" w:rsidRPr="00956024" w:rsidRDefault="00041DA2" w:rsidP="00041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 xml:space="preserve">по количеству помещений (сейфов), </w:t>
            </w:r>
          </w:p>
          <w:p w:rsidR="00041DA2" w:rsidRPr="00956024" w:rsidRDefault="00041DA2" w:rsidP="00041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подлежащих опечатыванию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A2" w:rsidRPr="00956024" w:rsidRDefault="00041DA2" w:rsidP="00041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041DA2" w:rsidRPr="00956024" w:rsidTr="00041DA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A2" w:rsidRPr="00E5576E" w:rsidRDefault="00956024" w:rsidP="00041DA2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A2" w:rsidRPr="00956024" w:rsidRDefault="00041DA2" w:rsidP="00041D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Пломбиратор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A2" w:rsidRPr="00956024" w:rsidRDefault="00041DA2" w:rsidP="00041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 xml:space="preserve">по количеству помещений (сейфов), </w:t>
            </w:r>
          </w:p>
          <w:p w:rsidR="00041DA2" w:rsidRPr="00956024" w:rsidRDefault="00041DA2" w:rsidP="00041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имеющих опечатывающее устройство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A2" w:rsidRPr="00956024" w:rsidRDefault="00041DA2" w:rsidP="00041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6024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</w:tbl>
    <w:p w:rsidR="007409AF" w:rsidRPr="00387A69" w:rsidRDefault="007409AF" w:rsidP="00B56551">
      <w:pPr>
        <w:pStyle w:val="ConsPlusTitle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361C00" w:rsidRPr="00387A69" w:rsidRDefault="0069431A" w:rsidP="003714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61C00" w:rsidRPr="00387A69">
        <w:rPr>
          <w:rFonts w:ascii="Times New Roman" w:hAnsi="Times New Roman" w:cs="Times New Roman"/>
          <w:sz w:val="28"/>
          <w:szCs w:val="28"/>
        </w:rPr>
        <w:t>. Прочие затраты</w:t>
      </w:r>
    </w:p>
    <w:p w:rsidR="000E6192" w:rsidRDefault="000E6192" w:rsidP="000E6192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61C00" w:rsidRPr="00387A69" w:rsidRDefault="00361C00" w:rsidP="000E61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 на услуги</w:t>
      </w:r>
    </w:p>
    <w:p w:rsidR="00B56551" w:rsidRDefault="00361C00" w:rsidP="000E6192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связи в рамках затрат на информ</w:t>
      </w:r>
      <w:r w:rsidR="0069431A" w:rsidRPr="00387A69">
        <w:rPr>
          <w:rFonts w:ascii="Times New Roman" w:hAnsi="Times New Roman" w:cs="Times New Roman"/>
          <w:sz w:val="28"/>
          <w:szCs w:val="28"/>
        </w:rPr>
        <w:t xml:space="preserve">ационно-коммуникационные </w:t>
      </w:r>
      <w:r w:rsidR="005A0856" w:rsidRPr="00387A69">
        <w:rPr>
          <w:rFonts w:ascii="Times New Roman" w:hAnsi="Times New Roman" w:cs="Times New Roman"/>
          <w:sz w:val="28"/>
          <w:szCs w:val="28"/>
        </w:rPr>
        <w:t>технологии</w:t>
      </w:r>
    </w:p>
    <w:p w:rsidR="00361C00" w:rsidRPr="00387A69" w:rsidRDefault="00E5576E" w:rsidP="0037147D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23</w:t>
      </w:r>
    </w:p>
    <w:p w:rsidR="00361C00" w:rsidRPr="00387A69" w:rsidRDefault="008C2F09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Оплата услуг почтовой </w:t>
      </w:r>
      <w:r w:rsidR="003A2DD5" w:rsidRPr="00387A69">
        <w:rPr>
          <w:rFonts w:ascii="Times New Roman" w:hAnsi="Times New Roman" w:cs="Times New Roman"/>
          <w:sz w:val="28"/>
          <w:szCs w:val="28"/>
        </w:rPr>
        <w:t xml:space="preserve">и специальной </w:t>
      </w:r>
      <w:r w:rsidRPr="00387A69">
        <w:rPr>
          <w:rFonts w:ascii="Times New Roman" w:hAnsi="Times New Roman" w:cs="Times New Roman"/>
          <w:sz w:val="28"/>
          <w:szCs w:val="28"/>
        </w:rPr>
        <w:t>связи</w:t>
      </w:r>
    </w:p>
    <w:tbl>
      <w:tblPr>
        <w:tblW w:w="14490" w:type="dxa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35"/>
        <w:gridCol w:w="3402"/>
        <w:gridCol w:w="4603"/>
        <w:gridCol w:w="2583"/>
      </w:tblGrid>
      <w:tr w:rsidR="00A15AEF" w:rsidRPr="00E5576E" w:rsidTr="004D7B36">
        <w:tc>
          <w:tcPr>
            <w:tcW w:w="567" w:type="dxa"/>
            <w:vAlign w:val="center"/>
          </w:tcPr>
          <w:p w:rsidR="0069431A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69431A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Наименование (вид) </w:t>
            </w:r>
          </w:p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услуг связи</w:t>
            </w:r>
          </w:p>
        </w:tc>
        <w:tc>
          <w:tcPr>
            <w:tcW w:w="3402" w:type="dxa"/>
            <w:vAlign w:val="center"/>
          </w:tcPr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Планируемое количество почтовых отправлений в год, штук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Цена одного почтового отправления </w:t>
            </w:r>
          </w:p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Предельная стоимость, руб./год</w:t>
            </w:r>
          </w:p>
        </w:tc>
      </w:tr>
    </w:tbl>
    <w:p w:rsidR="00EE1974" w:rsidRPr="00387A69" w:rsidRDefault="00EE1974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14490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35"/>
        <w:gridCol w:w="3402"/>
        <w:gridCol w:w="4603"/>
        <w:gridCol w:w="2583"/>
      </w:tblGrid>
      <w:tr w:rsidR="00A15AEF" w:rsidRPr="00E5576E" w:rsidTr="004D7B3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15AEF" w:rsidRPr="00E5576E" w:rsidTr="004D7B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5576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b/>
                <w:sz w:val="20"/>
              </w:rPr>
              <w:t>Администрация муниципального образования Белореченский район</w:t>
            </w:r>
          </w:p>
        </w:tc>
      </w:tr>
      <w:tr w:rsidR="00A67C3A" w:rsidRPr="00E5576E" w:rsidTr="000E6192">
        <w:trPr>
          <w:trHeight w:val="8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7C3A" w:rsidRPr="00E5576E" w:rsidRDefault="00A67C3A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lastRenderedPageBreak/>
              <w:t>1.1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D6" w:rsidRDefault="001C58D6" w:rsidP="000E61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6192" w:rsidRPr="00E5576E" w:rsidRDefault="000E6192" w:rsidP="000E61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Услуги почтовой связи</w:t>
            </w:r>
          </w:p>
          <w:p w:rsidR="000E6192" w:rsidRDefault="000E6192" w:rsidP="000E61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(все виды почтовых отправлений)</w:t>
            </w:r>
          </w:p>
          <w:p w:rsidR="00A67C3A" w:rsidRPr="00E5576E" w:rsidRDefault="00A67C3A" w:rsidP="000E61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7C3A" w:rsidRPr="00E5576E" w:rsidRDefault="00A67C3A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согласно производственной необходимости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3A" w:rsidRPr="00E5576E" w:rsidRDefault="00A67C3A" w:rsidP="00E64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определяется в соответствии с тарифами, утвержденными в установленном порядке правовым актом </w:t>
            </w:r>
            <w:r w:rsidR="00E64252">
              <w:rPr>
                <w:rFonts w:ascii="Times New Roman" w:hAnsi="Times New Roman" w:cs="Times New Roman"/>
                <w:sz w:val="20"/>
              </w:rPr>
              <w:t>АО</w:t>
            </w:r>
            <w:r w:rsidRPr="00E557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E5576E">
              <w:rPr>
                <w:rFonts w:ascii="Times New Roman" w:hAnsi="Times New Roman" w:cs="Times New Roman"/>
                <w:sz w:val="20"/>
              </w:rPr>
              <w:t>Почта России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92" w:rsidRDefault="000E619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20 000</w:t>
            </w:r>
          </w:p>
          <w:p w:rsidR="00A67C3A" w:rsidRPr="00E5576E" w:rsidRDefault="00A67C3A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C0B" w:rsidRPr="00E5576E" w:rsidTr="004D7B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0B" w:rsidRPr="00E5576E" w:rsidRDefault="00A67C3A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92" w:rsidRPr="00E5576E" w:rsidRDefault="000E6192" w:rsidP="000E61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Услуги специальной связи</w:t>
            </w:r>
          </w:p>
          <w:p w:rsidR="000E6192" w:rsidRPr="00E5576E" w:rsidRDefault="000E6192" w:rsidP="000E61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(все виды почтовых отправлений)</w:t>
            </w:r>
          </w:p>
          <w:p w:rsidR="000E6192" w:rsidRPr="00E5576E" w:rsidRDefault="000E6192" w:rsidP="00D179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0B" w:rsidRPr="00E5576E" w:rsidRDefault="008E0C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92" w:rsidRPr="00E5576E" w:rsidRDefault="008E0C0B" w:rsidP="000E61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определяется в соответствии с тарифами, утвержденными в установленном порядке правовым актом ФГУП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E5576E">
              <w:rPr>
                <w:rFonts w:ascii="Times New Roman" w:hAnsi="Times New Roman" w:cs="Times New Roman"/>
                <w:sz w:val="20"/>
              </w:rPr>
              <w:t>Главный центр специальной связи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  <w:r w:rsidRPr="00E5576E">
              <w:rPr>
                <w:rFonts w:ascii="Times New Roman" w:hAnsi="Times New Roman" w:cs="Times New Roman"/>
                <w:sz w:val="20"/>
              </w:rPr>
              <w:t xml:space="preserve"> - управление специальной связи по КК - филиал ФГУП ГЦСС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C0B" w:rsidRPr="00E5576E" w:rsidRDefault="000E6192" w:rsidP="00D17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100 000</w:t>
            </w:r>
          </w:p>
        </w:tc>
      </w:tr>
      <w:tr w:rsidR="00A15AEF" w:rsidRPr="00E5576E" w:rsidTr="004D7B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E5576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E5576E" w:rsidRDefault="0067564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b/>
                <w:sz w:val="20"/>
              </w:rPr>
              <w:t>Подведомственные администрации муниципального образования Белореченский район МКУ</w:t>
            </w:r>
          </w:p>
        </w:tc>
      </w:tr>
      <w:tr w:rsidR="00A15AEF" w:rsidRPr="00E5576E" w:rsidTr="004D7B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EF" w:rsidRPr="00E5576E" w:rsidRDefault="00190B1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E5576E" w:rsidRDefault="00A15AEF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Услуги почтовой связи</w:t>
            </w:r>
          </w:p>
          <w:p w:rsidR="00A15AEF" w:rsidRPr="00E5576E" w:rsidRDefault="00A15AEF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(все виды почтовых отправлений)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EF" w:rsidRPr="00E5576E" w:rsidRDefault="00A15AE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согласно производственной необходимости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E5576E" w:rsidRDefault="00A15AEF" w:rsidP="00E64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определяется в соответствии с тарифами, утвержденными в установленном порядке правовым актом </w:t>
            </w:r>
            <w:r w:rsidR="00E64252">
              <w:rPr>
                <w:rFonts w:ascii="Times New Roman" w:hAnsi="Times New Roman" w:cs="Times New Roman"/>
                <w:sz w:val="20"/>
              </w:rPr>
              <w:t>АО</w:t>
            </w:r>
            <w:r w:rsidRPr="00E557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E5576E">
              <w:rPr>
                <w:rFonts w:ascii="Times New Roman" w:hAnsi="Times New Roman" w:cs="Times New Roman"/>
                <w:sz w:val="20"/>
              </w:rPr>
              <w:t>Почта России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E5576E" w:rsidRDefault="0002404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5</w:t>
            </w:r>
            <w:r w:rsidR="00675645" w:rsidRPr="00E5576E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</w:tbl>
    <w:p w:rsidR="00E5576E" w:rsidRDefault="00E5576E" w:rsidP="00DE7A1F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A16F4F" w:rsidRPr="00387A69" w:rsidRDefault="00A16F4F" w:rsidP="004D7B36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A16F4F" w:rsidRPr="00387A69" w:rsidRDefault="00E5576E" w:rsidP="0037147D">
      <w:pPr>
        <w:pStyle w:val="ConsPlusTitle"/>
        <w:spacing w:after="120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Таблица № 24</w:t>
      </w:r>
    </w:p>
    <w:p w:rsidR="00A16F4F" w:rsidRPr="00387A69" w:rsidRDefault="00592940" w:rsidP="0037147D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Оплата </w:t>
      </w:r>
      <w:r w:rsidR="00CF2F6D" w:rsidRPr="00387A69">
        <w:rPr>
          <w:rFonts w:ascii="Times New Roman" w:hAnsi="Times New Roman" w:cs="Times New Roman"/>
          <w:b w:val="0"/>
          <w:sz w:val="28"/>
          <w:szCs w:val="28"/>
        </w:rPr>
        <w:t>услуг аренды транспортных средств</w:t>
      </w:r>
      <w:r w:rsidRPr="00387A69">
        <w:rPr>
          <w:rFonts w:ascii="Times New Roman" w:hAnsi="Times New Roman" w:cs="Times New Roman"/>
          <w:b w:val="0"/>
          <w:sz w:val="28"/>
          <w:szCs w:val="28"/>
        </w:rPr>
        <w:t>*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111"/>
        <w:gridCol w:w="3685"/>
        <w:gridCol w:w="3343"/>
        <w:gridCol w:w="2830"/>
      </w:tblGrid>
      <w:tr w:rsidR="00A15AEF" w:rsidRPr="00E5576E" w:rsidTr="008E5BC0">
        <w:trPr>
          <w:trHeight w:val="764"/>
        </w:trPr>
        <w:tc>
          <w:tcPr>
            <w:tcW w:w="567" w:type="dxa"/>
            <w:vAlign w:val="center"/>
          </w:tcPr>
          <w:p w:rsidR="00A15AEF" w:rsidRPr="00E5576E" w:rsidRDefault="004224CE" w:rsidP="0037147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69431A" w:rsidRPr="00E5576E" w:rsidRDefault="0069431A" w:rsidP="0037147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 xml:space="preserve">Наименование </w:t>
            </w:r>
          </w:p>
          <w:p w:rsidR="00A15AEF" w:rsidRPr="00E5576E" w:rsidRDefault="00A15AEF" w:rsidP="0037147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арендуемого транспортного средства</w:t>
            </w:r>
          </w:p>
        </w:tc>
        <w:tc>
          <w:tcPr>
            <w:tcW w:w="3685" w:type="dxa"/>
            <w:vAlign w:val="center"/>
          </w:tcPr>
          <w:p w:rsidR="00A15AEF" w:rsidRPr="00E5576E" w:rsidRDefault="00A15AEF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Количество арендуемых транспортных средств</w:t>
            </w:r>
            <w:r w:rsidR="00592940" w:rsidRPr="00E5576E">
              <w:rPr>
                <w:rFonts w:ascii="Times New Roman" w:hAnsi="Times New Roman" w:cs="Times New Roman"/>
                <w:b w:val="0"/>
                <w:sz w:val="20"/>
              </w:rPr>
              <w:t>, штук</w:t>
            </w:r>
          </w:p>
        </w:tc>
        <w:tc>
          <w:tcPr>
            <w:tcW w:w="3343" w:type="dxa"/>
            <w:vAlign w:val="center"/>
          </w:tcPr>
          <w:p w:rsidR="00A15AEF" w:rsidRPr="00E5576E" w:rsidRDefault="00A15AEF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Цена аренды транспортного средства в месяц (не более), руб.</w:t>
            </w:r>
          </w:p>
        </w:tc>
        <w:tc>
          <w:tcPr>
            <w:tcW w:w="2830" w:type="dxa"/>
            <w:vAlign w:val="center"/>
          </w:tcPr>
          <w:p w:rsidR="00A15AEF" w:rsidRPr="00E5576E" w:rsidRDefault="00A15AEF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Предельная стоимость, руб./год</w:t>
            </w:r>
          </w:p>
        </w:tc>
      </w:tr>
      <w:tr w:rsidR="00A15AEF" w:rsidRPr="00E5576E" w:rsidTr="008E5BC0">
        <w:trPr>
          <w:cantSplit/>
          <w:trHeight w:val="417"/>
        </w:trPr>
        <w:tc>
          <w:tcPr>
            <w:tcW w:w="567" w:type="dxa"/>
            <w:vAlign w:val="center"/>
          </w:tcPr>
          <w:p w:rsidR="00A15AEF" w:rsidRPr="00E5576E" w:rsidRDefault="004224CE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A15AEF" w:rsidRPr="00E5576E" w:rsidRDefault="004224CE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A15AEF" w:rsidRPr="00E5576E" w:rsidRDefault="004224CE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3343" w:type="dxa"/>
            <w:vAlign w:val="center"/>
          </w:tcPr>
          <w:p w:rsidR="00A15AEF" w:rsidRPr="00E5576E" w:rsidRDefault="004224CE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830" w:type="dxa"/>
            <w:vAlign w:val="center"/>
          </w:tcPr>
          <w:p w:rsidR="00A15AEF" w:rsidRPr="00E5576E" w:rsidRDefault="004224CE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</w:tr>
      <w:tr w:rsidR="00A15AEF" w:rsidRPr="00E5576E" w:rsidTr="008E5BC0">
        <w:trPr>
          <w:trHeight w:val="425"/>
        </w:trPr>
        <w:tc>
          <w:tcPr>
            <w:tcW w:w="567" w:type="dxa"/>
            <w:vAlign w:val="center"/>
          </w:tcPr>
          <w:p w:rsidR="00A15AEF" w:rsidRPr="00E5576E" w:rsidRDefault="004224CE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A15AEF" w:rsidRPr="00E5576E" w:rsidRDefault="00E83618" w:rsidP="00E83618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="00A15AEF" w:rsidRPr="00E5576E">
              <w:rPr>
                <w:rFonts w:ascii="Times New Roman" w:hAnsi="Times New Roman" w:cs="Times New Roman"/>
                <w:b w:val="0"/>
                <w:sz w:val="20"/>
              </w:rPr>
              <w:t>втомобиль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E83618">
              <w:rPr>
                <w:rFonts w:ascii="Times New Roman" w:hAnsi="Times New Roman" w:cs="Times New Roman"/>
                <w:b w:val="0"/>
                <w:sz w:val="20"/>
              </w:rPr>
              <w:t>легковой</w:t>
            </w:r>
          </w:p>
        </w:tc>
        <w:tc>
          <w:tcPr>
            <w:tcW w:w="3685" w:type="dxa"/>
            <w:vAlign w:val="center"/>
          </w:tcPr>
          <w:p w:rsidR="00A15AEF" w:rsidRPr="00E5576E" w:rsidRDefault="00A15AEF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3343" w:type="dxa"/>
            <w:vAlign w:val="center"/>
          </w:tcPr>
          <w:p w:rsidR="00A15AEF" w:rsidRPr="00E5576E" w:rsidRDefault="00A15AEF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5 500</w:t>
            </w:r>
          </w:p>
        </w:tc>
        <w:tc>
          <w:tcPr>
            <w:tcW w:w="2830" w:type="dxa"/>
            <w:vAlign w:val="center"/>
          </w:tcPr>
          <w:p w:rsidR="00A15AEF" w:rsidRPr="00E5576E" w:rsidRDefault="00A15AEF" w:rsidP="0037147D">
            <w:pPr>
              <w:pStyle w:val="ConsPlusTitle"/>
              <w:numPr>
                <w:ilvl w:val="0"/>
                <w:numId w:val="3"/>
              </w:numPr>
              <w:spacing w:after="120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00</w:t>
            </w:r>
            <w:r w:rsidR="00A70BB9" w:rsidRPr="00E5576E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</w:tr>
    </w:tbl>
    <w:p w:rsidR="004224CE" w:rsidRPr="00387A69" w:rsidRDefault="004224CE" w:rsidP="0037147D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1974" w:rsidRPr="00387A69" w:rsidRDefault="00592940" w:rsidP="00E83618">
      <w:pPr>
        <w:pStyle w:val="ConsPlusTitle"/>
        <w:ind w:left="142" w:right="-142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87A69">
        <w:rPr>
          <w:rFonts w:ascii="Times New Roman" w:hAnsi="Times New Roman" w:cs="Times New Roman"/>
          <w:b w:val="0"/>
          <w:sz w:val="28"/>
          <w:szCs w:val="28"/>
        </w:rPr>
        <w:t>*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установленного нормативами обеспечения функций муниципальных органов, применяемыми при расчете нормативных затрат на приобре</w:t>
      </w:r>
      <w:r w:rsidR="008E5BC0" w:rsidRPr="00387A69">
        <w:rPr>
          <w:rFonts w:ascii="Times New Roman" w:hAnsi="Times New Roman" w:cs="Times New Roman"/>
          <w:b w:val="0"/>
          <w:sz w:val="28"/>
          <w:szCs w:val="28"/>
        </w:rPr>
        <w:t>тение слу</w:t>
      </w:r>
      <w:r w:rsidRPr="00387A69">
        <w:rPr>
          <w:rFonts w:ascii="Times New Roman" w:hAnsi="Times New Roman" w:cs="Times New Roman"/>
          <w:b w:val="0"/>
          <w:sz w:val="28"/>
          <w:szCs w:val="28"/>
        </w:rPr>
        <w:t>жебного легкового автотранспорта, предусмотренными приложением № 2 к Методике</w:t>
      </w:r>
      <w:r w:rsidR="00A9247E" w:rsidRPr="00387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7B36" w:rsidRPr="00387A69">
        <w:rPr>
          <w:rFonts w:ascii="Times New Roman" w:hAnsi="Times New Roman" w:cs="Times New Roman"/>
          <w:b w:val="0"/>
          <w:sz w:val="28"/>
          <w:szCs w:val="28"/>
        </w:rPr>
        <w:t xml:space="preserve">определения нормативных затрат </w:t>
      </w:r>
      <w:r w:rsidR="004D7B36" w:rsidRPr="00387A69">
        <w:rPr>
          <w:rFonts w:ascii="Times New Roman" w:hAnsi="Times New Roman" w:cs="Times New Roman"/>
          <w:b w:val="0"/>
          <w:sz w:val="28"/>
          <w:szCs w:val="28"/>
        </w:rPr>
        <w:lastRenderedPageBreak/>
        <w:t>на обеспечение функций муниципальных органов муниципального образования Белореченский район, включая подведомственные казенные учреждения</w:t>
      </w:r>
      <w:r w:rsidR="00EA58FF" w:rsidRPr="00387A69">
        <w:rPr>
          <w:rFonts w:ascii="Times New Roman" w:hAnsi="Times New Roman" w:cs="Times New Roman"/>
          <w:b w:val="0"/>
          <w:sz w:val="28"/>
          <w:szCs w:val="28"/>
        </w:rPr>
        <w:t xml:space="preserve">, являющейся приложением к Правилам </w:t>
      </w:r>
      <w:r w:rsidR="004D7B36" w:rsidRPr="00387A69">
        <w:rPr>
          <w:rFonts w:ascii="Times New Roman" w:hAnsi="Times New Roman" w:cs="Times New Roman"/>
          <w:b w:val="0"/>
          <w:sz w:val="28"/>
          <w:szCs w:val="28"/>
        </w:rPr>
        <w:t>определения нормативных затрат на обеспечение функций муниципальных органов муниципального образования Белореченский район, включая подведомственные казенные учреждения</w:t>
      </w:r>
      <w:r w:rsidR="00EA58FF" w:rsidRPr="00387A69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постановлением администрации муниципального образования Белореченский район </w:t>
      </w:r>
      <w:r w:rsidR="004D7B36" w:rsidRPr="00387A69">
        <w:rPr>
          <w:rFonts w:ascii="Times New Roman" w:hAnsi="Times New Roman" w:cs="Times New Roman"/>
          <w:b w:val="0"/>
          <w:sz w:val="28"/>
          <w:szCs w:val="28"/>
        </w:rPr>
        <w:t>от 24 декабря 2015 г.</w:t>
      </w:r>
      <w:r w:rsidR="00EA58FF" w:rsidRPr="00387A69">
        <w:rPr>
          <w:rFonts w:ascii="Times New Roman" w:hAnsi="Times New Roman" w:cs="Times New Roman"/>
          <w:b w:val="0"/>
          <w:sz w:val="28"/>
          <w:szCs w:val="28"/>
        </w:rPr>
        <w:t xml:space="preserve"> № 3186 </w:t>
      </w:r>
      <w:r w:rsidR="00CE6919">
        <w:rPr>
          <w:rFonts w:ascii="Times New Roman" w:hAnsi="Times New Roman" w:cs="Times New Roman"/>
          <w:b w:val="0"/>
          <w:sz w:val="28"/>
          <w:szCs w:val="28"/>
        </w:rPr>
        <w:t>«</w:t>
      </w:r>
      <w:r w:rsidR="004D7B36" w:rsidRPr="00387A69">
        <w:rPr>
          <w:rFonts w:ascii="Times New Roman" w:hAnsi="Times New Roman" w:cs="Times New Roman"/>
        </w:rPr>
        <w:t xml:space="preserve"> </w:t>
      </w:r>
      <w:r w:rsidR="004D7B36" w:rsidRPr="00387A6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муниципального образования Белореченский район, включая подведомственные казенные учреждения </w:t>
      </w:r>
      <w:r w:rsidR="00CE6919">
        <w:rPr>
          <w:rFonts w:ascii="Times New Roman" w:hAnsi="Times New Roman" w:cs="Times New Roman"/>
          <w:b w:val="0"/>
          <w:sz w:val="28"/>
          <w:szCs w:val="28"/>
        </w:rPr>
        <w:t>«</w:t>
      </w:r>
      <w:r w:rsidR="00CD3D77" w:rsidRPr="00387A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552A" w:rsidRPr="00387A69" w:rsidRDefault="00E7552A" w:rsidP="00E7552A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70BE4" w:rsidRPr="00387A69" w:rsidRDefault="00270BE4" w:rsidP="0037147D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  <w:r w:rsidR="00436094" w:rsidRPr="00387A69">
        <w:rPr>
          <w:rFonts w:ascii="Times New Roman" w:hAnsi="Times New Roman" w:cs="Times New Roman"/>
          <w:sz w:val="28"/>
          <w:szCs w:val="28"/>
        </w:rPr>
        <w:t>*</w:t>
      </w:r>
    </w:p>
    <w:p w:rsidR="00270BE4" w:rsidRPr="00387A69" w:rsidRDefault="007039F7" w:rsidP="00E7552A">
      <w:pPr>
        <w:pStyle w:val="ConsPlusTitle"/>
        <w:spacing w:after="120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Таблица № </w:t>
      </w:r>
      <w:r w:rsidR="00E5576E">
        <w:rPr>
          <w:rFonts w:ascii="Times New Roman" w:hAnsi="Times New Roman" w:cs="Times New Roman"/>
          <w:b w:val="0"/>
          <w:sz w:val="28"/>
          <w:szCs w:val="28"/>
        </w:rPr>
        <w:t>25</w:t>
      </w:r>
    </w:p>
    <w:tbl>
      <w:tblPr>
        <w:tblStyle w:val="a9"/>
        <w:tblW w:w="0" w:type="auto"/>
        <w:tblInd w:w="25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73"/>
        <w:gridCol w:w="5320"/>
        <w:gridCol w:w="3799"/>
      </w:tblGrid>
      <w:tr w:rsidR="008E4370" w:rsidRPr="00E5576E" w:rsidTr="008E5BC0">
        <w:trPr>
          <w:trHeight w:val="561"/>
        </w:trPr>
        <w:tc>
          <w:tcPr>
            <w:tcW w:w="567" w:type="dxa"/>
            <w:vAlign w:val="center"/>
          </w:tcPr>
          <w:p w:rsidR="008E4370" w:rsidRPr="00E5576E" w:rsidRDefault="008E4370" w:rsidP="0037147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№ п/п</w:t>
            </w:r>
          </w:p>
        </w:tc>
        <w:tc>
          <w:tcPr>
            <w:tcW w:w="4773" w:type="dxa"/>
            <w:vAlign w:val="center"/>
          </w:tcPr>
          <w:p w:rsidR="008E4370" w:rsidRPr="00E5576E" w:rsidRDefault="008E4370" w:rsidP="0037147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Наименование услуги</w:t>
            </w:r>
          </w:p>
        </w:tc>
        <w:tc>
          <w:tcPr>
            <w:tcW w:w="5320" w:type="dxa"/>
            <w:vAlign w:val="center"/>
          </w:tcPr>
          <w:p w:rsidR="008E4370" w:rsidRPr="00E5576E" w:rsidRDefault="008E4370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Единица измерения</w:t>
            </w:r>
          </w:p>
        </w:tc>
        <w:tc>
          <w:tcPr>
            <w:tcW w:w="3799" w:type="dxa"/>
            <w:vAlign w:val="center"/>
          </w:tcPr>
          <w:p w:rsidR="008E4370" w:rsidRPr="00E5576E" w:rsidRDefault="008E4370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Предельная стоимость, руб./год</w:t>
            </w:r>
          </w:p>
        </w:tc>
      </w:tr>
    </w:tbl>
    <w:p w:rsidR="00EE1974" w:rsidRPr="00387A69" w:rsidRDefault="00EE1974">
      <w:pPr>
        <w:rPr>
          <w:sz w:val="2"/>
          <w:szCs w:val="2"/>
        </w:rPr>
      </w:pPr>
      <w:r w:rsidRPr="00387A69">
        <w:rPr>
          <w:b/>
          <w:sz w:val="2"/>
          <w:szCs w:val="2"/>
        </w:rPr>
        <w:t xml:space="preserve"> 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773"/>
        <w:gridCol w:w="5320"/>
        <w:gridCol w:w="3799"/>
      </w:tblGrid>
      <w:tr w:rsidR="008E4370" w:rsidRPr="00387A69" w:rsidTr="008E5BC0">
        <w:trPr>
          <w:trHeight w:val="273"/>
          <w:tblHeader/>
        </w:trPr>
        <w:tc>
          <w:tcPr>
            <w:tcW w:w="567" w:type="dxa"/>
            <w:vAlign w:val="center"/>
          </w:tcPr>
          <w:p w:rsidR="008E4370" w:rsidRPr="00E5576E" w:rsidRDefault="008E4370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4773" w:type="dxa"/>
            <w:vAlign w:val="center"/>
          </w:tcPr>
          <w:p w:rsidR="008E4370" w:rsidRPr="00E5576E" w:rsidRDefault="008E4370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5320" w:type="dxa"/>
            <w:vAlign w:val="center"/>
          </w:tcPr>
          <w:p w:rsidR="008E4370" w:rsidRPr="00E5576E" w:rsidRDefault="008E4370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3799" w:type="dxa"/>
            <w:vAlign w:val="center"/>
          </w:tcPr>
          <w:p w:rsidR="008E4370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</w:tr>
      <w:tr w:rsidR="00924D09" w:rsidRPr="00387A69" w:rsidTr="008E5BC0">
        <w:trPr>
          <w:trHeight w:val="423"/>
        </w:trPr>
        <w:tc>
          <w:tcPr>
            <w:tcW w:w="567" w:type="dxa"/>
            <w:vAlign w:val="center"/>
          </w:tcPr>
          <w:p w:rsidR="00924D09" w:rsidRPr="00E5576E" w:rsidRDefault="00436094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892" w:type="dxa"/>
            <w:gridSpan w:val="3"/>
            <w:vAlign w:val="center"/>
          </w:tcPr>
          <w:p w:rsidR="00924D09" w:rsidRPr="00E5576E" w:rsidRDefault="00B11500" w:rsidP="00E57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b/>
                <w:sz w:val="20"/>
              </w:rPr>
              <w:t>МКУ</w:t>
            </w:r>
            <w:r w:rsidR="00190B1B" w:rsidRPr="00E557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E6919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190B1B" w:rsidRPr="00E5576E">
              <w:rPr>
                <w:rFonts w:ascii="Times New Roman" w:hAnsi="Times New Roman" w:cs="Times New Roman"/>
                <w:b/>
                <w:sz w:val="20"/>
              </w:rPr>
              <w:t>Административно-хозяйственная часть администрации муниципального образования Белореченский район</w:t>
            </w:r>
            <w:r w:rsidR="00CE6919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1.1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Теплоснабжение</w:t>
            </w:r>
          </w:p>
        </w:tc>
        <w:tc>
          <w:tcPr>
            <w:tcW w:w="5320" w:type="dxa"/>
            <w:vMerge w:val="restart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условная единица</w:t>
            </w:r>
          </w:p>
        </w:tc>
        <w:tc>
          <w:tcPr>
            <w:tcW w:w="3799" w:type="dxa"/>
            <w:vAlign w:val="center"/>
          </w:tcPr>
          <w:p w:rsidR="005368F5" w:rsidRPr="00E5576E" w:rsidRDefault="005368F5" w:rsidP="0037147D">
            <w:pPr>
              <w:jc w:val="center"/>
              <w:rPr>
                <w:sz w:val="20"/>
                <w:szCs w:val="20"/>
              </w:rPr>
            </w:pPr>
            <w:r w:rsidRPr="00E5576E">
              <w:rPr>
                <w:sz w:val="20"/>
                <w:szCs w:val="20"/>
              </w:rPr>
              <w:t xml:space="preserve">840 125 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1.2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Холодное водоснабжение и водоотведение</w:t>
            </w:r>
          </w:p>
        </w:tc>
        <w:tc>
          <w:tcPr>
            <w:tcW w:w="5320" w:type="dxa"/>
            <w:vMerge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5368F5" w:rsidRPr="00E5576E" w:rsidRDefault="005368F5" w:rsidP="0037147D">
            <w:pPr>
              <w:jc w:val="center"/>
              <w:rPr>
                <w:sz w:val="20"/>
                <w:szCs w:val="20"/>
              </w:rPr>
            </w:pPr>
            <w:r w:rsidRPr="00E5576E">
              <w:rPr>
                <w:sz w:val="20"/>
                <w:szCs w:val="20"/>
              </w:rPr>
              <w:t>120 000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1.3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Электроснабжение</w:t>
            </w:r>
          </w:p>
        </w:tc>
        <w:tc>
          <w:tcPr>
            <w:tcW w:w="5320" w:type="dxa"/>
            <w:vMerge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5368F5" w:rsidRPr="00E5576E" w:rsidRDefault="005368F5" w:rsidP="0037147D">
            <w:pPr>
              <w:jc w:val="center"/>
              <w:rPr>
                <w:sz w:val="20"/>
                <w:szCs w:val="20"/>
              </w:rPr>
            </w:pPr>
            <w:r w:rsidRPr="00E5576E">
              <w:rPr>
                <w:sz w:val="20"/>
                <w:szCs w:val="20"/>
              </w:rPr>
              <w:t>1 500 000</w:t>
            </w:r>
          </w:p>
        </w:tc>
      </w:tr>
      <w:tr w:rsidR="00436094" w:rsidRPr="00387A69" w:rsidTr="008E5BC0">
        <w:trPr>
          <w:trHeight w:val="454"/>
        </w:trPr>
        <w:tc>
          <w:tcPr>
            <w:tcW w:w="567" w:type="dxa"/>
            <w:vAlign w:val="center"/>
          </w:tcPr>
          <w:p w:rsidR="00436094" w:rsidRPr="00E5576E" w:rsidRDefault="00436094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92" w:type="dxa"/>
            <w:gridSpan w:val="3"/>
            <w:vAlign w:val="center"/>
          </w:tcPr>
          <w:p w:rsidR="00436094" w:rsidRPr="00E5576E" w:rsidRDefault="00436094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E5576E">
              <w:rPr>
                <w:rFonts w:ascii="Times New Roman" w:hAnsi="Times New Roman" w:cs="Times New Roman"/>
                <w:sz w:val="20"/>
              </w:rPr>
              <w:t>Межведомственная централизованная бухгалтерия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  <w:r w:rsidRPr="00E5576E">
              <w:rPr>
                <w:rFonts w:ascii="Times New Roman" w:hAnsi="Times New Roman" w:cs="Times New Roman"/>
                <w:sz w:val="20"/>
              </w:rPr>
              <w:t xml:space="preserve"> муниципального образования Белореченский район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2.1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436094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Теплоснабжение</w:t>
            </w:r>
          </w:p>
        </w:tc>
        <w:tc>
          <w:tcPr>
            <w:tcW w:w="5320" w:type="dxa"/>
            <w:vMerge w:val="restart"/>
            <w:vAlign w:val="center"/>
          </w:tcPr>
          <w:p w:rsidR="005368F5" w:rsidRPr="00E5576E" w:rsidRDefault="005368F5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условная единица</w:t>
            </w:r>
          </w:p>
        </w:tc>
        <w:tc>
          <w:tcPr>
            <w:tcW w:w="3799" w:type="dxa"/>
            <w:vAlign w:val="center"/>
          </w:tcPr>
          <w:p w:rsidR="005368F5" w:rsidRPr="00E5576E" w:rsidRDefault="005368F5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300 000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2.2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436094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Холодное водоснабжение и водоотведение</w:t>
            </w:r>
          </w:p>
        </w:tc>
        <w:tc>
          <w:tcPr>
            <w:tcW w:w="5320" w:type="dxa"/>
            <w:vMerge/>
            <w:vAlign w:val="center"/>
          </w:tcPr>
          <w:p w:rsidR="005368F5" w:rsidRPr="00E5576E" w:rsidRDefault="005368F5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5368F5" w:rsidRPr="00E5576E" w:rsidRDefault="005368F5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50 000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2.3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436094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Электроснабжение</w:t>
            </w:r>
          </w:p>
        </w:tc>
        <w:tc>
          <w:tcPr>
            <w:tcW w:w="5320" w:type="dxa"/>
            <w:vMerge/>
            <w:vAlign w:val="center"/>
          </w:tcPr>
          <w:p w:rsidR="005368F5" w:rsidRPr="00E5576E" w:rsidRDefault="005368F5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5368F5" w:rsidRPr="00E5576E" w:rsidRDefault="005368F5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800 000</w:t>
            </w:r>
          </w:p>
        </w:tc>
      </w:tr>
      <w:tr w:rsidR="00436094" w:rsidRPr="00387A69" w:rsidTr="008E5BC0">
        <w:trPr>
          <w:trHeight w:val="454"/>
        </w:trPr>
        <w:tc>
          <w:tcPr>
            <w:tcW w:w="567" w:type="dxa"/>
            <w:vAlign w:val="center"/>
          </w:tcPr>
          <w:p w:rsidR="00436094" w:rsidRPr="00E5576E" w:rsidRDefault="00436094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92" w:type="dxa"/>
            <w:gridSpan w:val="3"/>
            <w:vAlign w:val="center"/>
          </w:tcPr>
          <w:p w:rsidR="00436094" w:rsidRPr="00E5576E" w:rsidRDefault="00436094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E6919">
              <w:rPr>
                <w:rFonts w:ascii="Times New Roman" w:hAnsi="Times New Roman" w:cs="Times New Roman"/>
                <w:b w:val="0"/>
                <w:sz w:val="20"/>
              </w:rPr>
              <w:t>«</w:t>
            </w:r>
            <w:r w:rsidRPr="00E5576E">
              <w:rPr>
                <w:rFonts w:ascii="Times New Roman" w:hAnsi="Times New Roman" w:cs="Times New Roman"/>
                <w:sz w:val="20"/>
              </w:rPr>
              <w:t>Служба заказчика администрации муниципального образования Белореченский район</w:t>
            </w:r>
            <w:r w:rsidR="00CE6919">
              <w:rPr>
                <w:rFonts w:ascii="Times New Roman" w:hAnsi="Times New Roman" w:cs="Times New Roman"/>
                <w:b w:val="0"/>
                <w:sz w:val="20"/>
              </w:rPr>
              <w:t>»</w:t>
            </w:r>
          </w:p>
        </w:tc>
      </w:tr>
      <w:tr w:rsidR="009F6661" w:rsidRPr="00387A69" w:rsidTr="008E5BC0">
        <w:trPr>
          <w:trHeight w:val="454"/>
        </w:trPr>
        <w:tc>
          <w:tcPr>
            <w:tcW w:w="567" w:type="dxa"/>
            <w:vAlign w:val="center"/>
          </w:tcPr>
          <w:p w:rsidR="009F6661" w:rsidRPr="00E5576E" w:rsidRDefault="009F6661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3.1</w:t>
            </w:r>
          </w:p>
        </w:tc>
        <w:tc>
          <w:tcPr>
            <w:tcW w:w="4773" w:type="dxa"/>
            <w:vAlign w:val="center"/>
          </w:tcPr>
          <w:p w:rsidR="009F6661" w:rsidRPr="00E5576E" w:rsidRDefault="00C5405A" w:rsidP="00436094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C5405A">
              <w:rPr>
                <w:rFonts w:ascii="Times New Roman" w:hAnsi="Times New Roman" w:cs="Times New Roman"/>
                <w:b w:val="0"/>
                <w:sz w:val="20"/>
              </w:rPr>
              <w:t>Газоснабжение</w:t>
            </w:r>
          </w:p>
        </w:tc>
        <w:tc>
          <w:tcPr>
            <w:tcW w:w="5320" w:type="dxa"/>
            <w:vAlign w:val="center"/>
          </w:tcPr>
          <w:p w:rsidR="009F6661" w:rsidRPr="00E5576E" w:rsidRDefault="009F6661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9F6661" w:rsidRPr="00E5576E" w:rsidRDefault="00C5405A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100 000</w:t>
            </w:r>
          </w:p>
        </w:tc>
      </w:tr>
      <w:tr w:rsidR="00436094" w:rsidRPr="00387A69" w:rsidTr="008E5BC0">
        <w:trPr>
          <w:trHeight w:val="454"/>
        </w:trPr>
        <w:tc>
          <w:tcPr>
            <w:tcW w:w="567" w:type="dxa"/>
            <w:vAlign w:val="center"/>
          </w:tcPr>
          <w:p w:rsidR="00436094" w:rsidRPr="00E5576E" w:rsidRDefault="009F6661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lastRenderedPageBreak/>
              <w:t>3.2</w:t>
            </w:r>
          </w:p>
        </w:tc>
        <w:tc>
          <w:tcPr>
            <w:tcW w:w="4773" w:type="dxa"/>
            <w:vAlign w:val="center"/>
          </w:tcPr>
          <w:p w:rsidR="00436094" w:rsidRPr="00E5576E" w:rsidRDefault="009F6661" w:rsidP="00436094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Холодное водоснабжение и водоотведение</w:t>
            </w:r>
          </w:p>
        </w:tc>
        <w:tc>
          <w:tcPr>
            <w:tcW w:w="5320" w:type="dxa"/>
            <w:vMerge w:val="restart"/>
            <w:vAlign w:val="center"/>
          </w:tcPr>
          <w:p w:rsidR="00436094" w:rsidRPr="00E5576E" w:rsidRDefault="00436094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условная единица</w:t>
            </w:r>
          </w:p>
        </w:tc>
        <w:tc>
          <w:tcPr>
            <w:tcW w:w="3799" w:type="dxa"/>
            <w:vAlign w:val="center"/>
          </w:tcPr>
          <w:p w:rsidR="00436094" w:rsidRPr="00E5576E" w:rsidRDefault="00E25AAD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30 000</w:t>
            </w:r>
          </w:p>
        </w:tc>
      </w:tr>
      <w:tr w:rsidR="00436094" w:rsidRPr="00387A69" w:rsidTr="008E5BC0">
        <w:trPr>
          <w:trHeight w:val="454"/>
        </w:trPr>
        <w:tc>
          <w:tcPr>
            <w:tcW w:w="567" w:type="dxa"/>
            <w:vAlign w:val="center"/>
          </w:tcPr>
          <w:p w:rsidR="00436094" w:rsidRPr="00E5576E" w:rsidRDefault="009F6661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3.3</w:t>
            </w:r>
          </w:p>
        </w:tc>
        <w:tc>
          <w:tcPr>
            <w:tcW w:w="4773" w:type="dxa"/>
            <w:vAlign w:val="center"/>
          </w:tcPr>
          <w:p w:rsidR="00436094" w:rsidRPr="00E5576E" w:rsidRDefault="009F6661" w:rsidP="00436094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Электроснабжение</w:t>
            </w:r>
          </w:p>
        </w:tc>
        <w:tc>
          <w:tcPr>
            <w:tcW w:w="5320" w:type="dxa"/>
            <w:vMerge/>
            <w:vAlign w:val="center"/>
          </w:tcPr>
          <w:p w:rsidR="00436094" w:rsidRPr="00E5576E" w:rsidRDefault="00436094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436094" w:rsidRPr="00E5576E" w:rsidRDefault="00E25AAD" w:rsidP="00436094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150 000</w:t>
            </w:r>
          </w:p>
        </w:tc>
      </w:tr>
      <w:tr w:rsidR="00190B1B" w:rsidRPr="00387A69" w:rsidTr="008E5BC0">
        <w:trPr>
          <w:trHeight w:val="454"/>
        </w:trPr>
        <w:tc>
          <w:tcPr>
            <w:tcW w:w="567" w:type="dxa"/>
            <w:vAlign w:val="center"/>
          </w:tcPr>
          <w:p w:rsidR="00190B1B" w:rsidRPr="00E5576E" w:rsidRDefault="00436094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92" w:type="dxa"/>
            <w:gridSpan w:val="3"/>
            <w:vAlign w:val="center"/>
          </w:tcPr>
          <w:p w:rsidR="00190B1B" w:rsidRPr="00E5576E" w:rsidRDefault="00B11500" w:rsidP="00E573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5576E">
              <w:rPr>
                <w:rFonts w:ascii="Times New Roman" w:hAnsi="Times New Roman" w:cs="Times New Roman"/>
                <w:b/>
                <w:sz w:val="20"/>
              </w:rPr>
              <w:t>МКУ</w:t>
            </w:r>
            <w:r w:rsidR="00190B1B" w:rsidRPr="00E557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E6919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190B1B" w:rsidRPr="00E5576E">
              <w:rPr>
                <w:rFonts w:ascii="Times New Roman" w:hAnsi="Times New Roman" w:cs="Times New Roman"/>
                <w:b/>
                <w:sz w:val="20"/>
              </w:rPr>
              <w:t>Управление по делам гражданской обороны и чрезвычайным ситуациям Белореченского района</w:t>
            </w:r>
            <w:r w:rsidR="00CE6919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4.1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Горячее водоснабжение (при наличии)</w:t>
            </w:r>
          </w:p>
        </w:tc>
        <w:tc>
          <w:tcPr>
            <w:tcW w:w="5320" w:type="dxa"/>
            <w:vMerge w:val="restart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условная единица</w:t>
            </w:r>
          </w:p>
        </w:tc>
        <w:tc>
          <w:tcPr>
            <w:tcW w:w="3799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5 000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4.2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Теплоснабжение</w:t>
            </w:r>
          </w:p>
        </w:tc>
        <w:tc>
          <w:tcPr>
            <w:tcW w:w="5320" w:type="dxa"/>
            <w:vMerge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70 000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4.3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Холодное водоснабжение и водоотведение</w:t>
            </w:r>
          </w:p>
        </w:tc>
        <w:tc>
          <w:tcPr>
            <w:tcW w:w="5320" w:type="dxa"/>
            <w:vMerge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10 000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4.4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Электроснабжение</w:t>
            </w:r>
          </w:p>
        </w:tc>
        <w:tc>
          <w:tcPr>
            <w:tcW w:w="5320" w:type="dxa"/>
            <w:vMerge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315 000</w:t>
            </w:r>
          </w:p>
        </w:tc>
      </w:tr>
      <w:tr w:rsidR="00190B1B" w:rsidRPr="00387A69" w:rsidTr="008E5BC0">
        <w:trPr>
          <w:trHeight w:val="454"/>
        </w:trPr>
        <w:tc>
          <w:tcPr>
            <w:tcW w:w="567" w:type="dxa"/>
            <w:vAlign w:val="center"/>
          </w:tcPr>
          <w:p w:rsidR="00190B1B" w:rsidRPr="00E5576E" w:rsidRDefault="00436094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92" w:type="dxa"/>
            <w:gridSpan w:val="3"/>
            <w:vAlign w:val="center"/>
          </w:tcPr>
          <w:p w:rsidR="00190B1B" w:rsidRPr="00E5576E" w:rsidRDefault="00B11500" w:rsidP="00E573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E5576E">
              <w:rPr>
                <w:b/>
                <w:sz w:val="20"/>
                <w:szCs w:val="20"/>
              </w:rPr>
              <w:t>МКУ</w:t>
            </w:r>
            <w:r w:rsidR="00190B1B" w:rsidRPr="00E5576E">
              <w:rPr>
                <w:b/>
                <w:sz w:val="20"/>
                <w:szCs w:val="20"/>
              </w:rPr>
              <w:t xml:space="preserve"> </w:t>
            </w:r>
            <w:r w:rsidR="00CE6919">
              <w:rPr>
                <w:b/>
                <w:sz w:val="20"/>
                <w:szCs w:val="20"/>
              </w:rPr>
              <w:t>«</w:t>
            </w:r>
            <w:r w:rsidR="00190B1B" w:rsidRPr="00E5576E">
              <w:rPr>
                <w:b/>
                <w:spacing w:val="-7"/>
                <w:sz w:val="20"/>
                <w:szCs w:val="20"/>
              </w:rPr>
              <w:t xml:space="preserve">Централизованная бухгалтерия поселений и </w:t>
            </w:r>
            <w:r w:rsidR="00E573A1" w:rsidRPr="00E5576E">
              <w:rPr>
                <w:b/>
                <w:spacing w:val="-7"/>
                <w:sz w:val="20"/>
                <w:szCs w:val="20"/>
              </w:rPr>
              <w:t xml:space="preserve"> </w:t>
            </w:r>
            <w:r w:rsidR="00190B1B" w:rsidRPr="00E5576E">
              <w:rPr>
                <w:b/>
                <w:spacing w:val="-7"/>
                <w:sz w:val="20"/>
                <w:szCs w:val="20"/>
              </w:rPr>
              <w:t>администрации муниципального образования Белореченский район</w:t>
            </w:r>
            <w:r w:rsidR="00CE6919">
              <w:rPr>
                <w:b/>
                <w:spacing w:val="-7"/>
                <w:sz w:val="20"/>
                <w:szCs w:val="20"/>
              </w:rPr>
              <w:t>»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5.1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Газоснабжение</w:t>
            </w:r>
          </w:p>
        </w:tc>
        <w:tc>
          <w:tcPr>
            <w:tcW w:w="5320" w:type="dxa"/>
            <w:vMerge w:val="restart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условная единица</w:t>
            </w:r>
          </w:p>
        </w:tc>
        <w:tc>
          <w:tcPr>
            <w:tcW w:w="3799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130 000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5.2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Холодное водоснабжение и водоотведение</w:t>
            </w:r>
          </w:p>
        </w:tc>
        <w:tc>
          <w:tcPr>
            <w:tcW w:w="5320" w:type="dxa"/>
            <w:vMerge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  <w:r w:rsidRPr="00E5576E">
              <w:rPr>
                <w:rFonts w:ascii="Times New Roman" w:hAnsi="Times New Roman" w:cs="Times New Roman"/>
                <w:b w:val="0"/>
                <w:sz w:val="20"/>
              </w:rPr>
              <w:t>0 000</w:t>
            </w:r>
          </w:p>
        </w:tc>
      </w:tr>
      <w:tr w:rsidR="005368F5" w:rsidRPr="00387A69" w:rsidTr="008E5BC0">
        <w:trPr>
          <w:trHeight w:val="454"/>
        </w:trPr>
        <w:tc>
          <w:tcPr>
            <w:tcW w:w="567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5.3</w:t>
            </w:r>
          </w:p>
        </w:tc>
        <w:tc>
          <w:tcPr>
            <w:tcW w:w="4773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Электроснабжение</w:t>
            </w:r>
          </w:p>
        </w:tc>
        <w:tc>
          <w:tcPr>
            <w:tcW w:w="5320" w:type="dxa"/>
            <w:vMerge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5368F5" w:rsidRPr="00E5576E" w:rsidRDefault="005368F5" w:rsidP="0037147D">
            <w:pPr>
              <w:pStyle w:val="ConsPlusTitle"/>
              <w:spacing w:after="120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E5576E">
              <w:rPr>
                <w:rFonts w:ascii="Times New Roman" w:hAnsi="Times New Roman" w:cs="Times New Roman"/>
                <w:b w:val="0"/>
                <w:sz w:val="20"/>
              </w:rPr>
              <w:t>750 000</w:t>
            </w:r>
          </w:p>
        </w:tc>
      </w:tr>
    </w:tbl>
    <w:p w:rsidR="00270BE4" w:rsidRPr="00387A69" w:rsidRDefault="00270BE4" w:rsidP="0037147D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8E5BC0" w:rsidRDefault="00436094" w:rsidP="00DE7A1F">
      <w:pPr>
        <w:pStyle w:val="ConsPlusTitle"/>
        <w:ind w:left="142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87A69">
        <w:rPr>
          <w:rFonts w:ascii="Times New Roman" w:hAnsi="Times New Roman" w:cs="Times New Roman"/>
          <w:b w:val="0"/>
          <w:sz w:val="28"/>
          <w:szCs w:val="28"/>
        </w:rPr>
        <w:t>*</w:t>
      </w:r>
      <w:r w:rsidRPr="00387A69">
        <w:rPr>
          <w:rFonts w:ascii="Times New Roman" w:hAnsi="Times New Roman" w:cs="Times New Roman"/>
          <w:sz w:val="28"/>
          <w:szCs w:val="28"/>
        </w:rPr>
        <w:t xml:space="preserve"> </w:t>
      </w:r>
      <w:r w:rsidR="008E5BC0" w:rsidRPr="00387A69">
        <w:rPr>
          <w:rFonts w:ascii="Times New Roman" w:hAnsi="Times New Roman" w:cs="Times New Roman"/>
          <w:b w:val="0"/>
          <w:sz w:val="28"/>
          <w:szCs w:val="28"/>
        </w:rPr>
        <w:t>затраты на коммунальные услуги, потребляемые администрацией муниципального образования Белореченский район,</w:t>
      </w:r>
      <w:r w:rsidR="008E5BC0" w:rsidRPr="00387A69">
        <w:rPr>
          <w:rFonts w:ascii="Times New Roman" w:hAnsi="Times New Roman" w:cs="Times New Roman"/>
          <w:sz w:val="28"/>
          <w:szCs w:val="28"/>
        </w:rPr>
        <w:t xml:space="preserve"> </w:t>
      </w:r>
      <w:r w:rsidR="008E5BC0" w:rsidRPr="00387A69">
        <w:rPr>
          <w:rFonts w:ascii="Times New Roman" w:hAnsi="Times New Roman" w:cs="Times New Roman"/>
          <w:b w:val="0"/>
          <w:sz w:val="28"/>
          <w:szCs w:val="28"/>
        </w:rPr>
        <w:t xml:space="preserve">несет МКУ </w:t>
      </w:r>
      <w:r w:rsidR="00CE6919">
        <w:rPr>
          <w:rFonts w:ascii="Times New Roman" w:hAnsi="Times New Roman" w:cs="Times New Roman"/>
          <w:b w:val="0"/>
          <w:sz w:val="28"/>
          <w:szCs w:val="28"/>
        </w:rPr>
        <w:t>«</w:t>
      </w:r>
      <w:r w:rsidR="008E5BC0" w:rsidRPr="00387A69">
        <w:rPr>
          <w:rFonts w:ascii="Times New Roman" w:hAnsi="Times New Roman" w:cs="Times New Roman"/>
          <w:b w:val="0"/>
          <w:sz w:val="28"/>
          <w:szCs w:val="28"/>
        </w:rPr>
        <w:t>Административно-хозяйственная часть администрации муниципального образования Белореченский район</w:t>
      </w:r>
      <w:r w:rsidR="00CE6919">
        <w:rPr>
          <w:rFonts w:ascii="Times New Roman" w:hAnsi="Times New Roman" w:cs="Times New Roman"/>
          <w:b w:val="0"/>
          <w:sz w:val="28"/>
          <w:szCs w:val="28"/>
        </w:rPr>
        <w:t>»</w:t>
      </w:r>
      <w:r w:rsidR="008E5BC0" w:rsidRPr="00387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671A" w:rsidRPr="00387A69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постановления администрации муниципального образования Белореченский район от 06.08.2012 г. </w:t>
      </w:r>
      <w:r w:rsidR="00F4524E" w:rsidRPr="00387A6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9671A" w:rsidRPr="00387A69">
        <w:rPr>
          <w:rFonts w:ascii="Times New Roman" w:hAnsi="Times New Roman" w:cs="Times New Roman"/>
          <w:b w:val="0"/>
          <w:sz w:val="28"/>
          <w:szCs w:val="28"/>
        </w:rPr>
        <w:t xml:space="preserve">№ 1750 </w:t>
      </w:r>
      <w:r w:rsidR="00CE6919">
        <w:rPr>
          <w:rFonts w:ascii="Times New Roman" w:hAnsi="Times New Roman" w:cs="Times New Roman"/>
          <w:b w:val="0"/>
          <w:sz w:val="28"/>
          <w:szCs w:val="28"/>
        </w:rPr>
        <w:t>«</w:t>
      </w:r>
      <w:r w:rsidR="00F9671A" w:rsidRPr="00387A69">
        <w:rPr>
          <w:rFonts w:ascii="Times New Roman" w:hAnsi="Times New Roman" w:cs="Times New Roman"/>
          <w:b w:val="0"/>
          <w:sz w:val="28"/>
          <w:szCs w:val="28"/>
        </w:rPr>
        <w:t xml:space="preserve">О проведении организационных мероприятий по созданию муниципального казенного учреждения </w:t>
      </w:r>
      <w:r w:rsidR="00CE6919">
        <w:rPr>
          <w:rFonts w:ascii="Times New Roman" w:hAnsi="Times New Roman" w:cs="Times New Roman"/>
          <w:b w:val="0"/>
          <w:sz w:val="28"/>
          <w:szCs w:val="28"/>
        </w:rPr>
        <w:t>«</w:t>
      </w:r>
      <w:r w:rsidR="00F9671A" w:rsidRPr="00387A69">
        <w:rPr>
          <w:rFonts w:ascii="Times New Roman" w:hAnsi="Times New Roman" w:cs="Times New Roman"/>
          <w:b w:val="0"/>
          <w:sz w:val="28"/>
          <w:szCs w:val="28"/>
        </w:rPr>
        <w:t>Административно-хозяйственная часть администрации муниципального образования Белореченский район</w:t>
      </w:r>
      <w:r w:rsidR="00CE6919">
        <w:rPr>
          <w:rFonts w:ascii="Times New Roman" w:hAnsi="Times New Roman" w:cs="Times New Roman"/>
          <w:b w:val="0"/>
          <w:sz w:val="28"/>
          <w:szCs w:val="28"/>
        </w:rPr>
        <w:t>»</w:t>
      </w:r>
      <w:r w:rsidR="00F9671A" w:rsidRPr="00387A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0562" w:rsidRPr="00DE7A1F" w:rsidRDefault="006E0562" w:rsidP="00DE7A1F">
      <w:pPr>
        <w:pStyle w:val="ConsPlusTitle"/>
        <w:ind w:left="142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6F4F" w:rsidRPr="00387A69" w:rsidRDefault="00361C00" w:rsidP="003714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Затраты на аренду помещений</w:t>
      </w:r>
    </w:p>
    <w:p w:rsidR="00361C00" w:rsidRPr="00387A69" w:rsidRDefault="0078415D" w:rsidP="008E5BC0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</w:t>
      </w:r>
      <w:r w:rsidR="003474A5" w:rsidRPr="00387A69">
        <w:rPr>
          <w:rFonts w:ascii="Times New Roman" w:hAnsi="Times New Roman" w:cs="Times New Roman"/>
          <w:sz w:val="28"/>
          <w:szCs w:val="28"/>
        </w:rPr>
        <w:t>аблица № 2</w:t>
      </w:r>
      <w:r w:rsidR="00E5576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536"/>
        <w:gridCol w:w="4678"/>
      </w:tblGrid>
      <w:tr w:rsidR="005A0856" w:rsidRPr="00E5576E" w:rsidTr="008E5BC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48" w:rsidRPr="00E5576E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A0856" w:rsidRPr="00E5576E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E5576E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Наименование арендуемых помещений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562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Арендуемая площадь </w:t>
            </w:r>
          </w:p>
          <w:p w:rsidR="005A0856" w:rsidRPr="00E5576E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(не более), кв. 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562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Цена ежемесячной </w:t>
            </w:r>
            <w:r w:rsidR="00D409BF" w:rsidRPr="00E5576E">
              <w:rPr>
                <w:rFonts w:ascii="Times New Roman" w:hAnsi="Times New Roman" w:cs="Times New Roman"/>
                <w:sz w:val="20"/>
              </w:rPr>
              <w:t>пл</w:t>
            </w:r>
            <w:r w:rsidR="0031245E" w:rsidRPr="00E5576E">
              <w:rPr>
                <w:rFonts w:ascii="Times New Roman" w:hAnsi="Times New Roman" w:cs="Times New Roman"/>
                <w:sz w:val="20"/>
              </w:rPr>
              <w:t>а</w:t>
            </w:r>
            <w:r w:rsidR="00D409BF" w:rsidRPr="00E5576E">
              <w:rPr>
                <w:rFonts w:ascii="Times New Roman" w:hAnsi="Times New Roman" w:cs="Times New Roman"/>
                <w:sz w:val="20"/>
              </w:rPr>
              <w:t>ты</w:t>
            </w:r>
            <w:r w:rsidRPr="00E5576E">
              <w:rPr>
                <w:rFonts w:ascii="Times New Roman" w:hAnsi="Times New Roman" w:cs="Times New Roman"/>
                <w:sz w:val="20"/>
              </w:rPr>
              <w:t xml:space="preserve"> за 1 кв. метр </w:t>
            </w:r>
          </w:p>
          <w:p w:rsidR="005A0856" w:rsidRPr="00E5576E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арендуемой площади (не более), руб.</w:t>
            </w:r>
          </w:p>
        </w:tc>
      </w:tr>
      <w:tr w:rsidR="005A0856" w:rsidRPr="00E5576E" w:rsidTr="008E5BC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56" w:rsidRPr="00E5576E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56" w:rsidRPr="00E5576E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56" w:rsidRPr="00E5576E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56" w:rsidRPr="00E5576E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46340" w:rsidRPr="00E5576E" w:rsidTr="008E5BC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40" w:rsidRPr="00E5576E" w:rsidRDefault="00046340" w:rsidP="00046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340" w:rsidRPr="00E5576E" w:rsidRDefault="00046340" w:rsidP="000463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Архивные помещения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340" w:rsidRPr="00E5576E" w:rsidRDefault="00046340" w:rsidP="00046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730,6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340" w:rsidRPr="00E5576E" w:rsidRDefault="00046340" w:rsidP="00046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444,77</w:t>
            </w:r>
          </w:p>
        </w:tc>
      </w:tr>
      <w:tr w:rsidR="005A0856" w:rsidRPr="00E5576E" w:rsidTr="008E5BC0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56" w:rsidRPr="00E5576E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E5576E" w:rsidRDefault="005A0856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Вспомогательные помещения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E5576E" w:rsidRDefault="005A085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в соответствии с установленными нормативами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E5576E" w:rsidRDefault="00B661D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432</w:t>
            </w:r>
          </w:p>
        </w:tc>
      </w:tr>
      <w:tr w:rsidR="00046340" w:rsidRPr="00E5576E" w:rsidTr="008E5BC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40" w:rsidRPr="00E5576E" w:rsidRDefault="00046340" w:rsidP="00046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340" w:rsidRPr="00E5576E" w:rsidRDefault="00046340" w:rsidP="000463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Служебные кабинеты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340" w:rsidRPr="00E5576E" w:rsidRDefault="00046340" w:rsidP="00046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в соответствии с установленными нормативами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340" w:rsidRPr="00E5576E" w:rsidRDefault="00046340" w:rsidP="00046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432</w:t>
            </w:r>
          </w:p>
        </w:tc>
      </w:tr>
    </w:tbl>
    <w:p w:rsidR="00E573A1" w:rsidRPr="00387A69" w:rsidRDefault="00E573A1" w:rsidP="00CD66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5DDE" w:rsidRPr="00387A69" w:rsidRDefault="00965DDE" w:rsidP="00CD66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Затраты на содержание имущества,</w:t>
      </w:r>
    </w:p>
    <w:p w:rsidR="00965DDE" w:rsidRPr="00387A69" w:rsidRDefault="00965DDE" w:rsidP="003714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:rsidR="00E942C1" w:rsidRPr="00387A69" w:rsidRDefault="00965DDE" w:rsidP="0037147D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E942C1" w:rsidRPr="00387A69" w:rsidRDefault="00E5576E" w:rsidP="0037147D">
      <w:pPr>
        <w:pStyle w:val="ConsPlusTitle"/>
        <w:spacing w:after="120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Таблица № 27</w:t>
      </w:r>
    </w:p>
    <w:p w:rsidR="00E942C1" w:rsidRPr="00387A69" w:rsidRDefault="00E942C1" w:rsidP="0037147D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Затраты на вывоз твердых бытовых </w:t>
      </w:r>
      <w:r w:rsidR="009678FA" w:rsidRPr="00387A69">
        <w:rPr>
          <w:rFonts w:ascii="Times New Roman" w:hAnsi="Times New Roman" w:cs="Times New Roman"/>
          <w:b w:val="0"/>
          <w:sz w:val="28"/>
          <w:szCs w:val="28"/>
        </w:rPr>
        <w:t xml:space="preserve">(коммунальных) </w:t>
      </w:r>
      <w:r w:rsidRPr="00387A69">
        <w:rPr>
          <w:rFonts w:ascii="Times New Roman" w:hAnsi="Times New Roman" w:cs="Times New Roman"/>
          <w:b w:val="0"/>
          <w:sz w:val="28"/>
          <w:szCs w:val="28"/>
        </w:rPr>
        <w:t>отходов</w:t>
      </w:r>
    </w:p>
    <w:tbl>
      <w:tblPr>
        <w:tblW w:w="4931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910"/>
        <w:gridCol w:w="4544"/>
        <w:gridCol w:w="4469"/>
      </w:tblGrid>
      <w:tr w:rsidR="009678FA" w:rsidRPr="00E5576E" w:rsidTr="008E5BC0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48" w:rsidRPr="00E5576E" w:rsidRDefault="009678FA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678FA" w:rsidRPr="00E5576E" w:rsidRDefault="009678FA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FA" w:rsidRPr="00E5576E" w:rsidRDefault="009678FA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FA" w:rsidRPr="00E5576E" w:rsidRDefault="00F26C5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Количество твердых бытовых (коммунальных) отходов в год</w:t>
            </w:r>
            <w:r w:rsidR="00B661D5" w:rsidRPr="00E5576E">
              <w:rPr>
                <w:rFonts w:ascii="Times New Roman" w:hAnsi="Times New Roman" w:cs="Times New Roman"/>
                <w:sz w:val="20"/>
              </w:rPr>
              <w:t xml:space="preserve"> (не более)</w:t>
            </w:r>
            <w:r w:rsidRPr="00E5576E">
              <w:rPr>
                <w:rFonts w:ascii="Times New Roman" w:hAnsi="Times New Roman" w:cs="Times New Roman"/>
                <w:sz w:val="20"/>
              </w:rPr>
              <w:t>, м3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562" w:rsidRDefault="009678FA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Цена </w:t>
            </w:r>
            <w:r w:rsidR="00B12178" w:rsidRPr="00E5576E">
              <w:rPr>
                <w:rFonts w:ascii="Times New Roman" w:hAnsi="Times New Roman" w:cs="Times New Roman"/>
                <w:sz w:val="20"/>
              </w:rPr>
              <w:t>вывоза</w:t>
            </w:r>
            <w:r w:rsidR="00EA58FF" w:rsidRPr="00E557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12178" w:rsidRPr="00E5576E">
              <w:rPr>
                <w:rFonts w:ascii="Times New Roman" w:hAnsi="Times New Roman" w:cs="Times New Roman"/>
                <w:sz w:val="20"/>
              </w:rPr>
              <w:t xml:space="preserve">1м3 твердых бытовых </w:t>
            </w:r>
          </w:p>
          <w:p w:rsidR="009678FA" w:rsidRPr="00E5576E" w:rsidRDefault="00B1217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(коммунальных) отходов</w:t>
            </w:r>
            <w:r w:rsidR="009678FA" w:rsidRPr="00E5576E">
              <w:rPr>
                <w:rFonts w:ascii="Times New Roman" w:hAnsi="Times New Roman" w:cs="Times New Roman"/>
                <w:sz w:val="20"/>
              </w:rPr>
              <w:t xml:space="preserve"> (не более), руб.</w:t>
            </w:r>
          </w:p>
        </w:tc>
      </w:tr>
      <w:tr w:rsidR="009678FA" w:rsidRPr="00E5576E" w:rsidTr="008E5BC0">
        <w:trPr>
          <w:trHeight w:val="21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FA" w:rsidRPr="00E5576E" w:rsidRDefault="009678FA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FA" w:rsidRPr="00E5576E" w:rsidRDefault="009678FA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FA" w:rsidRPr="00E5576E" w:rsidRDefault="009678FA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FA" w:rsidRPr="00E5576E" w:rsidRDefault="009678FA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9678FA" w:rsidRPr="00E5576E" w:rsidTr="008E5BC0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FA" w:rsidRPr="00E5576E" w:rsidRDefault="00B1217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FA" w:rsidRPr="00E5576E" w:rsidRDefault="00B12178" w:rsidP="003714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Вывоз</w:t>
            </w:r>
            <w:r w:rsidR="00E17796" w:rsidRPr="00E5576E">
              <w:rPr>
                <w:rFonts w:ascii="Times New Roman" w:hAnsi="Times New Roman" w:cs="Times New Roman"/>
                <w:sz w:val="20"/>
              </w:rPr>
              <w:t xml:space="preserve"> твердых бытовых (коммунальных) </w:t>
            </w:r>
            <w:r w:rsidRPr="00E5576E">
              <w:rPr>
                <w:rFonts w:ascii="Times New Roman" w:hAnsi="Times New Roman" w:cs="Times New Roman"/>
                <w:sz w:val="20"/>
              </w:rPr>
              <w:t>отходов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FA" w:rsidRPr="00E5576E" w:rsidRDefault="00BA61B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FA" w:rsidRPr="00E5576E" w:rsidRDefault="00BA61B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780</w:t>
            </w:r>
          </w:p>
        </w:tc>
      </w:tr>
    </w:tbl>
    <w:p w:rsidR="009678FA" w:rsidRPr="00387A69" w:rsidRDefault="009678FA" w:rsidP="0037147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11579" w:rsidRPr="00387A69" w:rsidRDefault="00E5576E" w:rsidP="0037147D">
      <w:pPr>
        <w:pStyle w:val="ConsPlusTitle"/>
        <w:spacing w:after="120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Таблица № 28</w:t>
      </w:r>
    </w:p>
    <w:p w:rsidR="00E942C1" w:rsidRPr="00387A69" w:rsidRDefault="00E942C1" w:rsidP="0037147D">
      <w:pPr>
        <w:autoSpaceDE w:val="0"/>
        <w:autoSpaceDN w:val="0"/>
        <w:adjustRightInd w:val="0"/>
        <w:spacing w:after="120"/>
        <w:jc w:val="center"/>
        <w:rPr>
          <w:rFonts w:eastAsiaTheme="minorHAnsi"/>
          <w:lang w:eastAsia="en-US"/>
        </w:rPr>
      </w:pPr>
      <w:r w:rsidRPr="00387A69">
        <w:rPr>
          <w:rFonts w:eastAsiaTheme="minorHAnsi"/>
          <w:lang w:eastAsia="en-US"/>
        </w:rPr>
        <w:t>Затраты на техническое обслуживание и ремонт транспортных средств</w:t>
      </w:r>
    </w:p>
    <w:tbl>
      <w:tblPr>
        <w:tblStyle w:val="a9"/>
        <w:tblW w:w="4916" w:type="pct"/>
        <w:tblInd w:w="250" w:type="dxa"/>
        <w:tblLook w:val="04A0" w:firstRow="1" w:lastRow="0" w:firstColumn="1" w:lastColumn="0" w:noHBand="0" w:noVBand="1"/>
      </w:tblPr>
      <w:tblGrid>
        <w:gridCol w:w="567"/>
        <w:gridCol w:w="6746"/>
        <w:gridCol w:w="7225"/>
      </w:tblGrid>
      <w:tr w:rsidR="005A460E" w:rsidRPr="00E5576E" w:rsidTr="008E5BC0">
        <w:trPr>
          <w:trHeight w:val="567"/>
        </w:trPr>
        <w:tc>
          <w:tcPr>
            <w:tcW w:w="195" w:type="pct"/>
            <w:vAlign w:val="center"/>
          </w:tcPr>
          <w:p w:rsidR="005A460E" w:rsidRPr="00E5576E" w:rsidRDefault="005A460E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320" w:type="pct"/>
            <w:vAlign w:val="center"/>
          </w:tcPr>
          <w:p w:rsidR="005A460E" w:rsidRPr="00E5576E" w:rsidRDefault="005A460E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Наименование транспортного средства</w:t>
            </w:r>
          </w:p>
        </w:tc>
        <w:tc>
          <w:tcPr>
            <w:tcW w:w="2485" w:type="pct"/>
            <w:vAlign w:val="center"/>
          </w:tcPr>
          <w:p w:rsidR="005A460E" w:rsidRPr="00E5576E" w:rsidRDefault="005A460E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Предельная стоимость нормо-часа, руб.</w:t>
            </w:r>
          </w:p>
        </w:tc>
      </w:tr>
      <w:tr w:rsidR="005A460E" w:rsidRPr="00E5576E" w:rsidTr="006E0562">
        <w:trPr>
          <w:trHeight w:val="245"/>
        </w:trPr>
        <w:tc>
          <w:tcPr>
            <w:tcW w:w="195" w:type="pct"/>
            <w:vAlign w:val="center"/>
          </w:tcPr>
          <w:p w:rsidR="005A460E" w:rsidRPr="00E5576E" w:rsidRDefault="005A460E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0" w:type="pct"/>
            <w:vAlign w:val="center"/>
          </w:tcPr>
          <w:p w:rsidR="005A460E" w:rsidRPr="00E5576E" w:rsidRDefault="005A460E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85" w:type="pct"/>
            <w:vAlign w:val="center"/>
          </w:tcPr>
          <w:p w:rsidR="005A460E" w:rsidRPr="00E5576E" w:rsidRDefault="005A460E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5A460E" w:rsidRPr="00E5576E" w:rsidTr="006E0562">
        <w:trPr>
          <w:trHeight w:val="464"/>
        </w:trPr>
        <w:tc>
          <w:tcPr>
            <w:tcW w:w="195" w:type="pct"/>
            <w:vAlign w:val="center"/>
          </w:tcPr>
          <w:p w:rsidR="005A460E" w:rsidRPr="00E5576E" w:rsidRDefault="005A460E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0" w:type="pct"/>
            <w:vAlign w:val="center"/>
          </w:tcPr>
          <w:p w:rsidR="005A460E" w:rsidRPr="00E5576E" w:rsidRDefault="005A460E" w:rsidP="0037147D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 xml:space="preserve">Автобус </w:t>
            </w:r>
            <w:r w:rsidRPr="00E5576E">
              <w:rPr>
                <w:rFonts w:eastAsiaTheme="minorHAnsi"/>
                <w:sz w:val="20"/>
                <w:szCs w:val="20"/>
                <w:lang w:val="en-US" w:eastAsia="en-US"/>
              </w:rPr>
              <w:t>Hyundai UNIVERSE</w:t>
            </w:r>
          </w:p>
        </w:tc>
        <w:tc>
          <w:tcPr>
            <w:tcW w:w="2485" w:type="pct"/>
            <w:vAlign w:val="center"/>
          </w:tcPr>
          <w:p w:rsidR="005A460E" w:rsidRPr="00E5576E" w:rsidRDefault="001A4375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3 0</w:t>
            </w:r>
            <w:r w:rsidR="005A460E" w:rsidRPr="00E5576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</w:p>
        </w:tc>
      </w:tr>
      <w:tr w:rsidR="005A460E" w:rsidRPr="00E5576E" w:rsidTr="008E5BC0">
        <w:trPr>
          <w:trHeight w:val="567"/>
        </w:trPr>
        <w:tc>
          <w:tcPr>
            <w:tcW w:w="195" w:type="pct"/>
            <w:vAlign w:val="center"/>
          </w:tcPr>
          <w:p w:rsidR="005A460E" w:rsidRPr="00E5576E" w:rsidRDefault="005A460E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20" w:type="pct"/>
            <w:vAlign w:val="center"/>
          </w:tcPr>
          <w:p w:rsidR="005A460E" w:rsidRPr="00E5576E" w:rsidRDefault="005A460E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Транспортные средства иностранного производства</w:t>
            </w:r>
          </w:p>
        </w:tc>
        <w:tc>
          <w:tcPr>
            <w:tcW w:w="2485" w:type="pct"/>
            <w:vAlign w:val="center"/>
          </w:tcPr>
          <w:p w:rsidR="005A460E" w:rsidRPr="00E5576E" w:rsidRDefault="001A4375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2 8</w:t>
            </w:r>
            <w:r w:rsidR="005A460E" w:rsidRPr="00E5576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</w:p>
        </w:tc>
      </w:tr>
      <w:tr w:rsidR="005A460E" w:rsidRPr="00E5576E" w:rsidTr="008E5BC0">
        <w:trPr>
          <w:trHeight w:val="567"/>
        </w:trPr>
        <w:tc>
          <w:tcPr>
            <w:tcW w:w="195" w:type="pct"/>
            <w:vAlign w:val="center"/>
          </w:tcPr>
          <w:p w:rsidR="005A460E" w:rsidRPr="00E5576E" w:rsidRDefault="005A460E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320" w:type="pct"/>
            <w:vAlign w:val="center"/>
          </w:tcPr>
          <w:p w:rsidR="005A460E" w:rsidRPr="00E5576E" w:rsidRDefault="005A460E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Транспортные средства отечественного производства</w:t>
            </w:r>
          </w:p>
        </w:tc>
        <w:tc>
          <w:tcPr>
            <w:tcW w:w="2485" w:type="pct"/>
            <w:vAlign w:val="center"/>
          </w:tcPr>
          <w:p w:rsidR="005A460E" w:rsidRPr="00E5576E" w:rsidRDefault="001A4375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1 5</w:t>
            </w:r>
            <w:r w:rsidR="005A460E" w:rsidRPr="00E5576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</w:p>
        </w:tc>
      </w:tr>
    </w:tbl>
    <w:p w:rsidR="00E573A1" w:rsidRPr="00387A69" w:rsidRDefault="00E573A1" w:rsidP="006E0562">
      <w:pPr>
        <w:spacing w:line="276" w:lineRule="auto"/>
      </w:pPr>
    </w:p>
    <w:p w:rsidR="00E942C1" w:rsidRPr="00387A69" w:rsidRDefault="00E942C1" w:rsidP="0037147D">
      <w:pPr>
        <w:pStyle w:val="ConsPlusTitle"/>
        <w:spacing w:after="120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87A69">
        <w:rPr>
          <w:rFonts w:ascii="Times New Roman" w:hAnsi="Times New Roman" w:cs="Times New Roman"/>
          <w:b w:val="0"/>
          <w:sz w:val="28"/>
          <w:szCs w:val="28"/>
        </w:rPr>
        <w:t>Т</w:t>
      </w:r>
      <w:r w:rsidR="00BA61BE" w:rsidRPr="00387A69">
        <w:rPr>
          <w:rFonts w:ascii="Times New Roman" w:hAnsi="Times New Roman" w:cs="Times New Roman"/>
          <w:b w:val="0"/>
          <w:sz w:val="28"/>
          <w:szCs w:val="28"/>
        </w:rPr>
        <w:t>аблица № 2</w:t>
      </w:r>
      <w:r w:rsidR="00E5576E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CD6680" w:rsidRPr="00387A69" w:rsidRDefault="00E942C1" w:rsidP="00CD668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87A69">
        <w:rPr>
          <w:rFonts w:eastAsiaTheme="minorHAnsi"/>
          <w:lang w:eastAsia="en-US"/>
        </w:rPr>
        <w:t xml:space="preserve">Затраты на оплату услуг по монтажу, демонтажу, техническому обслуживанию </w:t>
      </w:r>
    </w:p>
    <w:p w:rsidR="00E942C1" w:rsidRPr="00387A69" w:rsidRDefault="00E942C1" w:rsidP="00CB4242">
      <w:pPr>
        <w:autoSpaceDE w:val="0"/>
        <w:autoSpaceDN w:val="0"/>
        <w:adjustRightInd w:val="0"/>
        <w:spacing w:after="120"/>
        <w:jc w:val="center"/>
        <w:rPr>
          <w:rFonts w:eastAsiaTheme="minorHAnsi"/>
          <w:lang w:eastAsia="en-US"/>
        </w:rPr>
      </w:pPr>
      <w:r w:rsidRPr="00387A69">
        <w:rPr>
          <w:rFonts w:eastAsiaTheme="minorHAnsi"/>
          <w:lang w:eastAsia="en-US"/>
        </w:rPr>
        <w:t xml:space="preserve">и регламентно-профилактическому ремонту </w:t>
      </w:r>
      <w:r w:rsidR="0019697D" w:rsidRPr="00387A69">
        <w:rPr>
          <w:rFonts w:eastAsiaTheme="minorHAnsi"/>
          <w:lang w:eastAsia="en-US"/>
        </w:rPr>
        <w:t>сплит-</w:t>
      </w:r>
      <w:r w:rsidRPr="00387A69">
        <w:rPr>
          <w:rFonts w:eastAsiaTheme="minorHAnsi"/>
          <w:lang w:eastAsia="en-US"/>
        </w:rPr>
        <w:t xml:space="preserve">систем </w:t>
      </w:r>
      <w:r w:rsidR="0019697D" w:rsidRPr="00387A69">
        <w:rPr>
          <w:rFonts w:eastAsiaTheme="minorHAnsi"/>
          <w:lang w:eastAsia="en-US"/>
        </w:rPr>
        <w:t xml:space="preserve">и </w:t>
      </w:r>
      <w:r w:rsidRPr="00387A69">
        <w:rPr>
          <w:rFonts w:eastAsiaTheme="minorHAnsi"/>
          <w:lang w:eastAsia="en-US"/>
        </w:rPr>
        <w:t>кондицион</w:t>
      </w:r>
      <w:r w:rsidR="0019697D" w:rsidRPr="00387A69">
        <w:rPr>
          <w:rFonts w:eastAsiaTheme="minorHAnsi"/>
          <w:lang w:eastAsia="en-US"/>
        </w:rPr>
        <w:t>еров</w:t>
      </w:r>
    </w:p>
    <w:tbl>
      <w:tblPr>
        <w:tblStyle w:val="a9"/>
        <w:tblW w:w="14459" w:type="dxa"/>
        <w:tblInd w:w="250" w:type="dxa"/>
        <w:tblLook w:val="04A0" w:firstRow="1" w:lastRow="0" w:firstColumn="1" w:lastColumn="0" w:noHBand="0" w:noVBand="1"/>
      </w:tblPr>
      <w:tblGrid>
        <w:gridCol w:w="567"/>
        <w:gridCol w:w="4536"/>
        <w:gridCol w:w="4961"/>
        <w:gridCol w:w="4395"/>
      </w:tblGrid>
      <w:tr w:rsidR="00111579" w:rsidRPr="00E5576E" w:rsidTr="008E5BC0">
        <w:trPr>
          <w:trHeight w:val="619"/>
        </w:trPr>
        <w:tc>
          <w:tcPr>
            <w:tcW w:w="567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4961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Количество в год, штук</w:t>
            </w:r>
          </w:p>
        </w:tc>
        <w:tc>
          <w:tcPr>
            <w:tcW w:w="4395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Цена за единицу</w:t>
            </w:r>
            <w:r w:rsidR="004868B5">
              <w:rPr>
                <w:rFonts w:eastAsiaTheme="minorHAnsi"/>
                <w:sz w:val="20"/>
                <w:szCs w:val="20"/>
                <w:lang w:eastAsia="en-US"/>
              </w:rPr>
              <w:t>(не более)</w:t>
            </w: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, руб.</w:t>
            </w:r>
          </w:p>
        </w:tc>
      </w:tr>
      <w:tr w:rsidR="00111579" w:rsidRPr="00E5576E" w:rsidTr="008E5BC0">
        <w:trPr>
          <w:trHeight w:val="465"/>
        </w:trPr>
        <w:tc>
          <w:tcPr>
            <w:tcW w:w="567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5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DC7EA1" w:rsidRPr="00E5576E" w:rsidTr="00DC7EA1">
        <w:trPr>
          <w:trHeight w:val="535"/>
        </w:trPr>
        <w:tc>
          <w:tcPr>
            <w:tcW w:w="567" w:type="dxa"/>
            <w:vAlign w:val="center"/>
          </w:tcPr>
          <w:p w:rsidR="00DC7EA1" w:rsidRPr="00E5576E" w:rsidRDefault="00DC7EA1" w:rsidP="00DC7E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:rsidR="00DC7EA1" w:rsidRPr="00E5576E" w:rsidRDefault="00DC7EA1" w:rsidP="00DC7E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Услуга по демонтажу</w:t>
            </w:r>
          </w:p>
        </w:tc>
        <w:tc>
          <w:tcPr>
            <w:tcW w:w="4961" w:type="dxa"/>
            <w:vAlign w:val="center"/>
          </w:tcPr>
          <w:p w:rsidR="00DC7EA1" w:rsidRPr="00E5576E" w:rsidRDefault="00DC7EA1" w:rsidP="00DC7E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по необходимости</w:t>
            </w:r>
          </w:p>
        </w:tc>
        <w:tc>
          <w:tcPr>
            <w:tcW w:w="4395" w:type="dxa"/>
            <w:vAlign w:val="center"/>
          </w:tcPr>
          <w:p w:rsidR="00DC7EA1" w:rsidRPr="00E5576E" w:rsidRDefault="00DC7EA1" w:rsidP="00DC7E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5 000</w:t>
            </w:r>
          </w:p>
        </w:tc>
      </w:tr>
      <w:tr w:rsidR="00111579" w:rsidRPr="00E5576E" w:rsidTr="008E5BC0">
        <w:trPr>
          <w:trHeight w:val="987"/>
        </w:trPr>
        <w:tc>
          <w:tcPr>
            <w:tcW w:w="567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Услуга по монтажу</w:t>
            </w:r>
          </w:p>
        </w:tc>
        <w:tc>
          <w:tcPr>
            <w:tcW w:w="4961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по необходимости</w:t>
            </w:r>
          </w:p>
        </w:tc>
        <w:tc>
          <w:tcPr>
            <w:tcW w:w="4395" w:type="dxa"/>
            <w:vAlign w:val="center"/>
          </w:tcPr>
          <w:p w:rsidR="00377D57" w:rsidRPr="00E5576E" w:rsidRDefault="00A561E0" w:rsidP="004868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377D57" w:rsidRPr="00E5576E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="00111579" w:rsidRPr="00E5576E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377D57" w:rsidRPr="00E5576E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111579" w:rsidRPr="00E5576E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377D57" w:rsidRPr="00E5576E">
              <w:rPr>
                <w:rFonts w:eastAsiaTheme="minorHAnsi"/>
                <w:sz w:val="20"/>
                <w:szCs w:val="20"/>
                <w:lang w:eastAsia="en-US"/>
              </w:rPr>
              <w:t xml:space="preserve"> при длине магистрали не более 2 метров + </w:t>
            </w: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377D57" w:rsidRPr="00E5576E">
              <w:rPr>
                <w:rFonts w:eastAsiaTheme="minorHAnsi"/>
                <w:sz w:val="20"/>
                <w:szCs w:val="20"/>
                <w:lang w:eastAsia="en-US"/>
              </w:rPr>
              <w:t> 500 за каждый дополнительный метр магистрали</w:t>
            </w:r>
          </w:p>
        </w:tc>
      </w:tr>
      <w:tr w:rsidR="00DC7EA1" w:rsidRPr="00E5576E" w:rsidTr="008E5BC0">
        <w:trPr>
          <w:trHeight w:val="413"/>
        </w:trPr>
        <w:tc>
          <w:tcPr>
            <w:tcW w:w="567" w:type="dxa"/>
            <w:vAlign w:val="center"/>
          </w:tcPr>
          <w:p w:rsidR="00DC7EA1" w:rsidRPr="00E5576E" w:rsidRDefault="00DC7EA1" w:rsidP="00DC7E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6" w:type="dxa"/>
            <w:vAlign w:val="center"/>
          </w:tcPr>
          <w:p w:rsidR="00DC7EA1" w:rsidRPr="00E5576E" w:rsidRDefault="00DC7EA1" w:rsidP="00DC7E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 xml:space="preserve">Услуга по техническому обслуживанию и регламентно-профилактическому </w:t>
            </w:r>
          </w:p>
          <w:p w:rsidR="00DC7EA1" w:rsidRPr="00E5576E" w:rsidRDefault="00DC7EA1" w:rsidP="00DC7E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ремонту</w:t>
            </w:r>
          </w:p>
        </w:tc>
        <w:tc>
          <w:tcPr>
            <w:tcW w:w="4961" w:type="dxa"/>
            <w:vAlign w:val="center"/>
          </w:tcPr>
          <w:p w:rsidR="00DC7EA1" w:rsidRPr="00E5576E" w:rsidRDefault="00DC7EA1" w:rsidP="00DC7E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не более количества сплит-систем и кондиционеров, находящихся на балансе соответствующей организации (учреждения)</w:t>
            </w:r>
          </w:p>
        </w:tc>
        <w:tc>
          <w:tcPr>
            <w:tcW w:w="4395" w:type="dxa"/>
            <w:vAlign w:val="center"/>
          </w:tcPr>
          <w:p w:rsidR="00DC7EA1" w:rsidRPr="00E5576E" w:rsidRDefault="00DC7EA1" w:rsidP="00DC7E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5 000</w:t>
            </w:r>
          </w:p>
        </w:tc>
      </w:tr>
    </w:tbl>
    <w:p w:rsidR="00BA61BE" w:rsidRPr="00387A69" w:rsidRDefault="00BA61BE" w:rsidP="0037147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11579" w:rsidRPr="00E5576E" w:rsidRDefault="00111579" w:rsidP="0037147D">
      <w:pPr>
        <w:autoSpaceDE w:val="0"/>
        <w:autoSpaceDN w:val="0"/>
        <w:adjustRightInd w:val="0"/>
        <w:spacing w:after="120"/>
        <w:jc w:val="right"/>
        <w:rPr>
          <w:rFonts w:eastAsiaTheme="minorHAnsi"/>
          <w:lang w:eastAsia="en-US"/>
        </w:rPr>
      </w:pPr>
      <w:r w:rsidRPr="00E5576E">
        <w:rPr>
          <w:rFonts w:eastAsiaTheme="minorHAnsi"/>
          <w:lang w:eastAsia="en-US"/>
        </w:rPr>
        <w:t>Таблица №</w:t>
      </w:r>
      <w:r w:rsidR="00E5576E" w:rsidRPr="00E5576E">
        <w:rPr>
          <w:rFonts w:eastAsiaTheme="minorHAnsi"/>
          <w:lang w:eastAsia="en-US"/>
        </w:rPr>
        <w:t xml:space="preserve"> 30</w:t>
      </w:r>
    </w:p>
    <w:p w:rsidR="00111579" w:rsidRPr="00E5576E" w:rsidRDefault="00111579" w:rsidP="0037147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5576E">
        <w:rPr>
          <w:rFonts w:eastAsiaTheme="minorHAnsi"/>
          <w:lang w:eastAsia="en-US"/>
        </w:rPr>
        <w:t xml:space="preserve">Затраты на техническое обслуживание и регламентно-профилактический </w:t>
      </w:r>
    </w:p>
    <w:p w:rsidR="00111579" w:rsidRPr="00387A69" w:rsidRDefault="00111579" w:rsidP="0037147D">
      <w:pPr>
        <w:autoSpaceDE w:val="0"/>
        <w:autoSpaceDN w:val="0"/>
        <w:adjustRightInd w:val="0"/>
        <w:spacing w:after="120"/>
        <w:jc w:val="center"/>
        <w:rPr>
          <w:rFonts w:eastAsiaTheme="minorHAnsi"/>
          <w:lang w:eastAsia="en-US"/>
        </w:rPr>
      </w:pPr>
      <w:r w:rsidRPr="00E5576E">
        <w:rPr>
          <w:rFonts w:eastAsiaTheme="minorHAnsi"/>
          <w:lang w:eastAsia="en-US"/>
        </w:rPr>
        <w:t>ремонт систем видеонаблюдения</w:t>
      </w:r>
    </w:p>
    <w:tbl>
      <w:tblPr>
        <w:tblStyle w:val="a9"/>
        <w:tblW w:w="14459" w:type="dxa"/>
        <w:tblInd w:w="250" w:type="dxa"/>
        <w:tblLook w:val="04A0" w:firstRow="1" w:lastRow="0" w:firstColumn="1" w:lastColumn="0" w:noHBand="0" w:noVBand="1"/>
      </w:tblPr>
      <w:tblGrid>
        <w:gridCol w:w="567"/>
        <w:gridCol w:w="6095"/>
        <w:gridCol w:w="4111"/>
        <w:gridCol w:w="3686"/>
      </w:tblGrid>
      <w:tr w:rsidR="00111579" w:rsidRPr="00E5576E" w:rsidTr="008E5BC0">
        <w:trPr>
          <w:trHeight w:val="619"/>
        </w:trPr>
        <w:tc>
          <w:tcPr>
            <w:tcW w:w="567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095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4111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Количество в год</w:t>
            </w:r>
            <w:r w:rsidR="00992444">
              <w:rPr>
                <w:rFonts w:eastAsiaTheme="minorHAnsi"/>
                <w:sz w:val="20"/>
                <w:szCs w:val="20"/>
                <w:lang w:eastAsia="en-US"/>
              </w:rPr>
              <w:t xml:space="preserve"> (не более)</w:t>
            </w: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, штук</w:t>
            </w:r>
          </w:p>
        </w:tc>
        <w:tc>
          <w:tcPr>
            <w:tcW w:w="3686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Цена за единицу (не более), руб.</w:t>
            </w:r>
          </w:p>
        </w:tc>
      </w:tr>
      <w:tr w:rsidR="00111579" w:rsidRPr="00E5576E" w:rsidTr="00E5576E">
        <w:trPr>
          <w:trHeight w:val="456"/>
        </w:trPr>
        <w:tc>
          <w:tcPr>
            <w:tcW w:w="567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5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1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vAlign w:val="center"/>
          </w:tcPr>
          <w:p w:rsidR="00111579" w:rsidRPr="00E5576E" w:rsidRDefault="00111579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3B65DB" w:rsidRPr="00E5576E" w:rsidTr="008E5BC0">
        <w:trPr>
          <w:trHeight w:val="413"/>
        </w:trPr>
        <w:tc>
          <w:tcPr>
            <w:tcW w:w="567" w:type="dxa"/>
            <w:vAlign w:val="center"/>
          </w:tcPr>
          <w:p w:rsidR="003B65DB" w:rsidRPr="00E5576E" w:rsidRDefault="00FA2143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5" w:type="dxa"/>
            <w:vAlign w:val="center"/>
          </w:tcPr>
          <w:p w:rsidR="003B65DB" w:rsidRPr="00E5576E" w:rsidRDefault="003B65DB" w:rsidP="0037147D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и регламентно-профилактический ремонт систем видеонаблюдения</w:t>
            </w:r>
          </w:p>
        </w:tc>
        <w:tc>
          <w:tcPr>
            <w:tcW w:w="4111" w:type="dxa"/>
            <w:vAlign w:val="center"/>
          </w:tcPr>
          <w:p w:rsidR="003B65DB" w:rsidRPr="00E5576E" w:rsidRDefault="003B65DB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686" w:type="dxa"/>
            <w:vAlign w:val="center"/>
          </w:tcPr>
          <w:p w:rsidR="003B65DB" w:rsidRPr="00E5576E" w:rsidRDefault="005A492F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FA2143" w:rsidRPr="00E5576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B65DB" w:rsidRPr="00E5576E">
              <w:rPr>
                <w:rFonts w:eastAsiaTheme="minorHAnsi"/>
                <w:sz w:val="20"/>
                <w:szCs w:val="20"/>
                <w:lang w:eastAsia="en-US"/>
              </w:rPr>
              <w:t>000</w:t>
            </w:r>
          </w:p>
        </w:tc>
      </w:tr>
      <w:tr w:rsidR="003B65DB" w:rsidRPr="00E5576E" w:rsidTr="008E5BC0">
        <w:trPr>
          <w:trHeight w:val="413"/>
        </w:trPr>
        <w:tc>
          <w:tcPr>
            <w:tcW w:w="567" w:type="dxa"/>
            <w:vAlign w:val="center"/>
          </w:tcPr>
          <w:p w:rsidR="003B65DB" w:rsidRPr="00E5576E" w:rsidRDefault="00FA2143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5" w:type="dxa"/>
            <w:vAlign w:val="center"/>
          </w:tcPr>
          <w:p w:rsidR="003B65DB" w:rsidRPr="00E5576E" w:rsidRDefault="003B65DB" w:rsidP="0037147D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систем паводкового мониторинга (ЭМЕРСИТ)</w:t>
            </w:r>
          </w:p>
        </w:tc>
        <w:tc>
          <w:tcPr>
            <w:tcW w:w="4111" w:type="dxa"/>
            <w:vAlign w:val="center"/>
          </w:tcPr>
          <w:p w:rsidR="003B65DB" w:rsidRPr="00E5576E" w:rsidRDefault="003B65DB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  <w:vAlign w:val="center"/>
          </w:tcPr>
          <w:p w:rsidR="003B65DB" w:rsidRPr="00E5576E" w:rsidRDefault="005A492F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45</w:t>
            </w:r>
            <w:r w:rsidR="003B65DB" w:rsidRPr="00E5576E">
              <w:rPr>
                <w:rFonts w:eastAsiaTheme="minorHAnsi"/>
                <w:sz w:val="20"/>
                <w:szCs w:val="20"/>
                <w:lang w:eastAsia="en-US"/>
              </w:rPr>
              <w:t xml:space="preserve"> 000</w:t>
            </w:r>
          </w:p>
        </w:tc>
      </w:tr>
      <w:tr w:rsidR="003B65DB" w:rsidRPr="00E5576E" w:rsidTr="008E5BC0">
        <w:trPr>
          <w:trHeight w:val="413"/>
        </w:trPr>
        <w:tc>
          <w:tcPr>
            <w:tcW w:w="567" w:type="dxa"/>
            <w:vAlign w:val="center"/>
          </w:tcPr>
          <w:p w:rsidR="003B65DB" w:rsidRPr="00E5576E" w:rsidRDefault="00FA2143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6095" w:type="dxa"/>
            <w:vAlign w:val="center"/>
          </w:tcPr>
          <w:p w:rsidR="003B65DB" w:rsidRPr="00E5576E" w:rsidRDefault="003B65DB" w:rsidP="0037147D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систем экстренного оповещения населения  (СЭОН)</w:t>
            </w:r>
          </w:p>
        </w:tc>
        <w:tc>
          <w:tcPr>
            <w:tcW w:w="4111" w:type="dxa"/>
            <w:vAlign w:val="center"/>
          </w:tcPr>
          <w:p w:rsidR="003B65DB" w:rsidRPr="00E5576E" w:rsidRDefault="003B65DB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3686" w:type="dxa"/>
            <w:vAlign w:val="center"/>
          </w:tcPr>
          <w:p w:rsidR="003B65DB" w:rsidRPr="00E5576E" w:rsidRDefault="005A492F" w:rsidP="003714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A2143" w:rsidRPr="00E5576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5576E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3B65DB" w:rsidRPr="00E5576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</w:p>
        </w:tc>
      </w:tr>
    </w:tbl>
    <w:p w:rsidR="007A3AD2" w:rsidRPr="00387A69" w:rsidRDefault="007A3AD2" w:rsidP="00CB42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61C00" w:rsidRPr="00387A69" w:rsidRDefault="00361C00" w:rsidP="00CB424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F7484C" w:rsidRPr="00387A69" w:rsidRDefault="00361C00" w:rsidP="00F748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к затратам на услуги свя</w:t>
      </w:r>
      <w:r w:rsidR="00F7484C" w:rsidRPr="00387A69">
        <w:rPr>
          <w:rFonts w:ascii="Times New Roman" w:hAnsi="Times New Roman" w:cs="Times New Roman"/>
          <w:sz w:val="28"/>
          <w:szCs w:val="28"/>
        </w:rPr>
        <w:t xml:space="preserve">зи, транспортные услуги, оплату </w:t>
      </w:r>
      <w:r w:rsidRPr="00387A69">
        <w:rPr>
          <w:rFonts w:ascii="Times New Roman" w:hAnsi="Times New Roman" w:cs="Times New Roman"/>
          <w:sz w:val="28"/>
          <w:szCs w:val="28"/>
        </w:rPr>
        <w:t xml:space="preserve">расходов по </w:t>
      </w:r>
    </w:p>
    <w:p w:rsidR="00F7484C" w:rsidRPr="00387A69" w:rsidRDefault="00361C00" w:rsidP="00F748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договорам </w:t>
      </w:r>
      <w:r w:rsidR="00F7484C" w:rsidRPr="00387A69">
        <w:rPr>
          <w:rFonts w:ascii="Times New Roman" w:hAnsi="Times New Roman" w:cs="Times New Roman"/>
          <w:sz w:val="28"/>
          <w:szCs w:val="28"/>
        </w:rPr>
        <w:t xml:space="preserve">об оказании услуг, связанных </w:t>
      </w:r>
      <w:r w:rsidRPr="00387A69">
        <w:rPr>
          <w:rFonts w:ascii="Times New Roman" w:hAnsi="Times New Roman" w:cs="Times New Roman"/>
          <w:sz w:val="28"/>
          <w:szCs w:val="28"/>
        </w:rPr>
        <w:t xml:space="preserve">с проездом и </w:t>
      </w:r>
      <w:r w:rsidR="00A62FEE" w:rsidRPr="00387A69">
        <w:rPr>
          <w:rFonts w:ascii="Times New Roman" w:hAnsi="Times New Roman" w:cs="Times New Roman"/>
          <w:sz w:val="28"/>
          <w:szCs w:val="28"/>
        </w:rPr>
        <w:t xml:space="preserve">наймом жилого </w:t>
      </w:r>
    </w:p>
    <w:p w:rsidR="00F7484C" w:rsidRPr="00387A69" w:rsidRDefault="00A62FEE" w:rsidP="00F748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помещения в связи </w:t>
      </w:r>
      <w:r w:rsidR="00361C00" w:rsidRPr="00387A69">
        <w:rPr>
          <w:rFonts w:ascii="Times New Roman" w:hAnsi="Times New Roman" w:cs="Times New Roman"/>
          <w:sz w:val="28"/>
          <w:szCs w:val="28"/>
        </w:rPr>
        <w:t xml:space="preserve">с командированием работников, заключаемым со </w:t>
      </w:r>
    </w:p>
    <w:p w:rsidR="00361C00" w:rsidRPr="00387A69" w:rsidRDefault="00F7484C" w:rsidP="00F748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сторонними </w:t>
      </w:r>
      <w:r w:rsidR="00361C00" w:rsidRPr="00387A69">
        <w:rPr>
          <w:rFonts w:ascii="Times New Roman" w:hAnsi="Times New Roman" w:cs="Times New Roman"/>
          <w:sz w:val="28"/>
          <w:szCs w:val="28"/>
        </w:rPr>
        <w:t>организациями, а также к затратам на коммунальные услуги,</w:t>
      </w:r>
    </w:p>
    <w:p w:rsidR="00F7484C" w:rsidRPr="00387A69" w:rsidRDefault="00361C00" w:rsidP="00F748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аренду помещений и обо</w:t>
      </w:r>
      <w:r w:rsidR="00F7484C" w:rsidRPr="00387A69">
        <w:rPr>
          <w:rFonts w:ascii="Times New Roman" w:hAnsi="Times New Roman" w:cs="Times New Roman"/>
          <w:sz w:val="28"/>
          <w:szCs w:val="28"/>
        </w:rPr>
        <w:t xml:space="preserve">рудования, содержание имущества </w:t>
      </w:r>
      <w:r w:rsidRPr="00387A69"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:rsidR="00A62FEE" w:rsidRPr="00387A69" w:rsidRDefault="00361C00" w:rsidP="00F748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прочих затрат и </w:t>
      </w:r>
      <w:r w:rsidR="00A62FEE" w:rsidRPr="00387A69">
        <w:rPr>
          <w:rFonts w:ascii="Times New Roman" w:hAnsi="Times New Roman" w:cs="Times New Roman"/>
          <w:sz w:val="28"/>
          <w:szCs w:val="28"/>
        </w:rPr>
        <w:t xml:space="preserve">затратам на приобретение прочих работ и услуг </w:t>
      </w:r>
    </w:p>
    <w:p w:rsidR="00D574B3" w:rsidRPr="00387A69" w:rsidRDefault="00A62FEE" w:rsidP="0037147D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в рамках затрат </w:t>
      </w:r>
      <w:r w:rsidR="00361C00" w:rsidRPr="00387A69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AE1F5B" w:rsidRPr="00387A69" w:rsidRDefault="005D4F98" w:rsidP="0037147D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</w:t>
      </w:r>
      <w:r w:rsidR="00E5576E">
        <w:rPr>
          <w:rFonts w:ascii="Times New Roman" w:hAnsi="Times New Roman" w:cs="Times New Roman"/>
          <w:sz w:val="28"/>
          <w:szCs w:val="28"/>
        </w:rPr>
        <w:t>аблица № 31</w:t>
      </w:r>
    </w:p>
    <w:p w:rsidR="00A62FEE" w:rsidRPr="00387A69" w:rsidRDefault="00BE093E" w:rsidP="0037147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Затраты на п</w:t>
      </w:r>
      <w:r w:rsidR="00A43A49" w:rsidRPr="00387A69">
        <w:rPr>
          <w:rFonts w:eastAsiaTheme="minorHAnsi"/>
          <w:lang w:eastAsia="en-US"/>
        </w:rPr>
        <w:t xml:space="preserve">риобретение </w:t>
      </w:r>
      <w:r w:rsidR="00A62FEE" w:rsidRPr="00387A69">
        <w:rPr>
          <w:rFonts w:eastAsiaTheme="minorHAnsi"/>
          <w:lang w:eastAsia="en-US"/>
        </w:rPr>
        <w:t>периодических печатных изданий</w:t>
      </w:r>
    </w:p>
    <w:p w:rsidR="00E64BE7" w:rsidRPr="00387A69" w:rsidRDefault="00E64BE7" w:rsidP="0037147D">
      <w:pPr>
        <w:autoSpaceDE w:val="0"/>
        <w:autoSpaceDN w:val="0"/>
        <w:adjustRightInd w:val="0"/>
        <w:spacing w:after="120"/>
        <w:jc w:val="center"/>
        <w:rPr>
          <w:rFonts w:eastAsiaTheme="minorHAnsi"/>
          <w:lang w:eastAsia="en-US"/>
        </w:rPr>
      </w:pPr>
      <w:r w:rsidRPr="00387A69">
        <w:rPr>
          <w:rFonts w:eastAsiaTheme="minorHAnsi"/>
          <w:lang w:eastAsia="en-US"/>
        </w:rPr>
        <w:t>(определяются по фактическим затратам в отчетном финансовом году)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360"/>
        <w:gridCol w:w="8100"/>
        <w:gridCol w:w="4432"/>
      </w:tblGrid>
      <w:tr w:rsidR="00E37534" w:rsidRPr="00E5576E" w:rsidTr="00181C9F">
        <w:trPr>
          <w:trHeight w:val="695"/>
        </w:trPr>
        <w:tc>
          <w:tcPr>
            <w:tcW w:w="567" w:type="dxa"/>
            <w:vAlign w:val="center"/>
          </w:tcPr>
          <w:p w:rsidR="00E37534" w:rsidRPr="00E5576E" w:rsidRDefault="00E3753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360" w:type="dxa"/>
            <w:vAlign w:val="center"/>
          </w:tcPr>
          <w:p w:rsidR="00E37534" w:rsidRPr="00E5576E" w:rsidRDefault="00E3753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Вид издания</w:t>
            </w:r>
          </w:p>
        </w:tc>
        <w:tc>
          <w:tcPr>
            <w:tcW w:w="8100" w:type="dxa"/>
            <w:vAlign w:val="center"/>
          </w:tcPr>
          <w:p w:rsidR="00E37534" w:rsidRPr="00E5576E" w:rsidRDefault="00E3753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Перечень печатных изданий</w:t>
            </w:r>
          </w:p>
          <w:p w:rsidR="00E37534" w:rsidRPr="00E5576E" w:rsidRDefault="00E37534" w:rsidP="008F7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(не более 1 годовой подписки на </w:t>
            </w:r>
            <w:r w:rsidR="008F7945">
              <w:rPr>
                <w:rFonts w:ascii="Times New Roman" w:hAnsi="Times New Roman" w:cs="Times New Roman"/>
                <w:sz w:val="20"/>
              </w:rPr>
              <w:t>организацию (учреждение)</w:t>
            </w:r>
          </w:p>
        </w:tc>
        <w:tc>
          <w:tcPr>
            <w:tcW w:w="4432" w:type="dxa"/>
            <w:vAlign w:val="center"/>
          </w:tcPr>
          <w:p w:rsidR="00E37534" w:rsidRPr="00E5576E" w:rsidRDefault="00E3753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Цена приобретения</w:t>
            </w:r>
            <w:r w:rsidR="00792C96" w:rsidRPr="00E5576E">
              <w:rPr>
                <w:rFonts w:ascii="Times New Roman" w:hAnsi="Times New Roman" w:cs="Times New Roman"/>
                <w:sz w:val="20"/>
              </w:rPr>
              <w:t xml:space="preserve"> (не более)</w:t>
            </w:r>
            <w:r w:rsidRPr="00E5576E">
              <w:rPr>
                <w:rFonts w:ascii="Times New Roman" w:hAnsi="Times New Roman" w:cs="Times New Roman"/>
                <w:sz w:val="20"/>
              </w:rPr>
              <w:t>, руб.</w:t>
            </w:r>
            <w:r w:rsidR="00792C96" w:rsidRPr="00E5576E">
              <w:rPr>
                <w:rFonts w:ascii="Times New Roman" w:hAnsi="Times New Roman" w:cs="Times New Roman"/>
                <w:sz w:val="20"/>
              </w:rPr>
              <w:t>/год</w:t>
            </w:r>
          </w:p>
          <w:p w:rsidR="00E37534" w:rsidRPr="00E5576E" w:rsidRDefault="00E3753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534" w:rsidRPr="00E5576E" w:rsidTr="00181C9F">
        <w:trPr>
          <w:trHeight w:val="409"/>
        </w:trPr>
        <w:tc>
          <w:tcPr>
            <w:tcW w:w="567" w:type="dxa"/>
            <w:vAlign w:val="center"/>
          </w:tcPr>
          <w:p w:rsidR="00E37534" w:rsidRPr="00E5576E" w:rsidRDefault="00E3753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0" w:type="dxa"/>
            <w:vAlign w:val="center"/>
          </w:tcPr>
          <w:p w:rsidR="00E37534" w:rsidRPr="00E5576E" w:rsidRDefault="00E3753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00" w:type="dxa"/>
            <w:vAlign w:val="center"/>
          </w:tcPr>
          <w:p w:rsidR="00E37534" w:rsidRPr="00E5576E" w:rsidRDefault="00E3753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32" w:type="dxa"/>
            <w:vAlign w:val="center"/>
          </w:tcPr>
          <w:p w:rsidR="00E37534" w:rsidRPr="00E5576E" w:rsidRDefault="00E3753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4</w:t>
            </w:r>
          </w:p>
          <w:p w:rsidR="00E37534" w:rsidRPr="00E5576E" w:rsidRDefault="00E3753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2C96" w:rsidRPr="00E5576E" w:rsidTr="00181C9F">
        <w:trPr>
          <w:trHeight w:val="397"/>
        </w:trPr>
        <w:tc>
          <w:tcPr>
            <w:tcW w:w="567" w:type="dxa"/>
            <w:vAlign w:val="center"/>
          </w:tcPr>
          <w:p w:rsidR="00792C96" w:rsidRPr="00E5576E" w:rsidRDefault="00792C9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0" w:type="dxa"/>
            <w:vAlign w:val="center"/>
          </w:tcPr>
          <w:p w:rsidR="00792C96" w:rsidRPr="00E5576E" w:rsidRDefault="00792C96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Газета</w:t>
            </w:r>
          </w:p>
        </w:tc>
        <w:tc>
          <w:tcPr>
            <w:tcW w:w="8100" w:type="dxa"/>
            <w:vAlign w:val="center"/>
          </w:tcPr>
          <w:p w:rsidR="00792C96" w:rsidRPr="00E5576E" w:rsidRDefault="00792C96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Белореченская правда</w:t>
            </w:r>
          </w:p>
        </w:tc>
        <w:tc>
          <w:tcPr>
            <w:tcW w:w="4432" w:type="dxa"/>
            <w:vMerge w:val="restart"/>
            <w:vAlign w:val="center"/>
          </w:tcPr>
          <w:p w:rsidR="00E64252" w:rsidRDefault="008F7945" w:rsidP="006402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 xml:space="preserve">устанавливается </w:t>
            </w:r>
            <w:r w:rsidR="00B13CBF" w:rsidRPr="00E5576E">
              <w:rPr>
                <w:rFonts w:ascii="Times New Roman" w:hAnsi="Times New Roman" w:cs="Times New Roman"/>
                <w:sz w:val="20"/>
              </w:rPr>
              <w:t xml:space="preserve">тарифами </w:t>
            </w:r>
          </w:p>
          <w:p w:rsidR="00792C96" w:rsidRPr="00E5576E" w:rsidRDefault="00640291" w:rsidP="006402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</w:t>
            </w:r>
            <w:r w:rsidR="00B13CBF" w:rsidRPr="00E557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="00B13CBF" w:rsidRPr="00E5576E">
              <w:rPr>
                <w:rFonts w:ascii="Times New Roman" w:hAnsi="Times New Roman" w:cs="Times New Roman"/>
                <w:sz w:val="20"/>
              </w:rPr>
              <w:t>Почта России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C7EA1" w:rsidRPr="00E5576E" w:rsidTr="00181C9F">
        <w:trPr>
          <w:trHeight w:val="397"/>
        </w:trPr>
        <w:tc>
          <w:tcPr>
            <w:tcW w:w="567" w:type="dxa"/>
            <w:vAlign w:val="center"/>
          </w:tcPr>
          <w:p w:rsidR="00DC7EA1" w:rsidRPr="00E5576E" w:rsidRDefault="00DC7EA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0" w:type="dxa"/>
            <w:vAlign w:val="center"/>
          </w:tcPr>
          <w:p w:rsidR="00DC7EA1" w:rsidRPr="00E5576E" w:rsidRDefault="00DC7EA1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Газета</w:t>
            </w:r>
          </w:p>
        </w:tc>
        <w:tc>
          <w:tcPr>
            <w:tcW w:w="8100" w:type="dxa"/>
            <w:vAlign w:val="center"/>
          </w:tcPr>
          <w:p w:rsidR="00DC7EA1" w:rsidRPr="00E5576E" w:rsidRDefault="00DC7EA1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Вольная Кубань</w:t>
            </w:r>
          </w:p>
        </w:tc>
        <w:tc>
          <w:tcPr>
            <w:tcW w:w="4432" w:type="dxa"/>
            <w:vMerge/>
            <w:vAlign w:val="center"/>
          </w:tcPr>
          <w:p w:rsidR="00DC7EA1" w:rsidRPr="00E5576E" w:rsidRDefault="00DC7EA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2C96" w:rsidRPr="00E5576E" w:rsidTr="00181C9F">
        <w:trPr>
          <w:trHeight w:val="397"/>
        </w:trPr>
        <w:tc>
          <w:tcPr>
            <w:tcW w:w="567" w:type="dxa"/>
            <w:vAlign w:val="center"/>
          </w:tcPr>
          <w:p w:rsidR="00792C96" w:rsidRPr="00E5576E" w:rsidRDefault="00DC7EA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0" w:type="dxa"/>
            <w:vAlign w:val="center"/>
          </w:tcPr>
          <w:p w:rsidR="00792C96" w:rsidRPr="00E5576E" w:rsidRDefault="00792C96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Газета</w:t>
            </w:r>
          </w:p>
        </w:tc>
        <w:tc>
          <w:tcPr>
            <w:tcW w:w="8100" w:type="dxa"/>
            <w:vAlign w:val="center"/>
          </w:tcPr>
          <w:p w:rsidR="00792C96" w:rsidRPr="00E5576E" w:rsidRDefault="00DC7EA1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Кубанские новости</w:t>
            </w:r>
          </w:p>
        </w:tc>
        <w:tc>
          <w:tcPr>
            <w:tcW w:w="4432" w:type="dxa"/>
            <w:vMerge/>
            <w:vAlign w:val="center"/>
          </w:tcPr>
          <w:p w:rsidR="00792C96" w:rsidRPr="00E5576E" w:rsidRDefault="00792C9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2C96" w:rsidRPr="00E5576E" w:rsidTr="00181C9F">
        <w:trPr>
          <w:trHeight w:val="397"/>
        </w:trPr>
        <w:tc>
          <w:tcPr>
            <w:tcW w:w="567" w:type="dxa"/>
            <w:vAlign w:val="center"/>
          </w:tcPr>
          <w:p w:rsidR="00792C96" w:rsidRPr="00E5576E" w:rsidRDefault="00DC7EA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0" w:type="dxa"/>
            <w:vAlign w:val="center"/>
          </w:tcPr>
          <w:p w:rsidR="00792C96" w:rsidRPr="00E5576E" w:rsidRDefault="00792C96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Газета</w:t>
            </w:r>
          </w:p>
        </w:tc>
        <w:tc>
          <w:tcPr>
            <w:tcW w:w="8100" w:type="dxa"/>
            <w:vAlign w:val="center"/>
          </w:tcPr>
          <w:p w:rsidR="00792C96" w:rsidRPr="00E5576E" w:rsidRDefault="00792C96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Кубань сегодня</w:t>
            </w:r>
          </w:p>
        </w:tc>
        <w:tc>
          <w:tcPr>
            <w:tcW w:w="4432" w:type="dxa"/>
            <w:vMerge/>
            <w:vAlign w:val="center"/>
          </w:tcPr>
          <w:p w:rsidR="00792C96" w:rsidRPr="00E5576E" w:rsidRDefault="00792C9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2C96" w:rsidRPr="00E5576E" w:rsidTr="00181C9F">
        <w:trPr>
          <w:trHeight w:val="397"/>
        </w:trPr>
        <w:tc>
          <w:tcPr>
            <w:tcW w:w="567" w:type="dxa"/>
            <w:vAlign w:val="center"/>
          </w:tcPr>
          <w:p w:rsidR="00792C96" w:rsidRPr="00E5576E" w:rsidRDefault="00792C9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60" w:type="dxa"/>
            <w:vAlign w:val="center"/>
          </w:tcPr>
          <w:p w:rsidR="00792C96" w:rsidRPr="00E5576E" w:rsidRDefault="00792C96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Газета</w:t>
            </w:r>
          </w:p>
        </w:tc>
        <w:tc>
          <w:tcPr>
            <w:tcW w:w="8100" w:type="dxa"/>
            <w:vAlign w:val="center"/>
          </w:tcPr>
          <w:p w:rsidR="00792C96" w:rsidRPr="00E5576E" w:rsidRDefault="00DC7EA1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Огни Кавказа</w:t>
            </w:r>
          </w:p>
        </w:tc>
        <w:tc>
          <w:tcPr>
            <w:tcW w:w="4432" w:type="dxa"/>
            <w:vMerge/>
            <w:vAlign w:val="center"/>
          </w:tcPr>
          <w:p w:rsidR="00792C96" w:rsidRPr="00E5576E" w:rsidRDefault="00792C9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2C96" w:rsidRPr="00E5576E" w:rsidTr="00181C9F">
        <w:trPr>
          <w:trHeight w:val="397"/>
        </w:trPr>
        <w:tc>
          <w:tcPr>
            <w:tcW w:w="567" w:type="dxa"/>
            <w:vAlign w:val="center"/>
          </w:tcPr>
          <w:p w:rsidR="00792C96" w:rsidRPr="00E5576E" w:rsidRDefault="00792C9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60" w:type="dxa"/>
            <w:vAlign w:val="center"/>
          </w:tcPr>
          <w:p w:rsidR="00792C96" w:rsidRPr="00E5576E" w:rsidRDefault="00792C96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Газета</w:t>
            </w:r>
          </w:p>
        </w:tc>
        <w:tc>
          <w:tcPr>
            <w:tcW w:w="8100" w:type="dxa"/>
            <w:vAlign w:val="center"/>
          </w:tcPr>
          <w:p w:rsidR="00792C96" w:rsidRPr="00E5576E" w:rsidRDefault="00792C96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Российская газета, включая Российскую газету - Неделя</w:t>
            </w:r>
          </w:p>
        </w:tc>
        <w:tc>
          <w:tcPr>
            <w:tcW w:w="4432" w:type="dxa"/>
            <w:vMerge/>
            <w:vAlign w:val="center"/>
          </w:tcPr>
          <w:p w:rsidR="00792C96" w:rsidRPr="00E5576E" w:rsidRDefault="00792C9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7EA1" w:rsidRPr="00E5576E" w:rsidTr="00181C9F">
        <w:trPr>
          <w:trHeight w:val="397"/>
        </w:trPr>
        <w:tc>
          <w:tcPr>
            <w:tcW w:w="567" w:type="dxa"/>
            <w:vAlign w:val="center"/>
          </w:tcPr>
          <w:p w:rsidR="00DC7EA1" w:rsidRPr="00E5576E" w:rsidRDefault="00DC7EA1" w:rsidP="00DC7E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60" w:type="dxa"/>
            <w:vAlign w:val="center"/>
          </w:tcPr>
          <w:p w:rsidR="00DC7EA1" w:rsidRPr="00E5576E" w:rsidRDefault="00DC7EA1" w:rsidP="00DC7E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Журнал</w:t>
            </w:r>
          </w:p>
        </w:tc>
        <w:tc>
          <w:tcPr>
            <w:tcW w:w="8100" w:type="dxa"/>
            <w:vAlign w:val="center"/>
          </w:tcPr>
          <w:p w:rsidR="00DC7EA1" w:rsidRPr="00E5576E" w:rsidRDefault="00DC7EA1" w:rsidP="00DC7E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Инспектор по делам несовершеннолетних</w:t>
            </w:r>
          </w:p>
        </w:tc>
        <w:tc>
          <w:tcPr>
            <w:tcW w:w="4432" w:type="dxa"/>
            <w:vAlign w:val="center"/>
          </w:tcPr>
          <w:p w:rsidR="00DC7EA1" w:rsidRPr="001B4A8B" w:rsidRDefault="00DC7EA1" w:rsidP="00DC7E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A8B">
              <w:rPr>
                <w:rFonts w:ascii="Times New Roman" w:hAnsi="Times New Roman" w:cs="Times New Roman"/>
                <w:sz w:val="20"/>
              </w:rPr>
              <w:t>5 550</w:t>
            </w:r>
          </w:p>
        </w:tc>
      </w:tr>
      <w:tr w:rsidR="00E37534" w:rsidRPr="00E5576E" w:rsidTr="00181C9F">
        <w:trPr>
          <w:trHeight w:val="397"/>
        </w:trPr>
        <w:tc>
          <w:tcPr>
            <w:tcW w:w="567" w:type="dxa"/>
            <w:vAlign w:val="center"/>
          </w:tcPr>
          <w:p w:rsidR="00E37534" w:rsidRPr="00E5576E" w:rsidRDefault="00DC7EA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60" w:type="dxa"/>
            <w:vAlign w:val="center"/>
          </w:tcPr>
          <w:p w:rsidR="00E37534" w:rsidRPr="00E5576E" w:rsidRDefault="00E37534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Журнал</w:t>
            </w:r>
          </w:p>
        </w:tc>
        <w:tc>
          <w:tcPr>
            <w:tcW w:w="8100" w:type="dxa"/>
            <w:vAlign w:val="center"/>
          </w:tcPr>
          <w:p w:rsidR="00E37534" w:rsidRPr="00E5576E" w:rsidRDefault="00E37534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Местное самоуправление Кубани</w:t>
            </w:r>
          </w:p>
        </w:tc>
        <w:tc>
          <w:tcPr>
            <w:tcW w:w="4432" w:type="dxa"/>
            <w:vAlign w:val="center"/>
          </w:tcPr>
          <w:p w:rsidR="00E37534" w:rsidRPr="001B4A8B" w:rsidRDefault="00D9793D" w:rsidP="00D97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A8B">
              <w:rPr>
                <w:rFonts w:ascii="Times New Roman" w:hAnsi="Times New Roman" w:cs="Times New Roman"/>
                <w:sz w:val="20"/>
              </w:rPr>
              <w:t>10</w:t>
            </w:r>
            <w:r w:rsidR="00792C96" w:rsidRPr="001B4A8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4A8B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E37534" w:rsidRPr="00E5576E" w:rsidTr="00181C9F">
        <w:trPr>
          <w:trHeight w:val="397"/>
        </w:trPr>
        <w:tc>
          <w:tcPr>
            <w:tcW w:w="567" w:type="dxa"/>
            <w:vAlign w:val="center"/>
          </w:tcPr>
          <w:p w:rsidR="00E37534" w:rsidRPr="00E5576E" w:rsidRDefault="00DC7EA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1360" w:type="dxa"/>
            <w:vAlign w:val="center"/>
          </w:tcPr>
          <w:p w:rsidR="00E37534" w:rsidRPr="00E5576E" w:rsidRDefault="00E37534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Журнал</w:t>
            </w:r>
          </w:p>
        </w:tc>
        <w:tc>
          <w:tcPr>
            <w:tcW w:w="8100" w:type="dxa"/>
            <w:vAlign w:val="center"/>
          </w:tcPr>
          <w:p w:rsidR="00E37534" w:rsidRPr="00E5576E" w:rsidRDefault="00E37534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Налоговые и Финансовые известия Кубани</w:t>
            </w:r>
          </w:p>
        </w:tc>
        <w:tc>
          <w:tcPr>
            <w:tcW w:w="4432" w:type="dxa"/>
            <w:vAlign w:val="center"/>
          </w:tcPr>
          <w:p w:rsidR="00E37534" w:rsidRPr="001B4A8B" w:rsidRDefault="001B4A8B" w:rsidP="000C3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A8B">
              <w:rPr>
                <w:rFonts w:ascii="Times New Roman" w:hAnsi="Times New Roman" w:cs="Times New Roman"/>
                <w:sz w:val="20"/>
              </w:rPr>
              <w:t>5</w:t>
            </w:r>
            <w:r w:rsidR="000C369F" w:rsidRPr="001B4A8B">
              <w:rPr>
                <w:rFonts w:ascii="Times New Roman" w:hAnsi="Times New Roman" w:cs="Times New Roman"/>
                <w:sz w:val="20"/>
              </w:rPr>
              <w:t xml:space="preserve"> 300</w:t>
            </w:r>
          </w:p>
        </w:tc>
      </w:tr>
      <w:tr w:rsidR="00792C96" w:rsidRPr="00E5576E" w:rsidTr="00181C9F">
        <w:trPr>
          <w:trHeight w:val="397"/>
        </w:trPr>
        <w:tc>
          <w:tcPr>
            <w:tcW w:w="567" w:type="dxa"/>
            <w:vAlign w:val="center"/>
          </w:tcPr>
          <w:p w:rsidR="00792C96" w:rsidRPr="00E5576E" w:rsidRDefault="00792C9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60" w:type="dxa"/>
            <w:vAlign w:val="center"/>
          </w:tcPr>
          <w:p w:rsidR="00792C96" w:rsidRPr="00E5576E" w:rsidRDefault="00792C96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Журнал</w:t>
            </w:r>
          </w:p>
        </w:tc>
        <w:tc>
          <w:tcPr>
            <w:tcW w:w="8100" w:type="dxa"/>
            <w:vAlign w:val="center"/>
          </w:tcPr>
          <w:p w:rsidR="00792C96" w:rsidRPr="00E5576E" w:rsidRDefault="00792C96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76E">
              <w:rPr>
                <w:rFonts w:ascii="Times New Roman" w:hAnsi="Times New Roman" w:cs="Times New Roman"/>
                <w:sz w:val="20"/>
              </w:rPr>
              <w:t>Финансовые известия Кубани</w:t>
            </w:r>
          </w:p>
        </w:tc>
        <w:tc>
          <w:tcPr>
            <w:tcW w:w="4432" w:type="dxa"/>
            <w:vAlign w:val="center"/>
          </w:tcPr>
          <w:p w:rsidR="00792C96" w:rsidRPr="001B4A8B" w:rsidRDefault="001B4A8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A8B">
              <w:rPr>
                <w:rFonts w:ascii="Times New Roman" w:hAnsi="Times New Roman" w:cs="Times New Roman"/>
                <w:sz w:val="20"/>
              </w:rPr>
              <w:t>9</w:t>
            </w:r>
            <w:r w:rsidR="00792C96" w:rsidRPr="001B4A8B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</w:tbl>
    <w:p w:rsidR="00D9793D" w:rsidRPr="00387A69" w:rsidRDefault="00D9793D" w:rsidP="008E5B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3A49" w:rsidRPr="00387A69" w:rsidRDefault="00670263" w:rsidP="00D26A32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32</w:t>
      </w:r>
    </w:p>
    <w:p w:rsidR="00A43A49" w:rsidRPr="00387A69" w:rsidRDefault="00BE093E" w:rsidP="00F357C4">
      <w:pPr>
        <w:autoSpaceDE w:val="0"/>
        <w:autoSpaceDN w:val="0"/>
        <w:adjustRightInd w:val="0"/>
        <w:spacing w:after="1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Затраты на переплет</w:t>
      </w:r>
      <w:r w:rsidR="00A43A49" w:rsidRPr="00387A69">
        <w:rPr>
          <w:rFonts w:eastAsiaTheme="minorHAnsi"/>
          <w:lang w:eastAsia="en-US"/>
        </w:rPr>
        <w:t xml:space="preserve"> служебных документов</w:t>
      </w:r>
    </w:p>
    <w:tbl>
      <w:tblPr>
        <w:tblStyle w:val="a9"/>
        <w:tblW w:w="14459" w:type="dxa"/>
        <w:tblInd w:w="250" w:type="dxa"/>
        <w:tblLook w:val="04A0" w:firstRow="1" w:lastRow="0" w:firstColumn="1" w:lastColumn="0" w:noHBand="0" w:noVBand="1"/>
      </w:tblPr>
      <w:tblGrid>
        <w:gridCol w:w="567"/>
        <w:gridCol w:w="6804"/>
        <w:gridCol w:w="2268"/>
        <w:gridCol w:w="1884"/>
        <w:gridCol w:w="2936"/>
      </w:tblGrid>
      <w:tr w:rsidR="00A43A49" w:rsidRPr="00181C9F" w:rsidTr="00DE7A1F">
        <w:trPr>
          <w:trHeight w:val="695"/>
        </w:trPr>
        <w:tc>
          <w:tcPr>
            <w:tcW w:w="567" w:type="dxa"/>
            <w:vAlign w:val="center"/>
          </w:tcPr>
          <w:p w:rsidR="00A43A49" w:rsidRPr="00181C9F" w:rsidRDefault="00A43A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804" w:type="dxa"/>
            <w:vAlign w:val="center"/>
          </w:tcPr>
          <w:p w:rsidR="00A43A49" w:rsidRPr="00181C9F" w:rsidRDefault="00A43A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Наименование услуг</w:t>
            </w:r>
          </w:p>
        </w:tc>
        <w:tc>
          <w:tcPr>
            <w:tcW w:w="2268" w:type="dxa"/>
            <w:vAlign w:val="center"/>
          </w:tcPr>
          <w:p w:rsidR="00A43A49" w:rsidRPr="00181C9F" w:rsidRDefault="00A43A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Количество</w:t>
            </w:r>
            <w:r w:rsidR="002E3722" w:rsidRPr="00181C9F">
              <w:rPr>
                <w:rFonts w:ascii="Times New Roman" w:hAnsi="Times New Roman" w:cs="Times New Roman"/>
                <w:sz w:val="20"/>
              </w:rPr>
              <w:t xml:space="preserve"> (не более)</w:t>
            </w:r>
            <w:r w:rsidRPr="00181C9F">
              <w:rPr>
                <w:rFonts w:ascii="Times New Roman" w:hAnsi="Times New Roman" w:cs="Times New Roman"/>
                <w:sz w:val="20"/>
              </w:rPr>
              <w:t>, штук</w:t>
            </w:r>
            <w:r w:rsidR="00B571BC" w:rsidRPr="00181C9F">
              <w:rPr>
                <w:rFonts w:ascii="Times New Roman" w:hAnsi="Times New Roman" w:cs="Times New Roman"/>
                <w:sz w:val="20"/>
              </w:rPr>
              <w:t>/год</w:t>
            </w:r>
          </w:p>
        </w:tc>
        <w:tc>
          <w:tcPr>
            <w:tcW w:w="1884" w:type="dxa"/>
            <w:vAlign w:val="center"/>
          </w:tcPr>
          <w:p w:rsidR="00A43A49" w:rsidRPr="00181C9F" w:rsidRDefault="00A43A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Цена за единицу (не более), руб.</w:t>
            </w:r>
          </w:p>
        </w:tc>
        <w:tc>
          <w:tcPr>
            <w:tcW w:w="2936" w:type="dxa"/>
            <w:vAlign w:val="center"/>
          </w:tcPr>
          <w:p w:rsidR="00A43A49" w:rsidRPr="00181C9F" w:rsidRDefault="00A43A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Предельная стоимость, руб./год</w:t>
            </w:r>
          </w:p>
        </w:tc>
      </w:tr>
      <w:tr w:rsidR="00A43A49" w:rsidRPr="00181C9F" w:rsidTr="00DE7A1F">
        <w:trPr>
          <w:trHeight w:val="409"/>
        </w:trPr>
        <w:tc>
          <w:tcPr>
            <w:tcW w:w="567" w:type="dxa"/>
            <w:vAlign w:val="center"/>
          </w:tcPr>
          <w:p w:rsidR="00A43A49" w:rsidRPr="00181C9F" w:rsidRDefault="00A43A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04" w:type="dxa"/>
            <w:vAlign w:val="center"/>
          </w:tcPr>
          <w:p w:rsidR="00A43A49" w:rsidRPr="00181C9F" w:rsidRDefault="002E3722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43A49" w:rsidRPr="00181C9F" w:rsidRDefault="00A43A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4" w:type="dxa"/>
            <w:vAlign w:val="center"/>
          </w:tcPr>
          <w:p w:rsidR="00A43A49" w:rsidRPr="00181C9F" w:rsidRDefault="00A43A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36" w:type="dxa"/>
            <w:vAlign w:val="center"/>
          </w:tcPr>
          <w:p w:rsidR="00A43A49" w:rsidRPr="00181C9F" w:rsidRDefault="00A43A4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43A49" w:rsidRPr="00181C9F" w:rsidTr="00DE7A1F">
        <w:trPr>
          <w:trHeight w:val="2019"/>
        </w:trPr>
        <w:tc>
          <w:tcPr>
            <w:tcW w:w="567" w:type="dxa"/>
            <w:vAlign w:val="center"/>
          </w:tcPr>
          <w:p w:rsidR="00A43A49" w:rsidRPr="00181C9F" w:rsidRDefault="00044D8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04" w:type="dxa"/>
            <w:vAlign w:val="center"/>
          </w:tcPr>
          <w:p w:rsidR="00A43A49" w:rsidRPr="00181C9F" w:rsidRDefault="00A43A49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 xml:space="preserve">Переплет документов постоянного </w:t>
            </w:r>
            <w:r w:rsidR="00357C6E" w:rsidRPr="00181C9F">
              <w:rPr>
                <w:rFonts w:ascii="Times New Roman" w:hAnsi="Times New Roman" w:cs="Times New Roman"/>
                <w:sz w:val="20"/>
              </w:rPr>
              <w:t xml:space="preserve">или временного (свыше 10 лет) </w:t>
            </w:r>
            <w:r w:rsidRPr="00181C9F">
              <w:rPr>
                <w:rFonts w:ascii="Times New Roman" w:hAnsi="Times New Roman" w:cs="Times New Roman"/>
                <w:sz w:val="20"/>
              </w:rPr>
              <w:t>хранения. Материал обложек – переплетный картон, переплетный материал для обклеивания обложек – крафт-бумага, материал для изготовления корешка – переплетный тканевый на бумажной основе, способ скрепления документов – прошивка, ширина корешка 3-4 см., способ нанесения информации на корешок – штамповка.</w:t>
            </w:r>
          </w:p>
          <w:p w:rsidR="00A43A49" w:rsidRPr="00181C9F" w:rsidRDefault="00A43A49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 xml:space="preserve">Сопутствующие работы: снятие скоб, скрепок, сшивок, выравнивание листов.  </w:t>
            </w:r>
          </w:p>
        </w:tc>
        <w:tc>
          <w:tcPr>
            <w:tcW w:w="2268" w:type="dxa"/>
            <w:vAlign w:val="center"/>
          </w:tcPr>
          <w:p w:rsidR="00A43A49" w:rsidRPr="00181C9F" w:rsidRDefault="00044D8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3</w:t>
            </w:r>
            <w:r w:rsidR="00B571BC" w:rsidRPr="00181C9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884" w:type="dxa"/>
            <w:vAlign w:val="center"/>
          </w:tcPr>
          <w:p w:rsidR="00A43A49" w:rsidRPr="00181C9F" w:rsidRDefault="00841FC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30</w:t>
            </w:r>
            <w:r w:rsidR="00B664D2" w:rsidRPr="00181C9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36" w:type="dxa"/>
            <w:vAlign w:val="center"/>
          </w:tcPr>
          <w:p w:rsidR="00A43A49" w:rsidRPr="00181C9F" w:rsidRDefault="00841FC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90</w:t>
            </w:r>
            <w:r w:rsidR="00044D83" w:rsidRPr="00181C9F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</w:tbl>
    <w:p w:rsidR="004C3365" w:rsidRPr="00387A69" w:rsidRDefault="004C3365" w:rsidP="003714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33D4" w:rsidRPr="00387A69" w:rsidRDefault="004333D4" w:rsidP="00371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Таблица №</w:t>
      </w:r>
      <w:r w:rsidR="00181C9F">
        <w:rPr>
          <w:rFonts w:ascii="Times New Roman" w:hAnsi="Times New Roman" w:cs="Times New Roman"/>
          <w:sz w:val="28"/>
          <w:szCs w:val="28"/>
        </w:rPr>
        <w:t xml:space="preserve"> 33</w:t>
      </w:r>
      <w:r w:rsidRPr="00387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3D4" w:rsidRPr="00387A69" w:rsidRDefault="004333D4" w:rsidP="0037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Затраты на проведение предрейсового и послерейсового </w:t>
      </w:r>
    </w:p>
    <w:p w:rsidR="004333D4" w:rsidRPr="00387A69" w:rsidRDefault="004333D4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осмотра водителей транспортных средств</w:t>
      </w:r>
    </w:p>
    <w:tbl>
      <w:tblPr>
        <w:tblW w:w="4931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7031"/>
        <w:gridCol w:w="6895"/>
      </w:tblGrid>
      <w:tr w:rsidR="00796C79" w:rsidRPr="00181C9F" w:rsidTr="00181C9F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48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 xml:space="preserve">Цена проведения одного предрейсового </w:t>
            </w:r>
          </w:p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и послерейсового осмотра водителя (не более), руб.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Предельная стоимость, руб./год на одного водителя*</w:t>
            </w:r>
          </w:p>
        </w:tc>
      </w:tr>
      <w:tr w:rsidR="00796C79" w:rsidRPr="00181C9F" w:rsidTr="00181C9F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796C79" w:rsidRPr="00181C9F" w:rsidTr="00181C9F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181C9F" w:rsidRDefault="00796C79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1C9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181C9F" w:rsidRDefault="001D217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6</w:t>
            </w:r>
            <w:r w:rsidR="00796C79" w:rsidRPr="00181C9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181C9F" w:rsidRDefault="001D217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18 720</w:t>
            </w:r>
          </w:p>
        </w:tc>
      </w:tr>
    </w:tbl>
    <w:p w:rsidR="0031245E" w:rsidRPr="00387A69" w:rsidRDefault="0031245E" w:rsidP="00371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680" w:rsidRPr="00387A69" w:rsidRDefault="00F035DC" w:rsidP="00511400">
      <w:pPr>
        <w:pStyle w:val="ConsPlusNormal"/>
        <w:spacing w:after="12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* </w:t>
      </w:r>
      <w:r w:rsidR="00D60790" w:rsidRPr="00387A69">
        <w:rPr>
          <w:rFonts w:ascii="Times New Roman" w:hAnsi="Times New Roman" w:cs="Times New Roman"/>
          <w:sz w:val="28"/>
          <w:szCs w:val="28"/>
        </w:rPr>
        <w:t>с учетом работы в выходные и праздничные дни</w:t>
      </w:r>
      <w:r w:rsidR="00F7484C" w:rsidRPr="00387A69">
        <w:rPr>
          <w:rFonts w:ascii="Times New Roman" w:hAnsi="Times New Roman" w:cs="Times New Roman"/>
          <w:sz w:val="28"/>
          <w:szCs w:val="28"/>
        </w:rPr>
        <w:t>.</w:t>
      </w:r>
    </w:p>
    <w:p w:rsidR="00085B1A" w:rsidRPr="00387A69" w:rsidRDefault="00085B1A" w:rsidP="006C4308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lastRenderedPageBreak/>
        <w:t>Таблица № 3</w:t>
      </w:r>
      <w:r w:rsidR="00181C9F">
        <w:rPr>
          <w:rFonts w:ascii="Times New Roman" w:hAnsi="Times New Roman" w:cs="Times New Roman"/>
          <w:sz w:val="28"/>
          <w:szCs w:val="28"/>
        </w:rPr>
        <w:t>4</w:t>
      </w:r>
      <w:r w:rsidRPr="00387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795" w:rsidRPr="00387A69" w:rsidRDefault="00085B1A" w:rsidP="004257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Затраты на проведение </w:t>
      </w:r>
      <w:r w:rsidR="00425795" w:rsidRPr="00387A69">
        <w:rPr>
          <w:rFonts w:ascii="Times New Roman" w:hAnsi="Times New Roman" w:cs="Times New Roman"/>
          <w:sz w:val="28"/>
          <w:szCs w:val="28"/>
        </w:rPr>
        <w:t xml:space="preserve">предрейсового или предсменного контроля </w:t>
      </w:r>
    </w:p>
    <w:p w:rsidR="00085B1A" w:rsidRPr="00387A69" w:rsidRDefault="00425795" w:rsidP="00425795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технического состояния транспортных средств</w:t>
      </w:r>
    </w:p>
    <w:tbl>
      <w:tblPr>
        <w:tblW w:w="4931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7031"/>
        <w:gridCol w:w="6895"/>
      </w:tblGrid>
      <w:tr w:rsidR="00085B1A" w:rsidRPr="00181C9F" w:rsidTr="00181C9F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B1A" w:rsidRPr="00181C9F" w:rsidRDefault="00085B1A" w:rsidP="004C3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085B1A" w:rsidRPr="00181C9F" w:rsidRDefault="00085B1A" w:rsidP="004C3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B1A" w:rsidRPr="00181C9F" w:rsidRDefault="00085B1A" w:rsidP="004C3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Цена проведения одного предрейсового и</w:t>
            </w:r>
            <w:r w:rsidR="006E018A" w:rsidRPr="00181C9F">
              <w:rPr>
                <w:rFonts w:ascii="Times New Roman" w:hAnsi="Times New Roman" w:cs="Times New Roman"/>
                <w:sz w:val="20"/>
              </w:rPr>
              <w:t>ли</w:t>
            </w:r>
            <w:r w:rsidRPr="00181C9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E018A" w:rsidRPr="00181C9F">
              <w:rPr>
                <w:rFonts w:ascii="Times New Roman" w:hAnsi="Times New Roman" w:cs="Times New Roman"/>
                <w:sz w:val="20"/>
              </w:rPr>
              <w:t xml:space="preserve">предсменного </w:t>
            </w:r>
            <w:r w:rsidRPr="00181C9F">
              <w:rPr>
                <w:rFonts w:ascii="Times New Roman" w:hAnsi="Times New Roman" w:cs="Times New Roman"/>
                <w:sz w:val="20"/>
              </w:rPr>
              <w:t xml:space="preserve">осмотра </w:t>
            </w:r>
          </w:p>
          <w:p w:rsidR="00085B1A" w:rsidRPr="00181C9F" w:rsidRDefault="00085B1A" w:rsidP="004C3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технического состояния транспортного средства (не более), руб.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1A" w:rsidRPr="00181C9F" w:rsidRDefault="0084068C" w:rsidP="00840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Количество в год</w:t>
            </w:r>
            <w:r w:rsidR="00EB13AE">
              <w:rPr>
                <w:rFonts w:ascii="Times New Roman" w:hAnsi="Times New Roman" w:cs="Times New Roman"/>
                <w:sz w:val="20"/>
              </w:rPr>
              <w:t>, штук</w:t>
            </w:r>
          </w:p>
        </w:tc>
      </w:tr>
      <w:tr w:rsidR="00085B1A" w:rsidRPr="00181C9F" w:rsidTr="00181C9F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B1A" w:rsidRPr="00181C9F" w:rsidRDefault="00085B1A" w:rsidP="004C3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B1A" w:rsidRPr="00181C9F" w:rsidRDefault="00085B1A" w:rsidP="004C3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1A" w:rsidRPr="00181C9F" w:rsidRDefault="00085B1A" w:rsidP="004C3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D2174" w:rsidRPr="00181C9F" w:rsidTr="00181C9F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174" w:rsidRPr="00181C9F" w:rsidRDefault="001D2174" w:rsidP="001D2174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1C9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174" w:rsidRPr="00181C9F" w:rsidRDefault="001D2174" w:rsidP="001D21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4" w:rsidRPr="00181C9F" w:rsidRDefault="009E70FA" w:rsidP="001D21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по количеству выездов согласно производственной необходимости</w:t>
            </w:r>
          </w:p>
        </w:tc>
      </w:tr>
    </w:tbl>
    <w:p w:rsidR="006C4308" w:rsidRPr="00387A69" w:rsidRDefault="006C4308" w:rsidP="00840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0FE" w:rsidRPr="00387A69" w:rsidRDefault="00181C9F" w:rsidP="009969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№ 35</w:t>
      </w:r>
    </w:p>
    <w:p w:rsidR="009237F7" w:rsidRPr="00387A69" w:rsidRDefault="009237F7" w:rsidP="0037147D">
      <w:pPr>
        <w:autoSpaceDE w:val="0"/>
        <w:autoSpaceDN w:val="0"/>
        <w:adjustRightInd w:val="0"/>
        <w:spacing w:after="120"/>
        <w:jc w:val="center"/>
        <w:rPr>
          <w:rFonts w:eastAsiaTheme="minorHAnsi"/>
          <w:lang w:eastAsia="en-US"/>
        </w:rPr>
      </w:pPr>
      <w:r w:rsidRPr="00387A69">
        <w:rPr>
          <w:rFonts w:eastAsiaTheme="minorHAnsi"/>
          <w:lang w:eastAsia="en-US"/>
        </w:rPr>
        <w:t>Оплат</w:t>
      </w:r>
      <w:r w:rsidR="004F4A26" w:rsidRPr="00387A69">
        <w:rPr>
          <w:rFonts w:eastAsiaTheme="minorHAnsi"/>
          <w:lang w:eastAsia="en-US"/>
        </w:rPr>
        <w:t xml:space="preserve">а </w:t>
      </w:r>
      <w:r w:rsidR="00B07908" w:rsidRPr="00387A69">
        <w:rPr>
          <w:rFonts w:eastAsiaTheme="minorHAnsi"/>
          <w:lang w:eastAsia="en-US"/>
        </w:rPr>
        <w:t xml:space="preserve">охранных </w:t>
      </w:r>
      <w:r w:rsidR="004F4A26" w:rsidRPr="00387A69">
        <w:rPr>
          <w:rFonts w:eastAsiaTheme="minorHAnsi"/>
          <w:lang w:eastAsia="en-US"/>
        </w:rPr>
        <w:t xml:space="preserve">услуг 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91"/>
        <w:gridCol w:w="3304"/>
        <w:gridCol w:w="2127"/>
        <w:gridCol w:w="3260"/>
        <w:gridCol w:w="2410"/>
      </w:tblGrid>
      <w:tr w:rsidR="00B07908" w:rsidRPr="00181C9F" w:rsidTr="00181C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 xml:space="preserve">Наименование вида </w:t>
            </w:r>
          </w:p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охранных услуг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Наименование охраняемого 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Количество часов охраны в 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 xml:space="preserve">Цена за один час охраны объекта </w:t>
            </w:r>
          </w:p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Предельная стоимость, руб./месяц</w:t>
            </w:r>
          </w:p>
        </w:tc>
      </w:tr>
      <w:tr w:rsidR="00B07908" w:rsidRPr="00181C9F" w:rsidTr="00181C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D16729" w:rsidRPr="00181C9F" w:rsidTr="00181C9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729" w:rsidRPr="00181C9F" w:rsidRDefault="00D1672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729" w:rsidRPr="00181C9F" w:rsidRDefault="00D16729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Вневедомственная охрана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181C9F" w:rsidRDefault="00F92EE5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 xml:space="preserve">здание </w:t>
            </w:r>
            <w:r w:rsidR="00D16729" w:rsidRPr="00181C9F">
              <w:rPr>
                <w:rFonts w:ascii="Times New Roman" w:hAnsi="Times New Roman" w:cs="Times New Roman"/>
                <w:sz w:val="20"/>
              </w:rPr>
              <w:t>архива администрации муниципального образования Белореченский район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181C9F" w:rsidRDefault="00D1672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452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181C9F" w:rsidRDefault="00D1672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181C9F" w:rsidRDefault="00D1672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3 661,2</w:t>
            </w:r>
          </w:p>
        </w:tc>
      </w:tr>
      <w:tr w:rsidR="00D16729" w:rsidRPr="00181C9F" w:rsidTr="00181C9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181C9F" w:rsidRDefault="00D1672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181C9F" w:rsidRDefault="00D16729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181C9F" w:rsidRDefault="00F92EE5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 xml:space="preserve">кабинет </w:t>
            </w:r>
            <w:r w:rsidR="00225F1E" w:rsidRPr="00181C9F">
              <w:rPr>
                <w:rFonts w:ascii="Times New Roman" w:hAnsi="Times New Roman" w:cs="Times New Roman"/>
                <w:sz w:val="20"/>
              </w:rPr>
              <w:t>председателя территориальной избирательной комиссии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181C9F" w:rsidRDefault="00225F1E" w:rsidP="004F45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 xml:space="preserve">на период </w:t>
            </w:r>
            <w:r w:rsidR="004F45D5" w:rsidRPr="00181C9F">
              <w:rPr>
                <w:rFonts w:ascii="Times New Roman" w:hAnsi="Times New Roman" w:cs="Times New Roman"/>
                <w:sz w:val="20"/>
              </w:rPr>
              <w:t>выборной кампании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181C9F" w:rsidRDefault="00225F1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10,32 (ОС)</w:t>
            </w:r>
          </w:p>
          <w:p w:rsidR="00225F1E" w:rsidRPr="00181C9F" w:rsidRDefault="00225F1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9,79 (КТС)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181C9F" w:rsidRDefault="004F45D5" w:rsidP="004F45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в зависимости от длительности выборной кампании</w:t>
            </w:r>
          </w:p>
        </w:tc>
      </w:tr>
      <w:tr w:rsidR="00B07908" w:rsidRPr="00181C9F" w:rsidTr="00181C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181C9F" w:rsidRDefault="00B07908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Физическая охрана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181C9F" w:rsidRDefault="00F92EE5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 xml:space="preserve">здание </w:t>
            </w:r>
            <w:r w:rsidR="00B07908" w:rsidRPr="00181C9F">
              <w:rPr>
                <w:rFonts w:ascii="Times New Roman" w:hAnsi="Times New Roman" w:cs="Times New Roman"/>
                <w:sz w:val="20"/>
              </w:rPr>
              <w:t>администрации муниципального образования Белореченский район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181C9F" w:rsidRDefault="00B0790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181C9F" w:rsidRDefault="00634F1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181C9F" w:rsidRDefault="00634F1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72 000</w:t>
            </w:r>
          </w:p>
        </w:tc>
      </w:tr>
    </w:tbl>
    <w:p w:rsidR="009237F7" w:rsidRPr="00387A69" w:rsidRDefault="009237F7" w:rsidP="0037147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237F7" w:rsidRPr="00387A69" w:rsidRDefault="00B07908" w:rsidP="0037147D">
      <w:pPr>
        <w:autoSpaceDE w:val="0"/>
        <w:autoSpaceDN w:val="0"/>
        <w:adjustRightInd w:val="0"/>
        <w:spacing w:after="120"/>
        <w:jc w:val="right"/>
        <w:rPr>
          <w:rFonts w:eastAsiaTheme="minorHAnsi"/>
          <w:lang w:eastAsia="en-US"/>
        </w:rPr>
      </w:pPr>
      <w:r w:rsidRPr="00387A69">
        <w:rPr>
          <w:rFonts w:eastAsiaTheme="minorHAnsi"/>
          <w:lang w:eastAsia="en-US"/>
        </w:rPr>
        <w:t xml:space="preserve">Таблица № </w:t>
      </w:r>
      <w:r w:rsidR="00181C9F">
        <w:rPr>
          <w:rFonts w:eastAsiaTheme="minorHAnsi"/>
          <w:lang w:eastAsia="en-US"/>
        </w:rPr>
        <w:t>36</w:t>
      </w:r>
    </w:p>
    <w:p w:rsidR="00D760FE" w:rsidRPr="00387A69" w:rsidRDefault="00D760FE" w:rsidP="0037147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87A69">
        <w:rPr>
          <w:rFonts w:eastAsiaTheme="minorHAnsi"/>
          <w:lang w:eastAsia="en-US"/>
        </w:rPr>
        <w:t xml:space="preserve">Приобретение полисов обязательного страхования </w:t>
      </w:r>
    </w:p>
    <w:p w:rsidR="00796C79" w:rsidRPr="00387A69" w:rsidRDefault="00D760FE" w:rsidP="0037147D">
      <w:pPr>
        <w:autoSpaceDE w:val="0"/>
        <w:autoSpaceDN w:val="0"/>
        <w:adjustRightInd w:val="0"/>
        <w:spacing w:after="120"/>
        <w:jc w:val="center"/>
        <w:rPr>
          <w:rFonts w:eastAsiaTheme="minorHAnsi"/>
          <w:lang w:eastAsia="en-US"/>
        </w:rPr>
      </w:pPr>
      <w:r w:rsidRPr="00387A69">
        <w:rPr>
          <w:rFonts w:eastAsiaTheme="minorHAnsi"/>
          <w:lang w:eastAsia="en-US"/>
        </w:rPr>
        <w:t>гражданской ответственности владельцев транспортных средств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4327"/>
        <w:gridCol w:w="4745"/>
      </w:tblGrid>
      <w:tr w:rsidR="00796C79" w:rsidRPr="00181C9F" w:rsidTr="00D26A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lastRenderedPageBreak/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Количество полисов ОСАГО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 xml:space="preserve">Цена </w:t>
            </w:r>
            <w:r w:rsidR="00474370" w:rsidRPr="00181C9F">
              <w:rPr>
                <w:rFonts w:ascii="Times New Roman" w:hAnsi="Times New Roman" w:cs="Times New Roman"/>
                <w:sz w:val="20"/>
              </w:rPr>
              <w:t xml:space="preserve">одного </w:t>
            </w:r>
            <w:r w:rsidRPr="00181C9F">
              <w:rPr>
                <w:rFonts w:ascii="Times New Roman" w:hAnsi="Times New Roman" w:cs="Times New Roman"/>
                <w:sz w:val="20"/>
              </w:rPr>
              <w:t>полиса ОСАГО (не более), руб.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370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Предельная стоимость</w:t>
            </w:r>
            <w:r w:rsidR="00474370" w:rsidRPr="00181C9F">
              <w:rPr>
                <w:rFonts w:ascii="Times New Roman" w:hAnsi="Times New Roman" w:cs="Times New Roman"/>
                <w:sz w:val="20"/>
              </w:rPr>
              <w:t xml:space="preserve"> полиса ОСАГО</w:t>
            </w:r>
            <w:r w:rsidRPr="00181C9F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руб./год</w:t>
            </w:r>
          </w:p>
        </w:tc>
      </w:tr>
      <w:tr w:rsidR="00796C79" w:rsidRPr="00181C9F" w:rsidTr="00D26A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181C9F" w:rsidRDefault="00796C79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96C79" w:rsidRPr="00181C9F" w:rsidTr="00D26A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181C9F" w:rsidRDefault="00474370" w:rsidP="0037147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1C9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181C9F" w:rsidRDefault="00474370" w:rsidP="003576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по количеству стоящих на балансе и/или арендуемых транспортных средств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181C9F" w:rsidRDefault="00741B7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9</w:t>
            </w:r>
            <w:r w:rsidR="00796C79" w:rsidRPr="00181C9F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181C9F" w:rsidRDefault="00741B71" w:rsidP="00741B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C9F">
              <w:rPr>
                <w:rFonts w:ascii="Times New Roman" w:hAnsi="Times New Roman" w:cs="Times New Roman"/>
                <w:sz w:val="20"/>
              </w:rPr>
              <w:t>9</w:t>
            </w:r>
            <w:r w:rsidR="00796C79" w:rsidRPr="00181C9F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</w:tbl>
    <w:p w:rsidR="00752EBE" w:rsidRDefault="00752EBE" w:rsidP="006F4F1C">
      <w:pPr>
        <w:autoSpaceDE w:val="0"/>
        <w:autoSpaceDN w:val="0"/>
        <w:adjustRightInd w:val="0"/>
        <w:spacing w:after="120"/>
        <w:jc w:val="right"/>
        <w:rPr>
          <w:rFonts w:eastAsiaTheme="minorHAnsi"/>
          <w:lang w:eastAsia="en-US"/>
        </w:rPr>
      </w:pPr>
    </w:p>
    <w:p w:rsidR="006F4F1C" w:rsidRPr="00387A69" w:rsidRDefault="00752EBE" w:rsidP="006F4F1C">
      <w:pPr>
        <w:autoSpaceDE w:val="0"/>
        <w:autoSpaceDN w:val="0"/>
        <w:adjustRightInd w:val="0"/>
        <w:spacing w:after="12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№ 37</w:t>
      </w:r>
    </w:p>
    <w:p w:rsidR="006F4F1C" w:rsidRPr="00387A69" w:rsidRDefault="006F4F1C" w:rsidP="00360D78">
      <w:pPr>
        <w:autoSpaceDE w:val="0"/>
        <w:autoSpaceDN w:val="0"/>
        <w:adjustRightInd w:val="0"/>
        <w:spacing w:after="120"/>
        <w:jc w:val="center"/>
        <w:rPr>
          <w:rFonts w:eastAsiaTheme="minorHAnsi"/>
          <w:lang w:eastAsia="en-US"/>
        </w:rPr>
      </w:pPr>
      <w:r w:rsidRPr="00387A69">
        <w:t>Затраты на проведение диспансеризации работников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86"/>
        <w:gridCol w:w="4603"/>
        <w:gridCol w:w="5103"/>
      </w:tblGrid>
      <w:tr w:rsidR="006F4F1C" w:rsidRPr="00752EBE" w:rsidTr="00752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1C" w:rsidRPr="00752EBE" w:rsidRDefault="006F4F1C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F1C" w:rsidRPr="00752EBE" w:rsidRDefault="00B00F02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Категория работников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1C" w:rsidRPr="00752EBE" w:rsidRDefault="00B00F02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Численность работников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F02" w:rsidRPr="00752EBE" w:rsidRDefault="00B00F02" w:rsidP="00B00F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EBE">
              <w:rPr>
                <w:sz w:val="20"/>
                <w:szCs w:val="20"/>
              </w:rPr>
              <w:t xml:space="preserve">Цена проведения диспансеризации в расчете </w:t>
            </w:r>
          </w:p>
          <w:p w:rsidR="006F4F1C" w:rsidRPr="00752EBE" w:rsidRDefault="00B00F02" w:rsidP="00B00F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EBE">
              <w:rPr>
                <w:sz w:val="20"/>
                <w:szCs w:val="20"/>
              </w:rPr>
              <w:t xml:space="preserve">на </w:t>
            </w:r>
            <w:r w:rsidR="00067D94">
              <w:rPr>
                <w:sz w:val="20"/>
                <w:szCs w:val="20"/>
              </w:rPr>
              <w:t>1 работника</w:t>
            </w:r>
            <w:r w:rsidRPr="00752EBE">
              <w:rPr>
                <w:sz w:val="20"/>
                <w:szCs w:val="20"/>
              </w:rPr>
              <w:t xml:space="preserve"> </w:t>
            </w:r>
            <w:r w:rsidR="00067D94">
              <w:rPr>
                <w:sz w:val="20"/>
                <w:szCs w:val="20"/>
              </w:rPr>
              <w:t>(не более), руб.</w:t>
            </w:r>
          </w:p>
        </w:tc>
      </w:tr>
      <w:tr w:rsidR="006F4F1C" w:rsidRPr="00752EBE" w:rsidTr="00752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1C" w:rsidRPr="00752EBE" w:rsidRDefault="006F4F1C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F1C" w:rsidRPr="00752EBE" w:rsidRDefault="006F4F1C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1C" w:rsidRPr="00752EBE" w:rsidRDefault="006F4F1C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F1C" w:rsidRPr="00752EBE" w:rsidRDefault="006F4F1C" w:rsidP="00701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B00F02" w:rsidRPr="00752EBE" w:rsidTr="00D26A32">
        <w:trPr>
          <w:trHeight w:val="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02" w:rsidRPr="00752EBE" w:rsidRDefault="00B00F02" w:rsidP="00B00F0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02" w:rsidRPr="00D26A32" w:rsidRDefault="00B00F02" w:rsidP="00D26A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6A32">
              <w:rPr>
                <w:rFonts w:ascii="Times New Roman" w:hAnsi="Times New Roman" w:cs="Times New Roman"/>
                <w:sz w:val="20"/>
              </w:rPr>
              <w:t>Женщины до 40 лет</w:t>
            </w:r>
          </w:p>
        </w:tc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F02" w:rsidRPr="00752EBE" w:rsidRDefault="00B00F02" w:rsidP="00B00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согласно штатному расписанию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02" w:rsidRPr="00752EBE" w:rsidRDefault="00B00F02" w:rsidP="00B00F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EBE">
              <w:rPr>
                <w:sz w:val="20"/>
                <w:szCs w:val="20"/>
              </w:rPr>
              <w:t>4 411</w:t>
            </w:r>
          </w:p>
        </w:tc>
      </w:tr>
      <w:tr w:rsidR="00B00F02" w:rsidRPr="00752EBE" w:rsidTr="00752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02" w:rsidRPr="00752EBE" w:rsidRDefault="00B00F02" w:rsidP="00B00F0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02" w:rsidRPr="00D26A32" w:rsidRDefault="00B00F02" w:rsidP="00D26A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6A32">
              <w:rPr>
                <w:rFonts w:ascii="Times New Roman" w:hAnsi="Times New Roman" w:cs="Times New Roman"/>
                <w:sz w:val="20"/>
              </w:rPr>
              <w:t>Женщины 40 лет и старше</w:t>
            </w:r>
          </w:p>
        </w:tc>
        <w:tc>
          <w:tcPr>
            <w:tcW w:w="4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F02" w:rsidRPr="00752EBE" w:rsidRDefault="00B00F02" w:rsidP="00B00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02" w:rsidRPr="00752EBE" w:rsidRDefault="00B00F02" w:rsidP="00B00F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EBE">
              <w:rPr>
                <w:sz w:val="20"/>
                <w:szCs w:val="20"/>
              </w:rPr>
              <w:t>5 693</w:t>
            </w:r>
          </w:p>
        </w:tc>
      </w:tr>
      <w:tr w:rsidR="00B00F02" w:rsidRPr="00752EBE" w:rsidTr="00D26A32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02" w:rsidRPr="00752EBE" w:rsidRDefault="00B00F02" w:rsidP="00B00F0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02" w:rsidRPr="00D26A32" w:rsidRDefault="00B00F02" w:rsidP="00D26A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6A32">
              <w:rPr>
                <w:rFonts w:ascii="Times New Roman" w:hAnsi="Times New Roman" w:cs="Times New Roman"/>
                <w:sz w:val="20"/>
              </w:rPr>
              <w:t>Мужчины до 40 лет</w:t>
            </w:r>
          </w:p>
        </w:tc>
        <w:tc>
          <w:tcPr>
            <w:tcW w:w="46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F02" w:rsidRPr="00752EBE" w:rsidRDefault="00B00F02" w:rsidP="00B00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02" w:rsidRPr="00752EBE" w:rsidRDefault="00B00F02" w:rsidP="00B00F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EBE">
              <w:rPr>
                <w:sz w:val="20"/>
                <w:szCs w:val="20"/>
              </w:rPr>
              <w:t>3 914</w:t>
            </w:r>
          </w:p>
        </w:tc>
      </w:tr>
      <w:tr w:rsidR="00B00F02" w:rsidRPr="00752EBE" w:rsidTr="00752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02" w:rsidRPr="00752EBE" w:rsidRDefault="00B00F02" w:rsidP="00B00F02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02" w:rsidRPr="00D26A32" w:rsidRDefault="00B00F02" w:rsidP="00D26A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6A32">
              <w:rPr>
                <w:rFonts w:ascii="Times New Roman" w:hAnsi="Times New Roman" w:cs="Times New Roman"/>
                <w:sz w:val="20"/>
              </w:rPr>
              <w:t>Мужчины 40 лет и старше</w:t>
            </w:r>
          </w:p>
        </w:tc>
        <w:tc>
          <w:tcPr>
            <w:tcW w:w="4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02" w:rsidRPr="00752EBE" w:rsidRDefault="00B00F02" w:rsidP="00B00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02" w:rsidRPr="00752EBE" w:rsidRDefault="00B00F02" w:rsidP="00B00F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EBE">
              <w:rPr>
                <w:sz w:val="20"/>
                <w:szCs w:val="20"/>
              </w:rPr>
              <w:t>4 324</w:t>
            </w:r>
          </w:p>
        </w:tc>
      </w:tr>
    </w:tbl>
    <w:p w:rsidR="006F4F1C" w:rsidRPr="00387A69" w:rsidRDefault="006F4F1C" w:rsidP="00CA264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760FE" w:rsidRPr="00387A69" w:rsidRDefault="00D760FE" w:rsidP="00371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6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основных средств, </w:t>
      </w:r>
    </w:p>
    <w:p w:rsidR="00D760FE" w:rsidRPr="00387A69" w:rsidRDefault="00D760FE" w:rsidP="00371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69">
        <w:rPr>
          <w:rFonts w:ascii="Times New Roman" w:hAnsi="Times New Roman" w:cs="Times New Roman"/>
          <w:b/>
          <w:sz w:val="28"/>
          <w:szCs w:val="28"/>
        </w:rPr>
        <w:t xml:space="preserve">не отнесенные к затратам на приобретение основных средств </w:t>
      </w:r>
    </w:p>
    <w:p w:rsidR="00D760FE" w:rsidRPr="00387A69" w:rsidRDefault="00D760FE" w:rsidP="00371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69">
        <w:rPr>
          <w:rFonts w:ascii="Times New Roman" w:hAnsi="Times New Roman" w:cs="Times New Roman"/>
          <w:b/>
          <w:sz w:val="28"/>
          <w:szCs w:val="28"/>
        </w:rPr>
        <w:t>в рамках затрат на информационно-коммуникационные технологии</w:t>
      </w:r>
    </w:p>
    <w:p w:rsidR="00D760FE" w:rsidRPr="00387A69" w:rsidRDefault="00D760FE" w:rsidP="0037147D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07D75" w:rsidRPr="00387A69">
        <w:rPr>
          <w:rFonts w:ascii="Times New Roman" w:hAnsi="Times New Roman" w:cs="Times New Roman"/>
          <w:sz w:val="28"/>
          <w:szCs w:val="28"/>
        </w:rPr>
        <w:t>3</w:t>
      </w:r>
      <w:r w:rsidR="00752EBE">
        <w:rPr>
          <w:rFonts w:ascii="Times New Roman" w:hAnsi="Times New Roman" w:cs="Times New Roman"/>
          <w:sz w:val="28"/>
          <w:szCs w:val="28"/>
        </w:rPr>
        <w:t>8</w:t>
      </w:r>
    </w:p>
    <w:p w:rsidR="00D760FE" w:rsidRPr="00387A69" w:rsidRDefault="00D760FE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систем кондиционирования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11"/>
        <w:gridCol w:w="4962"/>
        <w:gridCol w:w="4116"/>
        <w:gridCol w:w="2398"/>
      </w:tblGrid>
      <w:tr w:rsidR="00D760FE" w:rsidRPr="00752EBE" w:rsidTr="00752EB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0FE" w:rsidRPr="00752EBE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>п\п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CC6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</w:t>
            </w:r>
          </w:p>
          <w:p w:rsidR="00D760FE" w:rsidRPr="00752EBE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>типа основных средств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752EBE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>Норматив обеспечения оборудованием</w:t>
            </w:r>
            <w:r w:rsidR="00093CC6">
              <w:rPr>
                <w:rFonts w:ascii="Times New Roman" w:hAnsi="Times New Roman" w:cs="Times New Roman"/>
                <w:sz w:val="20"/>
              </w:rPr>
              <w:t>, штук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752EBE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Цена единицы</w:t>
            </w:r>
          </w:p>
          <w:p w:rsidR="00D760FE" w:rsidRPr="00752EBE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 xml:space="preserve"> (не более), руб.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752EBE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>Срок полезного использо</w:t>
            </w: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>вания, лет</w:t>
            </w:r>
          </w:p>
        </w:tc>
      </w:tr>
      <w:tr w:rsidR="00D760FE" w:rsidRPr="00752EBE" w:rsidTr="00752EB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0FE" w:rsidRPr="00752EBE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752EBE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752EBE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752EBE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752EBE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A2143" w:rsidRPr="00752EBE" w:rsidTr="00752EBE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143" w:rsidRPr="00752EBE" w:rsidRDefault="00FA214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752EBE" w:rsidRDefault="00FA2143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Сплит-система, площадь охлаждения до 25 м2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752EBE" w:rsidRDefault="00093CC6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FA2143" w:rsidRPr="00752EBE">
              <w:rPr>
                <w:rFonts w:ascii="Times New Roman" w:hAnsi="Times New Roman" w:cs="Times New Roman"/>
                <w:sz w:val="20"/>
              </w:rPr>
              <w:t>единицы в расчете на один кабинет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752EBE" w:rsidRDefault="00805E3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35</w:t>
            </w:r>
            <w:r w:rsidR="00FA2143" w:rsidRPr="00752EBE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752EBE" w:rsidRDefault="00FA214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</w:t>
            </w:r>
          </w:p>
          <w:p w:rsidR="00FA2143" w:rsidRPr="00752EBE" w:rsidRDefault="00FA214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2143" w:rsidRPr="00752EBE" w:rsidTr="00752EBE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143" w:rsidRPr="00752EBE" w:rsidRDefault="00FA214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752EBE" w:rsidRDefault="00FA2143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Сплит-система, площадь охлаждения до 50 м2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752EBE" w:rsidRDefault="00FA214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752EBE" w:rsidRDefault="00A1306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70</w:t>
            </w:r>
            <w:r w:rsidR="00FA2143" w:rsidRPr="00752EBE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752EBE" w:rsidRDefault="0031245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D760FE" w:rsidRPr="00752EBE" w:rsidTr="00752EBE">
        <w:trPr>
          <w:trHeight w:val="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0FE" w:rsidRPr="00752EBE" w:rsidRDefault="00FA214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752EBE" w:rsidRDefault="00D760FE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Сплит-система, площадь охлаждения до</w:t>
            </w:r>
            <w:r w:rsidR="00B748D1" w:rsidRPr="00752EBE">
              <w:rPr>
                <w:rFonts w:ascii="Times New Roman" w:hAnsi="Times New Roman" w:cs="Times New Roman"/>
                <w:sz w:val="20"/>
              </w:rPr>
              <w:t xml:space="preserve"> 110 м2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752EBE" w:rsidRDefault="00D760F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не более 2 единиц в расчете на помещение (зал) для проведения заседаний, совещаний и т.д.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752EBE" w:rsidRDefault="00A1306C" w:rsidP="00A130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11</w:t>
            </w:r>
            <w:r w:rsidR="00E470FF" w:rsidRPr="00752EBE">
              <w:rPr>
                <w:rFonts w:ascii="Times New Roman" w:hAnsi="Times New Roman" w:cs="Times New Roman"/>
                <w:sz w:val="20"/>
              </w:rPr>
              <w:t>0 000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752EBE" w:rsidRDefault="0031245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D760FE" w:rsidRPr="00387A69" w:rsidRDefault="00D760FE" w:rsidP="003714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60FE" w:rsidRPr="00387A69" w:rsidRDefault="00D760FE" w:rsidP="0037147D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07D75" w:rsidRPr="00387A69">
        <w:rPr>
          <w:rFonts w:ascii="Times New Roman" w:hAnsi="Times New Roman" w:cs="Times New Roman"/>
          <w:sz w:val="28"/>
          <w:szCs w:val="28"/>
        </w:rPr>
        <w:t>3</w:t>
      </w:r>
      <w:r w:rsidR="00752EBE">
        <w:rPr>
          <w:rFonts w:ascii="Times New Roman" w:hAnsi="Times New Roman" w:cs="Times New Roman"/>
          <w:sz w:val="28"/>
          <w:szCs w:val="28"/>
        </w:rPr>
        <w:t>9</w:t>
      </w:r>
    </w:p>
    <w:p w:rsidR="00F36FCF" w:rsidRPr="00387A69" w:rsidRDefault="00F36FCF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транспортных средств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3969"/>
        <w:gridCol w:w="6237"/>
        <w:gridCol w:w="3802"/>
      </w:tblGrid>
      <w:tr w:rsidR="00F36FCF" w:rsidRPr="00752EBE" w:rsidTr="00D26A32">
        <w:trPr>
          <w:jc w:val="center"/>
        </w:trPr>
        <w:tc>
          <w:tcPr>
            <w:tcW w:w="542" w:type="dxa"/>
            <w:vAlign w:val="center"/>
          </w:tcPr>
          <w:p w:rsidR="00F36FCF" w:rsidRPr="00752EBE" w:rsidRDefault="00F36FC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№ п\п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FCF" w:rsidRPr="00752EBE" w:rsidRDefault="00F36FC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Вид транспортного средства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36FCF" w:rsidRPr="00752EBE" w:rsidRDefault="007D3F9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 обеспечения транспортом, штук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7D3F91" w:rsidRDefault="00F36FC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Цена </w:t>
            </w:r>
            <w:r w:rsidR="009E0ED3" w:rsidRPr="00752EBE">
              <w:rPr>
                <w:rFonts w:ascii="Times New Roman" w:hAnsi="Times New Roman" w:cs="Times New Roman"/>
                <w:sz w:val="20"/>
              </w:rPr>
              <w:t xml:space="preserve">приобретения </w:t>
            </w:r>
            <w:r w:rsidRPr="00752EBE">
              <w:rPr>
                <w:rFonts w:ascii="Times New Roman" w:hAnsi="Times New Roman" w:cs="Times New Roman"/>
                <w:sz w:val="20"/>
              </w:rPr>
              <w:t>и мощность</w:t>
            </w:r>
            <w:r w:rsidR="009E0ED3" w:rsidRPr="00752E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36FCF" w:rsidRPr="00752EBE" w:rsidRDefault="007D3F91" w:rsidP="007D3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3F91">
              <w:rPr>
                <w:rFonts w:ascii="Times New Roman" w:hAnsi="Times New Roman" w:cs="Times New Roman"/>
                <w:sz w:val="20"/>
              </w:rPr>
              <w:t>двигателя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0ED3" w:rsidRPr="00752EBE">
              <w:rPr>
                <w:rFonts w:ascii="Times New Roman" w:hAnsi="Times New Roman" w:cs="Times New Roman"/>
                <w:sz w:val="20"/>
              </w:rPr>
              <w:t>транспортного средства</w:t>
            </w:r>
          </w:p>
        </w:tc>
      </w:tr>
    </w:tbl>
    <w:p w:rsidR="00E573A1" w:rsidRPr="00387A69" w:rsidRDefault="00E573A1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3969"/>
        <w:gridCol w:w="6237"/>
        <w:gridCol w:w="3802"/>
      </w:tblGrid>
      <w:tr w:rsidR="00F36FCF" w:rsidRPr="00752EBE" w:rsidTr="00D26A32">
        <w:trPr>
          <w:trHeight w:val="253"/>
          <w:tblHeader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CF" w:rsidRPr="00752EBE" w:rsidRDefault="00F36FC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752EBE" w:rsidRDefault="00F36FC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752EBE" w:rsidRDefault="00F36FC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752EBE" w:rsidRDefault="0031245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C91A71" w:rsidRPr="00752EBE" w:rsidTr="00752EBE">
        <w:trPr>
          <w:trHeight w:val="25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71" w:rsidRPr="00752EBE" w:rsidRDefault="00C91A71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2EB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71" w:rsidRPr="00752EBE" w:rsidRDefault="00C91A7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b/>
                <w:sz w:val="20"/>
              </w:rPr>
              <w:t>Администрация муниципального образования Белореченский район</w:t>
            </w:r>
          </w:p>
        </w:tc>
      </w:tr>
      <w:tr w:rsidR="00F36FCF" w:rsidRPr="00752EBE" w:rsidTr="00D26A32">
        <w:trPr>
          <w:trHeight w:val="69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FCF" w:rsidRPr="00752EBE" w:rsidRDefault="00F36FC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  <w:r w:rsidR="00C91A71" w:rsidRPr="00752EBE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752EBE" w:rsidRDefault="00F36FCF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Транспортное средство </w:t>
            </w:r>
          </w:p>
          <w:p w:rsidR="00F36FCF" w:rsidRPr="00752EBE" w:rsidRDefault="00F36FCF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 персональным закреплением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752EBE" w:rsidRDefault="007D3F9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F36FCF" w:rsidRPr="00752EBE">
              <w:rPr>
                <w:rFonts w:ascii="Times New Roman" w:hAnsi="Times New Roman" w:cs="Times New Roman"/>
                <w:sz w:val="20"/>
              </w:rPr>
              <w:t>единицы в расчете на муниципального  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752EBE" w:rsidRDefault="005E3581" w:rsidP="005E35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не более 1,5</w:t>
            </w:r>
            <w:r w:rsidR="00F36FCF" w:rsidRPr="00752EBE">
              <w:rPr>
                <w:rFonts w:ascii="Times New Roman" w:hAnsi="Times New Roman" w:cs="Times New Roman"/>
                <w:sz w:val="20"/>
              </w:rPr>
              <w:t xml:space="preserve"> млн. рублей </w:t>
            </w:r>
            <w:r w:rsidR="00C91A71" w:rsidRPr="00752EBE">
              <w:rPr>
                <w:rFonts w:ascii="Times New Roman" w:hAnsi="Times New Roman" w:cs="Times New Roman"/>
                <w:sz w:val="20"/>
              </w:rPr>
              <w:t xml:space="preserve">и не более 200 лошадиных сил включительно </w:t>
            </w:r>
          </w:p>
        </w:tc>
      </w:tr>
      <w:tr w:rsidR="00F36FCF" w:rsidRPr="00752EBE" w:rsidTr="00D26A32">
        <w:trPr>
          <w:trHeight w:val="2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FCF" w:rsidRPr="00752EBE" w:rsidRDefault="00C91A7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1.</w:t>
            </w:r>
            <w:r w:rsidR="00F36FCF" w:rsidRPr="00752E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752EBE" w:rsidRDefault="00F36FCF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Служебное транспортное средство, предоставляемое </w:t>
            </w:r>
            <w:r w:rsidR="00B11500" w:rsidRPr="00752EBE">
              <w:rPr>
                <w:rFonts w:ascii="Times New Roman" w:hAnsi="Times New Roman" w:cs="Times New Roman"/>
                <w:sz w:val="20"/>
              </w:rPr>
              <w:t xml:space="preserve">по вызову (без </w:t>
            </w:r>
            <w:r w:rsidRPr="00752EBE">
              <w:rPr>
                <w:rFonts w:ascii="Times New Roman" w:hAnsi="Times New Roman" w:cs="Times New Roman"/>
                <w:sz w:val="20"/>
              </w:rPr>
              <w:t xml:space="preserve">персонального </w:t>
            </w:r>
          </w:p>
          <w:p w:rsidR="00F36FCF" w:rsidRPr="00752EBE" w:rsidRDefault="00F36FCF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закрепления)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F91" w:rsidRDefault="007D3F9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</w:t>
            </w:r>
            <w:r w:rsidR="00752F13">
              <w:rPr>
                <w:rFonts w:ascii="Times New Roman" w:hAnsi="Times New Roman" w:cs="Times New Roman"/>
                <w:sz w:val="20"/>
              </w:rPr>
              <w:t xml:space="preserve"> единицы в расчете на 8</w:t>
            </w:r>
            <w:r w:rsidR="00F36FCF" w:rsidRPr="00752EBE">
              <w:rPr>
                <w:rFonts w:ascii="Times New Roman" w:hAnsi="Times New Roman" w:cs="Times New Roman"/>
                <w:sz w:val="20"/>
              </w:rPr>
              <w:t xml:space="preserve"> единиц </w:t>
            </w:r>
          </w:p>
          <w:p w:rsidR="00F36FCF" w:rsidRPr="00752EBE" w:rsidRDefault="00F36FC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штатной численности работников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752EBE" w:rsidRDefault="00C91A7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не более 1,0 млн. рублей и не </w:t>
            </w:r>
            <w:r w:rsidRPr="007D3F91">
              <w:rPr>
                <w:rFonts w:ascii="Times New Roman" w:hAnsi="Times New Roman" w:cs="Times New Roman"/>
                <w:sz w:val="20"/>
              </w:rPr>
              <w:t>более 150 лошадиных сил включительно</w:t>
            </w:r>
          </w:p>
        </w:tc>
      </w:tr>
      <w:tr w:rsidR="009E0ED3" w:rsidRPr="00752EBE" w:rsidTr="00D26A32">
        <w:trPr>
          <w:trHeight w:val="2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3" w:rsidRPr="00752EBE" w:rsidRDefault="009E0ED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ED3" w:rsidRPr="00752EBE" w:rsidRDefault="003E2F47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2F47">
              <w:rPr>
                <w:rFonts w:ascii="Times New Roman" w:hAnsi="Times New Roman" w:cs="Times New Roman"/>
                <w:sz w:val="20"/>
              </w:rPr>
              <w:t xml:space="preserve">Служебное транспортное средство </w:t>
            </w:r>
            <w:r w:rsidR="009E0ED3" w:rsidRPr="00752EBE">
              <w:rPr>
                <w:rFonts w:ascii="Times New Roman" w:hAnsi="Times New Roman" w:cs="Times New Roman"/>
                <w:sz w:val="20"/>
              </w:rPr>
              <w:t xml:space="preserve">(грузопассажирский фургон, </w:t>
            </w:r>
            <w:r w:rsidR="00B11500" w:rsidRPr="00752EBE">
              <w:rPr>
                <w:rFonts w:ascii="Times New Roman" w:hAnsi="Times New Roman" w:cs="Times New Roman"/>
                <w:sz w:val="20"/>
              </w:rPr>
              <w:t>микроавтобус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="00B11500" w:rsidRPr="00752EB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0ED3" w:rsidRPr="00752EBE">
              <w:rPr>
                <w:rFonts w:ascii="Times New Roman" w:hAnsi="Times New Roman" w:cs="Times New Roman"/>
                <w:sz w:val="20"/>
              </w:rPr>
              <w:t>с количеством</w:t>
            </w:r>
            <w:r>
              <w:rPr>
                <w:rFonts w:ascii="Times New Roman" w:hAnsi="Times New Roman" w:cs="Times New Roman"/>
                <w:sz w:val="20"/>
              </w:rPr>
              <w:t xml:space="preserve"> мест более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F91" w:rsidRDefault="007D3F9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E0ED3" w:rsidRPr="00752EBE">
              <w:rPr>
                <w:rFonts w:ascii="Times New Roman" w:hAnsi="Times New Roman" w:cs="Times New Roman"/>
                <w:sz w:val="20"/>
              </w:rPr>
              <w:t xml:space="preserve">единицы в расчете на 50 единиц </w:t>
            </w:r>
          </w:p>
          <w:p w:rsidR="009E0ED3" w:rsidRPr="00752EBE" w:rsidRDefault="009E0ED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штатной численности работников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ED3" w:rsidRPr="00752EBE" w:rsidRDefault="009E0ED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не более 1,5 млн. рублей и не более </w:t>
            </w:r>
            <w:r w:rsidRPr="007D3F91">
              <w:rPr>
                <w:rFonts w:ascii="Times New Roman" w:hAnsi="Times New Roman" w:cs="Times New Roman"/>
                <w:sz w:val="20"/>
              </w:rPr>
              <w:t>150 лошадиных сил включительно</w:t>
            </w:r>
          </w:p>
        </w:tc>
      </w:tr>
      <w:tr w:rsidR="00ED3775" w:rsidRPr="00752EBE" w:rsidTr="00D26A32">
        <w:trPr>
          <w:trHeight w:val="2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75" w:rsidRPr="00752EBE" w:rsidRDefault="009E0ED3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775" w:rsidRPr="00752EBE" w:rsidRDefault="00ED3775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Средства автотранспортные для перевозки 10 или более человек (без персонального </w:t>
            </w: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>закрепления)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AD" w:rsidRDefault="003A5BA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более</w:t>
            </w:r>
            <w:r w:rsidR="00D60100" w:rsidRPr="00752EBE">
              <w:rPr>
                <w:rFonts w:ascii="Times New Roman" w:hAnsi="Times New Roman" w:cs="Times New Roman"/>
                <w:sz w:val="20"/>
              </w:rPr>
              <w:t xml:space="preserve"> единицы в расчете на 100 единиц </w:t>
            </w:r>
          </w:p>
          <w:p w:rsidR="00ED3775" w:rsidRPr="00752EBE" w:rsidRDefault="00D6010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штатной численности работников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CF2" w:rsidRPr="00903CF2" w:rsidRDefault="00903CF2" w:rsidP="00903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F2">
              <w:rPr>
                <w:rFonts w:ascii="Times New Roman" w:hAnsi="Times New Roman" w:cs="Times New Roman"/>
                <w:sz w:val="20"/>
              </w:rPr>
              <w:t xml:space="preserve">не более 3 030 </w:t>
            </w:r>
            <w:r w:rsidR="00D67BC2">
              <w:rPr>
                <w:rFonts w:ascii="Times New Roman" w:hAnsi="Times New Roman" w:cs="Times New Roman"/>
                <w:sz w:val="20"/>
              </w:rPr>
              <w:t>тыс.</w:t>
            </w:r>
            <w:r w:rsidRPr="00903CF2">
              <w:rPr>
                <w:rFonts w:ascii="Times New Roman" w:hAnsi="Times New Roman" w:cs="Times New Roman"/>
                <w:sz w:val="20"/>
              </w:rPr>
              <w:t xml:space="preserve"> рублей и не более 150</w:t>
            </w:r>
          </w:p>
          <w:p w:rsidR="00ED3775" w:rsidRPr="00752EBE" w:rsidRDefault="00903CF2" w:rsidP="00903C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F2">
              <w:rPr>
                <w:rFonts w:ascii="Times New Roman" w:hAnsi="Times New Roman" w:cs="Times New Roman"/>
                <w:sz w:val="20"/>
              </w:rPr>
              <w:t>лошадиных сил включительно</w:t>
            </w:r>
          </w:p>
        </w:tc>
      </w:tr>
      <w:tr w:rsidR="00C91A71" w:rsidRPr="00752EBE" w:rsidTr="00752EBE">
        <w:trPr>
          <w:trHeight w:val="2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A71" w:rsidRPr="00752EBE" w:rsidRDefault="00C91A71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2EBE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71" w:rsidRPr="00752EBE" w:rsidRDefault="00C91A71" w:rsidP="003714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2EBE">
              <w:rPr>
                <w:rFonts w:ascii="Times New Roman" w:hAnsi="Times New Roman" w:cs="Times New Roman"/>
                <w:b/>
                <w:sz w:val="20"/>
              </w:rPr>
              <w:t xml:space="preserve">Подведомственные администрации муниципального образования </w:t>
            </w:r>
            <w:r w:rsidR="00B11500" w:rsidRPr="00752EBE">
              <w:rPr>
                <w:rFonts w:ascii="Times New Roman" w:hAnsi="Times New Roman" w:cs="Times New Roman"/>
                <w:b/>
                <w:sz w:val="20"/>
              </w:rPr>
              <w:t>Белореченский район МКУ</w:t>
            </w:r>
          </w:p>
        </w:tc>
      </w:tr>
      <w:tr w:rsidR="00F36FCF" w:rsidRPr="00752EBE" w:rsidTr="00D26A32">
        <w:trPr>
          <w:trHeight w:val="2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FCF" w:rsidRPr="00752EBE" w:rsidRDefault="00C91A71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752EBE" w:rsidRDefault="00ED3775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Служебное транспортное средство </w:t>
            </w:r>
            <w:r w:rsidR="00B11500" w:rsidRPr="00752EBE">
              <w:rPr>
                <w:rFonts w:ascii="Times New Roman" w:hAnsi="Times New Roman" w:cs="Times New Roman"/>
                <w:sz w:val="20"/>
              </w:rPr>
              <w:t xml:space="preserve">без персонального </w:t>
            </w:r>
            <w:r w:rsidRPr="00752EBE">
              <w:rPr>
                <w:rFonts w:ascii="Times New Roman" w:hAnsi="Times New Roman" w:cs="Times New Roman"/>
                <w:sz w:val="20"/>
              </w:rPr>
              <w:t>закрепления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AD" w:rsidRDefault="003A5BA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</w:t>
            </w:r>
            <w:r w:rsidR="00ED3775" w:rsidRPr="00752EBE">
              <w:rPr>
                <w:rFonts w:ascii="Times New Roman" w:hAnsi="Times New Roman" w:cs="Times New Roman"/>
                <w:sz w:val="20"/>
              </w:rPr>
              <w:t xml:space="preserve"> единицы в расчете на 50 единиц </w:t>
            </w:r>
          </w:p>
          <w:p w:rsidR="00F36FCF" w:rsidRPr="00752EBE" w:rsidRDefault="00ED377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штатной численности работников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752EBE" w:rsidRDefault="00ED377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не более 1,0 млн. рублей и не </w:t>
            </w:r>
            <w:r w:rsidRPr="003A5BAD">
              <w:rPr>
                <w:rFonts w:ascii="Times New Roman" w:hAnsi="Times New Roman" w:cs="Times New Roman"/>
                <w:sz w:val="20"/>
              </w:rPr>
              <w:t>более 150 лошадиных сил включительно</w:t>
            </w:r>
          </w:p>
        </w:tc>
      </w:tr>
      <w:tr w:rsidR="00751FDB" w:rsidRPr="00752EBE" w:rsidTr="00D26A32">
        <w:trPr>
          <w:trHeight w:val="2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DB" w:rsidRPr="00752EBE" w:rsidRDefault="00751FD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FDB" w:rsidRPr="00752EBE" w:rsidRDefault="003E2F47" w:rsidP="003E2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2F47">
              <w:rPr>
                <w:rFonts w:ascii="Times New Roman" w:hAnsi="Times New Roman" w:cs="Times New Roman"/>
                <w:sz w:val="20"/>
              </w:rPr>
              <w:t xml:space="preserve">Служебное транспортное средство </w:t>
            </w:r>
            <w:r w:rsidR="00751FDB" w:rsidRPr="00752EBE">
              <w:rPr>
                <w:rFonts w:ascii="Times New Roman" w:hAnsi="Times New Roman" w:cs="Times New Roman"/>
                <w:sz w:val="20"/>
              </w:rPr>
              <w:t xml:space="preserve">(грузопассажирский фургон, </w:t>
            </w:r>
            <w:r w:rsidR="00B11500" w:rsidRPr="00752EBE">
              <w:rPr>
                <w:rFonts w:ascii="Times New Roman" w:hAnsi="Times New Roman" w:cs="Times New Roman"/>
                <w:sz w:val="20"/>
              </w:rPr>
              <w:t>микроавтобус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="00B11500" w:rsidRPr="00752EB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1FDB" w:rsidRPr="00752EBE">
              <w:rPr>
                <w:rFonts w:ascii="Times New Roman" w:hAnsi="Times New Roman" w:cs="Times New Roman"/>
                <w:sz w:val="20"/>
              </w:rPr>
              <w:t>с количеством мест более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AD" w:rsidRDefault="003A5BA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751FDB" w:rsidRPr="00752EBE">
              <w:rPr>
                <w:rFonts w:ascii="Times New Roman" w:hAnsi="Times New Roman" w:cs="Times New Roman"/>
                <w:sz w:val="20"/>
              </w:rPr>
              <w:t xml:space="preserve">единицы в расчете на 50 единиц </w:t>
            </w:r>
          </w:p>
          <w:p w:rsidR="00751FDB" w:rsidRPr="00752EBE" w:rsidRDefault="00751FD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штатной численности работников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FDB" w:rsidRPr="00752EBE" w:rsidRDefault="00CA49D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не более 1,5 млн. рублей и не </w:t>
            </w:r>
            <w:r w:rsidRPr="003A5BAD">
              <w:rPr>
                <w:rFonts w:ascii="Times New Roman" w:hAnsi="Times New Roman" w:cs="Times New Roman"/>
                <w:sz w:val="20"/>
              </w:rPr>
              <w:t>более 150 лошадиных сил включительно</w:t>
            </w:r>
          </w:p>
        </w:tc>
      </w:tr>
      <w:tr w:rsidR="00F36FCF" w:rsidRPr="00752EBE" w:rsidTr="00D26A32">
        <w:trPr>
          <w:trHeight w:val="2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FCF" w:rsidRPr="00752EBE" w:rsidRDefault="00751FD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752EBE" w:rsidRDefault="00ED3775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10 или более человек</w:t>
            </w:r>
            <w:r w:rsidR="009E0ED3" w:rsidRPr="00752EBE">
              <w:rPr>
                <w:rFonts w:ascii="Times New Roman" w:hAnsi="Times New Roman" w:cs="Times New Roman"/>
                <w:sz w:val="20"/>
              </w:rPr>
              <w:t xml:space="preserve"> (без персонального закрепления)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AD" w:rsidRDefault="003A5BA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D60100" w:rsidRPr="00752EBE">
              <w:rPr>
                <w:rFonts w:ascii="Times New Roman" w:hAnsi="Times New Roman" w:cs="Times New Roman"/>
                <w:sz w:val="20"/>
              </w:rPr>
              <w:t xml:space="preserve">единицы в расчете на 100 единиц </w:t>
            </w:r>
          </w:p>
          <w:p w:rsidR="00F36FCF" w:rsidRPr="00752EBE" w:rsidRDefault="00D6010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штатной численности работников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100" w:rsidRPr="00903CF2" w:rsidRDefault="00D6010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F2">
              <w:rPr>
                <w:rFonts w:ascii="Times New Roman" w:hAnsi="Times New Roman" w:cs="Times New Roman"/>
                <w:sz w:val="20"/>
              </w:rPr>
              <w:t>не более</w:t>
            </w:r>
            <w:r w:rsidR="00903CF2" w:rsidRPr="00903CF2">
              <w:rPr>
                <w:rFonts w:ascii="Times New Roman" w:hAnsi="Times New Roman" w:cs="Times New Roman"/>
                <w:sz w:val="20"/>
              </w:rPr>
              <w:t xml:space="preserve"> 3 030 </w:t>
            </w:r>
            <w:r w:rsidR="00D67BC2">
              <w:rPr>
                <w:rFonts w:ascii="Times New Roman" w:hAnsi="Times New Roman" w:cs="Times New Roman"/>
                <w:sz w:val="20"/>
              </w:rPr>
              <w:t>тыс.</w:t>
            </w:r>
            <w:r w:rsidRPr="00903CF2">
              <w:rPr>
                <w:rFonts w:ascii="Times New Roman" w:hAnsi="Times New Roman" w:cs="Times New Roman"/>
                <w:sz w:val="20"/>
              </w:rPr>
              <w:t xml:space="preserve"> рублей и не более 150</w:t>
            </w:r>
          </w:p>
          <w:p w:rsidR="00F36FCF" w:rsidRPr="00752EBE" w:rsidRDefault="00D6010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CF2">
              <w:rPr>
                <w:rFonts w:ascii="Times New Roman" w:hAnsi="Times New Roman" w:cs="Times New Roman"/>
                <w:sz w:val="20"/>
              </w:rPr>
              <w:t>лошадиных сил включительно</w:t>
            </w:r>
          </w:p>
        </w:tc>
      </w:tr>
    </w:tbl>
    <w:p w:rsidR="00CD6680" w:rsidRPr="00387A69" w:rsidRDefault="00CD6680" w:rsidP="00DE5D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A4D" w:rsidRPr="00387A69" w:rsidRDefault="00A71A4D" w:rsidP="00511400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752EBE">
        <w:rPr>
          <w:rFonts w:ascii="Times New Roman" w:hAnsi="Times New Roman" w:cs="Times New Roman"/>
          <w:sz w:val="28"/>
          <w:szCs w:val="28"/>
        </w:rPr>
        <w:t>40</w:t>
      </w:r>
    </w:p>
    <w:p w:rsidR="00A71A4D" w:rsidRPr="00387A69" w:rsidRDefault="00A71A4D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мебели</w:t>
      </w:r>
      <w:r w:rsidR="00E573A1" w:rsidRPr="00387A69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W w:w="14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"/>
        <w:gridCol w:w="2305"/>
        <w:gridCol w:w="6095"/>
        <w:gridCol w:w="1985"/>
        <w:gridCol w:w="1914"/>
        <w:gridCol w:w="1698"/>
      </w:tblGrid>
      <w:tr w:rsidR="00E56A20" w:rsidRPr="00752EBE" w:rsidTr="00511400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20" w:rsidRDefault="00E56A2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№ п\п</w:t>
            </w:r>
          </w:p>
          <w:p w:rsidR="00752EBE" w:rsidRPr="00752EBE" w:rsidRDefault="00752EBE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3AC" w:rsidRPr="00752EBE" w:rsidRDefault="00E56A2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E56A20" w:rsidRPr="00752EBE" w:rsidRDefault="00E56A2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типа мебели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20" w:rsidRPr="00752EBE" w:rsidRDefault="00E07D75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Категория должностей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752EBE" w:rsidRDefault="00E56A2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Норматив обеспечения, штук</w:t>
            </w:r>
            <w:r w:rsidR="00554419" w:rsidRPr="00752EBE">
              <w:rPr>
                <w:rFonts w:ascii="Times New Roman" w:hAnsi="Times New Roman" w:cs="Times New Roman"/>
                <w:sz w:val="20"/>
              </w:rPr>
              <w:t>/человек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752EBE" w:rsidRDefault="00E56A2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Цена единицы</w:t>
            </w:r>
          </w:p>
          <w:p w:rsidR="00E56A20" w:rsidRPr="00752EBE" w:rsidRDefault="00E56A2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 (не более), руб.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752EBE" w:rsidRDefault="00E56A2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Срок полезного использования, лет</w:t>
            </w:r>
          </w:p>
        </w:tc>
      </w:tr>
      <w:tr w:rsidR="00E56A20" w:rsidRPr="00752EBE" w:rsidTr="00511400">
        <w:trPr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20" w:rsidRPr="00752EBE" w:rsidRDefault="00E56A2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752EBE" w:rsidRDefault="00E56A2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20" w:rsidRPr="00752EBE" w:rsidRDefault="00CD668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752EBE" w:rsidRDefault="00CD668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752EBE" w:rsidRDefault="00CD668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752EBE" w:rsidRDefault="00CD668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E470FF" w:rsidRPr="00752EBE" w:rsidTr="00511400">
        <w:trPr>
          <w:trHeight w:val="160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70FF" w:rsidRPr="00752EBE" w:rsidRDefault="00E470FF" w:rsidP="00E57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FF" w:rsidRPr="00752EBE" w:rsidRDefault="00E470FF" w:rsidP="0037147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Кресло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FF" w:rsidRPr="00752EBE" w:rsidRDefault="00E470FF" w:rsidP="00F716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в расчете на муниципального служащего, замещающего муниципальную должность или должность, относящуюся к высшей группе должностей муниципальной службы, а также в расчете на работника, замещающего должность руководителя МКУ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FF" w:rsidRPr="00752EBE" w:rsidRDefault="00E470F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FF" w:rsidRPr="00752EBE" w:rsidRDefault="00790B1F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  <w:r w:rsidR="00E470FF" w:rsidRPr="00752EBE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E470FF" w:rsidRPr="00752EBE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FF" w:rsidRPr="00752EBE" w:rsidRDefault="003765D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C2CC4" w:rsidRPr="00752EBE" w:rsidTr="00511400">
        <w:trPr>
          <w:trHeight w:val="160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CC4" w:rsidRPr="00752EBE" w:rsidRDefault="000C2CC4" w:rsidP="00E573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C4" w:rsidRPr="00752EBE" w:rsidRDefault="000C2CC4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C4" w:rsidRPr="00752EBE" w:rsidRDefault="000C2CC4" w:rsidP="000C2C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в расчете на муниципального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0"/>
              </w:rPr>
              <w:t>главной</w:t>
            </w:r>
            <w:r w:rsidRPr="00752EBE">
              <w:rPr>
                <w:rFonts w:ascii="Times New Roman" w:hAnsi="Times New Roman" w:cs="Times New Roman"/>
                <w:sz w:val="20"/>
              </w:rPr>
              <w:t xml:space="preserve"> группе должностей муниципальной службы, а также в расчете на работника, замещающего должность </w:t>
            </w:r>
            <w:r>
              <w:rPr>
                <w:rFonts w:ascii="Times New Roman" w:hAnsi="Times New Roman" w:cs="Times New Roman"/>
                <w:sz w:val="20"/>
              </w:rPr>
              <w:t xml:space="preserve">заместителя </w:t>
            </w:r>
            <w:r w:rsidRPr="00752EBE">
              <w:rPr>
                <w:rFonts w:ascii="Times New Roman" w:hAnsi="Times New Roman" w:cs="Times New Roman"/>
                <w:sz w:val="20"/>
              </w:rPr>
              <w:t>руководителя МКУ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C4" w:rsidRPr="00752EBE" w:rsidRDefault="00D17CA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C4" w:rsidRPr="000C2CC4" w:rsidRDefault="000C2CC4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C4" w:rsidRPr="00752EBE" w:rsidRDefault="00087518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43346A">
        <w:trPr>
          <w:trHeight w:val="160"/>
          <w:jc w:val="center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в расчете на муниципального служащего, замещающего муниципальную должность, относящуюся к иной группе должностей муни</w:t>
            </w: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>ципальной службы, а также работника, замещающего иную должность в МКУ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  <w:r w:rsidRPr="00752EBE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D17CA0" w:rsidRPr="00752EBE" w:rsidTr="00701C1C">
        <w:trPr>
          <w:trHeight w:val="160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CA0" w:rsidRPr="00752EBE" w:rsidRDefault="00D17CA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A0" w:rsidRPr="00752EBE" w:rsidRDefault="00D17CA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Стул мягкий (дерево)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A0" w:rsidRPr="00752EBE" w:rsidRDefault="00D17CA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в расчете на муниципального служащего, замещающего муниципальную должность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A0" w:rsidRPr="00752EBE" w:rsidRDefault="00D17CA0" w:rsidP="00D17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1+</w:t>
            </w:r>
            <w:r w:rsidRPr="00752EBE">
              <w:rPr>
                <w:rFonts w:ascii="Times New Roman" w:hAnsi="Times New Roman" w:cs="Times New Roman"/>
                <w:sz w:val="20"/>
              </w:rPr>
              <w:t>25**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A0" w:rsidRPr="00752EBE" w:rsidRDefault="00D17CA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752EBE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  <w:p w:rsidR="00D17CA0" w:rsidRPr="00752EBE" w:rsidRDefault="00D17CA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7CA0" w:rsidRPr="00752EBE" w:rsidRDefault="00D17CA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D17CA0" w:rsidRPr="00752EBE" w:rsidTr="00477CA2">
        <w:trPr>
          <w:trHeight w:val="160"/>
          <w:jc w:val="center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7CA0" w:rsidRPr="00752EBE" w:rsidRDefault="00D17CA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A0" w:rsidRPr="00752EBE" w:rsidRDefault="00D17CA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A0" w:rsidRPr="00752EBE" w:rsidRDefault="00D17CA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в расчете на муниципального служащего, замещающего должность, относящуюся к высшей группе должностей муниципальной службы, а также в расчете на работника, замещающего должность руководителя МКУ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A0" w:rsidRPr="00752EBE" w:rsidRDefault="00D17CA0" w:rsidP="00D17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1+</w:t>
            </w:r>
            <w:r w:rsidRPr="00752EBE">
              <w:rPr>
                <w:rFonts w:ascii="Times New Roman" w:hAnsi="Times New Roman" w:cs="Times New Roman"/>
                <w:sz w:val="20"/>
              </w:rPr>
              <w:t>15**</w:t>
            </w: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A0" w:rsidRPr="00752EBE" w:rsidRDefault="00D17CA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CA0" w:rsidRPr="00752EBE" w:rsidRDefault="00D17CA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7CA0" w:rsidRPr="00752EBE" w:rsidTr="00D17CA0">
        <w:trPr>
          <w:trHeight w:val="160"/>
          <w:jc w:val="center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A0" w:rsidRPr="00752EBE" w:rsidRDefault="00D17CA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A0" w:rsidRPr="00752EBE" w:rsidRDefault="00D17CA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CA0" w:rsidRPr="00752EBE" w:rsidRDefault="00D17CA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в расчете на муниципального служащего, замещающего муниципальную должность, относящуюся к иной группе должностей муниципальной службы, а также работника, замещающего иную должность в МКУ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A0" w:rsidRPr="00752EBE" w:rsidRDefault="00D17CA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A0" w:rsidRPr="00752EBE" w:rsidRDefault="00477CA2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D17CA0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A0" w:rsidRPr="00752EBE" w:rsidRDefault="00D17CA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701C1C">
        <w:trPr>
          <w:trHeight w:val="1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Стол письменный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для муниципальных служащих всех групп должностей муниципальной службы и работников МКУ независимо от замещаемой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10 000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701C1C">
        <w:trPr>
          <w:trHeight w:val="1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Тумба подкатная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7 000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701C1C">
        <w:trPr>
          <w:trHeight w:val="1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Тумба приставная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43346A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9 000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43346A">
        <w:trPr>
          <w:trHeight w:val="1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Полка навесная настенная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701C1C">
        <w:trPr>
          <w:trHeight w:val="1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Полка для клавиатуры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4 000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701C1C">
        <w:trPr>
          <w:trHeight w:val="1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Стеллаж 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1/2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7 000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701C1C">
        <w:trPr>
          <w:trHeight w:val="1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Сейф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10 000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701C1C">
        <w:trPr>
          <w:trHeight w:val="1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Стул офисный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4 000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701C1C">
        <w:trPr>
          <w:trHeight w:val="1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Шкаф для документов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30 700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701C1C">
        <w:trPr>
          <w:trHeight w:val="1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Шкаф полузакрытый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701C1C">
        <w:trPr>
          <w:trHeight w:val="1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Шкаф закрытый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1/2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10 000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765D0" w:rsidRPr="00752EBE" w:rsidTr="004114EF">
        <w:trPr>
          <w:trHeight w:val="1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Напольная вешалка-</w:t>
            </w: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>стойка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3765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 на кабинет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4114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D0" w:rsidRPr="00752EBE" w:rsidRDefault="003765D0" w:rsidP="004114EF">
            <w:pPr>
              <w:jc w:val="center"/>
              <w:rPr>
                <w:sz w:val="20"/>
                <w:szCs w:val="20"/>
              </w:rPr>
            </w:pPr>
            <w:r w:rsidRPr="00752EBE">
              <w:rPr>
                <w:sz w:val="20"/>
                <w:szCs w:val="20"/>
              </w:rPr>
              <w:t>5</w:t>
            </w:r>
          </w:p>
        </w:tc>
      </w:tr>
    </w:tbl>
    <w:p w:rsidR="00EF50A5" w:rsidRPr="00387A69" w:rsidRDefault="00EF50A5" w:rsidP="0037147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47BCD" w:rsidRPr="00387A69" w:rsidRDefault="00E56A20" w:rsidP="00EF50A5">
      <w:pPr>
        <w:pStyle w:val="ConsPlusTitle"/>
        <w:spacing w:after="12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* требования к потребительским свойствам (в том числе качеству) и иным характеристикам мебели </w:t>
      </w:r>
      <w:r w:rsidR="00E56B59" w:rsidRPr="00387A69">
        <w:rPr>
          <w:rFonts w:ascii="Times New Roman" w:hAnsi="Times New Roman" w:cs="Times New Roman"/>
          <w:b w:val="0"/>
          <w:sz w:val="28"/>
          <w:szCs w:val="28"/>
        </w:rPr>
        <w:t>устано</w:t>
      </w: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влены приложением </w:t>
      </w:r>
      <w:r w:rsidR="00E56B59" w:rsidRPr="00387A69">
        <w:rPr>
          <w:rFonts w:ascii="Times New Roman" w:hAnsi="Times New Roman" w:cs="Times New Roman"/>
          <w:b w:val="0"/>
          <w:sz w:val="28"/>
          <w:szCs w:val="28"/>
        </w:rPr>
        <w:t>к</w:t>
      </w: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6B59" w:rsidRPr="00387A69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Белореченский район </w:t>
      </w:r>
      <w:r w:rsidR="00B13CBF" w:rsidRPr="00387A69">
        <w:rPr>
          <w:rFonts w:ascii="Times New Roman" w:hAnsi="Times New Roman" w:cs="Times New Roman"/>
          <w:b w:val="0"/>
          <w:sz w:val="28"/>
          <w:szCs w:val="28"/>
        </w:rPr>
        <w:t>от 30 декабря 2016 г</w:t>
      </w:r>
      <w:r w:rsidR="00DE5DC6" w:rsidRPr="00387A69">
        <w:rPr>
          <w:rFonts w:ascii="Times New Roman" w:hAnsi="Times New Roman" w:cs="Times New Roman"/>
          <w:b w:val="0"/>
          <w:sz w:val="28"/>
          <w:szCs w:val="28"/>
        </w:rPr>
        <w:t>.</w:t>
      </w:r>
      <w:r w:rsidR="00B13CBF" w:rsidRPr="00387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DC6" w:rsidRPr="00387A6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B13CBF" w:rsidRPr="00387A69">
        <w:rPr>
          <w:rFonts w:ascii="Times New Roman" w:hAnsi="Times New Roman" w:cs="Times New Roman"/>
          <w:b w:val="0"/>
          <w:sz w:val="28"/>
          <w:szCs w:val="28"/>
        </w:rPr>
        <w:t>№ 3398</w:t>
      </w: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6919">
        <w:rPr>
          <w:rFonts w:ascii="Times New Roman" w:hAnsi="Times New Roman" w:cs="Times New Roman"/>
          <w:b w:val="0"/>
          <w:sz w:val="28"/>
          <w:szCs w:val="28"/>
        </w:rPr>
        <w:t>«</w:t>
      </w:r>
      <w:r w:rsidR="00DE5DC6" w:rsidRPr="00387A69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закупаемым администрацией муниципального образования Белореченский район и подведомственными ей казенными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  <w:r w:rsidR="00CE691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7A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50A5" w:rsidRPr="00387A69" w:rsidRDefault="00EF50A5" w:rsidP="00DE5DC6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** </w:t>
      </w:r>
      <w:r w:rsidR="006560E2" w:rsidRPr="00387A69">
        <w:rPr>
          <w:rFonts w:ascii="Times New Roman" w:hAnsi="Times New Roman" w:cs="Times New Roman"/>
          <w:b w:val="0"/>
          <w:sz w:val="28"/>
          <w:szCs w:val="28"/>
        </w:rPr>
        <w:t xml:space="preserve">в части обеспечения кабинетов </w:t>
      </w:r>
      <w:r w:rsidR="0043346A">
        <w:rPr>
          <w:rFonts w:ascii="Times New Roman" w:hAnsi="Times New Roman" w:cs="Times New Roman"/>
          <w:b w:val="0"/>
          <w:sz w:val="28"/>
          <w:szCs w:val="28"/>
        </w:rPr>
        <w:t>лиц, замещающих указанные должности</w:t>
      </w:r>
      <w:r w:rsidR="00BE609D" w:rsidRPr="00387A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E5DC6" w:rsidRPr="00387A69" w:rsidRDefault="00DE5DC6" w:rsidP="00371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C4" w:rsidRPr="00387A69" w:rsidRDefault="009E72C4" w:rsidP="00371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6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материальных запасов, </w:t>
      </w:r>
    </w:p>
    <w:p w:rsidR="009E72C4" w:rsidRPr="00387A69" w:rsidRDefault="009E72C4" w:rsidP="00371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69">
        <w:rPr>
          <w:rFonts w:ascii="Times New Roman" w:hAnsi="Times New Roman" w:cs="Times New Roman"/>
          <w:b/>
          <w:sz w:val="28"/>
          <w:szCs w:val="28"/>
        </w:rPr>
        <w:t>не отнесенные к затратам на приобретение материальных запасов</w:t>
      </w:r>
    </w:p>
    <w:p w:rsidR="009E72C4" w:rsidRPr="00387A69" w:rsidRDefault="009E72C4" w:rsidP="0037147D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69">
        <w:rPr>
          <w:rFonts w:ascii="Times New Roman" w:hAnsi="Times New Roman" w:cs="Times New Roman"/>
          <w:b/>
          <w:sz w:val="28"/>
          <w:szCs w:val="28"/>
        </w:rPr>
        <w:t>в рамках затрат на информационно-коммуникационные технологии</w:t>
      </w:r>
    </w:p>
    <w:p w:rsidR="00A4734A" w:rsidRPr="00387A69" w:rsidRDefault="006157C5" w:rsidP="00A4734A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41</w:t>
      </w:r>
    </w:p>
    <w:p w:rsidR="00A4734A" w:rsidRPr="00387A69" w:rsidRDefault="00A4734A" w:rsidP="00A47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Затраты на приобретение средств санитарной обработки </w:t>
      </w:r>
    </w:p>
    <w:p w:rsidR="00A4734A" w:rsidRPr="00387A69" w:rsidRDefault="00A4734A" w:rsidP="00A4734A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в рамках борьбы с коронавирусной инфекцией </w:t>
      </w: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835"/>
        <w:gridCol w:w="2693"/>
        <w:gridCol w:w="2694"/>
      </w:tblGrid>
      <w:tr w:rsidR="00A4734A" w:rsidRPr="007C00DF" w:rsidTr="00A4734A">
        <w:trPr>
          <w:trHeight w:val="57"/>
        </w:trPr>
        <w:tc>
          <w:tcPr>
            <w:tcW w:w="567" w:type="dxa"/>
            <w:vAlign w:val="center"/>
          </w:tcPr>
          <w:p w:rsidR="00A4734A" w:rsidRPr="007C00DF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0D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4734A" w:rsidRPr="007C00DF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0DF">
              <w:rPr>
                <w:rFonts w:ascii="Times New Roman" w:hAnsi="Times New Roman" w:cs="Times New Roman"/>
                <w:sz w:val="20"/>
              </w:rPr>
              <w:t>Наименование товара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734A" w:rsidRPr="007C00DF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0D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:rsidR="00A4734A" w:rsidRPr="007C00DF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0DF">
              <w:rPr>
                <w:rFonts w:ascii="Times New Roman" w:hAnsi="Times New Roman" w:cs="Times New Roman"/>
                <w:sz w:val="20"/>
              </w:rPr>
              <w:t xml:space="preserve">Количество в год </w:t>
            </w:r>
          </w:p>
          <w:p w:rsidR="00A4734A" w:rsidRPr="007C00DF" w:rsidRDefault="00A4734A" w:rsidP="006157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0DF">
              <w:rPr>
                <w:rFonts w:ascii="Times New Roman" w:hAnsi="Times New Roman" w:cs="Times New Roman"/>
                <w:sz w:val="20"/>
              </w:rPr>
              <w:t>(не более)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57C5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0DF">
              <w:rPr>
                <w:rFonts w:ascii="Times New Roman" w:hAnsi="Times New Roman" w:cs="Times New Roman"/>
                <w:sz w:val="20"/>
              </w:rPr>
              <w:t xml:space="preserve">Цена приобретения </w:t>
            </w:r>
          </w:p>
          <w:p w:rsidR="00A4734A" w:rsidRPr="007C00DF" w:rsidRDefault="00445896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</w:t>
            </w:r>
            <w:r w:rsidR="00A4734A" w:rsidRPr="007C00DF">
              <w:rPr>
                <w:rFonts w:ascii="Times New Roman" w:hAnsi="Times New Roman" w:cs="Times New Roman"/>
                <w:sz w:val="20"/>
              </w:rPr>
              <w:t xml:space="preserve">единицу </w:t>
            </w:r>
          </w:p>
          <w:p w:rsidR="00A4734A" w:rsidRPr="007C00DF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0DF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</w:tr>
    </w:tbl>
    <w:p w:rsidR="00A4734A" w:rsidRPr="00387A69" w:rsidRDefault="00A4734A" w:rsidP="00A4734A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835"/>
        <w:gridCol w:w="2693"/>
        <w:gridCol w:w="2694"/>
      </w:tblGrid>
      <w:tr w:rsidR="00A4734A" w:rsidRPr="004306CC" w:rsidTr="00A4734A">
        <w:trPr>
          <w:trHeight w:val="5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4734A" w:rsidRPr="004306CC" w:rsidTr="00A4734A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4369BB" w:rsidP="00925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Абсолюсепт элит</w:t>
            </w:r>
            <w:r w:rsidR="00A4734A" w:rsidRPr="004306CC">
              <w:rPr>
                <w:rFonts w:ascii="Times New Roman" w:hAnsi="Times New Roman" w:cs="Times New Roman"/>
                <w:sz w:val="20"/>
              </w:rPr>
              <w:t xml:space="preserve"> салфетки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411BDB">
              <w:rPr>
                <w:rFonts w:ascii="Times New Roman" w:hAnsi="Times New Roman" w:cs="Times New Roman"/>
                <w:sz w:val="20"/>
              </w:rPr>
              <w:t xml:space="preserve"> 60 шт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упаковка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350</w:t>
            </w:r>
          </w:p>
        </w:tc>
      </w:tr>
      <w:tr w:rsidR="00A4734A" w:rsidRPr="004306CC" w:rsidTr="00A4734A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436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Абсолюсепт элит</w:t>
            </w:r>
            <w:r w:rsidR="004369BB" w:rsidRPr="004306CC">
              <w:rPr>
                <w:rFonts w:ascii="Times New Roman" w:hAnsi="Times New Roman" w:cs="Times New Roman"/>
                <w:sz w:val="20"/>
              </w:rPr>
              <w:t xml:space="preserve"> спрей</w:t>
            </w:r>
            <w:r w:rsidRPr="004306CC">
              <w:rPr>
                <w:rFonts w:ascii="Times New Roman" w:hAnsi="Times New Roman" w:cs="Times New Roman"/>
                <w:sz w:val="20"/>
              </w:rPr>
              <w:t xml:space="preserve">, 100 мл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355</w:t>
            </w:r>
          </w:p>
        </w:tc>
      </w:tr>
      <w:tr w:rsidR="00A4734A" w:rsidRPr="004306CC" w:rsidTr="00A4734A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Бриллиантовая сестричка-2, 0,5</w:t>
            </w:r>
            <w:r w:rsidR="0044589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06CC">
              <w:rPr>
                <w:rFonts w:ascii="Times New Roman" w:hAnsi="Times New Roman" w:cs="Times New Roman"/>
                <w:sz w:val="20"/>
              </w:rPr>
              <w:t>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267</w:t>
            </w:r>
          </w:p>
        </w:tc>
      </w:tr>
      <w:tr w:rsidR="00A4734A" w:rsidRPr="004306CC" w:rsidTr="00A4734A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Бриллиантовые руки-2, 1</w:t>
            </w:r>
            <w:r w:rsidR="0044589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06CC">
              <w:rPr>
                <w:rFonts w:ascii="Times New Roman" w:hAnsi="Times New Roman" w:cs="Times New Roman"/>
                <w:sz w:val="20"/>
              </w:rPr>
              <w:t>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1 650</w:t>
            </w:r>
          </w:p>
        </w:tc>
      </w:tr>
      <w:tr w:rsidR="00A4734A" w:rsidRPr="004306CC" w:rsidTr="00A4734A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Дезинфицирующий  коврик Эко 50*100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835</w:t>
            </w:r>
          </w:p>
        </w:tc>
      </w:tr>
      <w:tr w:rsidR="00A4734A" w:rsidRPr="004306CC" w:rsidTr="00A4734A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Изасептик, 5</w:t>
            </w:r>
            <w:r w:rsidR="0044589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06CC">
              <w:rPr>
                <w:rFonts w:ascii="Times New Roman" w:hAnsi="Times New Roman" w:cs="Times New Roman"/>
                <w:sz w:val="20"/>
              </w:rPr>
              <w:t>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6 750</w:t>
            </w:r>
          </w:p>
        </w:tc>
      </w:tr>
      <w:tr w:rsidR="004B1D43" w:rsidRPr="004306CC" w:rsidTr="00B2369F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D43" w:rsidRPr="004306CC" w:rsidRDefault="00A7141D" w:rsidP="004B1D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43" w:rsidRPr="004306CC" w:rsidRDefault="004B1D43" w:rsidP="004B1D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Маска одноразов.3-слойная с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br/>
              <w:t>носовым фиксатором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43" w:rsidRPr="004306CC" w:rsidRDefault="004B1D43" w:rsidP="004B1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D43" w:rsidRPr="004306CC" w:rsidRDefault="004B1D43" w:rsidP="004B1D4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43" w:rsidRPr="004306CC" w:rsidRDefault="004B1D43" w:rsidP="004B1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7,6</w:t>
            </w:r>
            <w:r w:rsidR="006157C5" w:rsidRPr="004306CC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A4734A" w:rsidRPr="004306CC" w:rsidTr="00B2369F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7141D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Пакет для утилизации мед.</w:t>
            </w:r>
            <w:r w:rsidR="001710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06CC">
              <w:rPr>
                <w:rFonts w:ascii="Times New Roman" w:hAnsi="Times New Roman" w:cs="Times New Roman"/>
                <w:sz w:val="20"/>
              </w:rPr>
              <w:t>отходов, 30</w:t>
            </w:r>
            <w:r w:rsidR="0044589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06CC">
              <w:rPr>
                <w:rFonts w:ascii="Times New Roman" w:hAnsi="Times New Roman" w:cs="Times New Roman"/>
                <w:sz w:val="20"/>
              </w:rPr>
              <w:t>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4734A" w:rsidRPr="004306CC" w:rsidTr="00B2369F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7141D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Перекись водорода, 12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1 120</w:t>
            </w:r>
          </w:p>
        </w:tc>
      </w:tr>
      <w:tr w:rsidR="00DE56FC" w:rsidRPr="004306CC" w:rsidTr="00B2369F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6FC" w:rsidRPr="004306CC" w:rsidRDefault="00A7141D" w:rsidP="00DE56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FC" w:rsidRPr="004306CC" w:rsidRDefault="00DE56FC" w:rsidP="0044589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Перчатки одноразовые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FC" w:rsidRPr="004306CC" w:rsidRDefault="00DE56FC" w:rsidP="00DE56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6FC" w:rsidRPr="004306CC" w:rsidRDefault="00B2369F" w:rsidP="00DE56F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FC" w:rsidRPr="004306CC" w:rsidRDefault="00B2369F" w:rsidP="00DE56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E56FC" w:rsidRPr="004306CC">
              <w:rPr>
                <w:rFonts w:eastAsiaTheme="minorHAnsi"/>
                <w:sz w:val="20"/>
                <w:szCs w:val="20"/>
                <w:lang w:eastAsia="en-US"/>
              </w:rPr>
              <w:t>,03</w:t>
            </w:r>
          </w:p>
        </w:tc>
      </w:tr>
      <w:tr w:rsidR="00A4734A" w:rsidRPr="004306CC" w:rsidTr="00A4734A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7141D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Сепотосан-Т, 1</w:t>
            </w:r>
            <w:r w:rsidR="0044589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06CC">
              <w:rPr>
                <w:rFonts w:ascii="Times New Roman" w:hAnsi="Times New Roman" w:cs="Times New Roman"/>
                <w:sz w:val="20"/>
              </w:rPr>
              <w:t>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1 341</w:t>
            </w:r>
          </w:p>
        </w:tc>
      </w:tr>
      <w:tr w:rsidR="00A4734A" w:rsidRPr="004306CC" w:rsidTr="00A4734A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7141D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Самаровка, 5</w:t>
            </w:r>
            <w:r w:rsidR="0044589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06CC">
              <w:rPr>
                <w:rFonts w:ascii="Times New Roman" w:hAnsi="Times New Roman" w:cs="Times New Roman"/>
                <w:sz w:val="20"/>
              </w:rPr>
              <w:t>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3 224</w:t>
            </w:r>
          </w:p>
        </w:tc>
      </w:tr>
      <w:tr w:rsidR="00A4734A" w:rsidRPr="004306CC" w:rsidTr="00A4734A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34A" w:rsidRPr="004306CC" w:rsidRDefault="00A7141D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445896" w:rsidP="00925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Хлорамин 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кг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4A" w:rsidRPr="004306CC" w:rsidRDefault="00A4734A" w:rsidP="00925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1 240</w:t>
            </w:r>
          </w:p>
        </w:tc>
      </w:tr>
    </w:tbl>
    <w:p w:rsidR="00A4734A" w:rsidRPr="00387A69" w:rsidRDefault="00A4734A" w:rsidP="007C00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72C4" w:rsidRPr="00387A69" w:rsidRDefault="009E72C4" w:rsidP="00DA79EB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619D0" w:rsidRPr="00387A69">
        <w:rPr>
          <w:rFonts w:ascii="Times New Roman" w:hAnsi="Times New Roman" w:cs="Times New Roman"/>
          <w:sz w:val="28"/>
          <w:szCs w:val="28"/>
        </w:rPr>
        <w:t>№ 4</w:t>
      </w:r>
      <w:r w:rsidR="006157C5">
        <w:rPr>
          <w:rFonts w:ascii="Times New Roman" w:hAnsi="Times New Roman" w:cs="Times New Roman"/>
          <w:sz w:val="28"/>
          <w:szCs w:val="28"/>
        </w:rPr>
        <w:t>2</w:t>
      </w:r>
    </w:p>
    <w:p w:rsidR="00B46F2D" w:rsidRPr="00387A69" w:rsidRDefault="009E72C4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хозяйственных товаров и принадлежностей</w:t>
      </w: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835"/>
        <w:gridCol w:w="2693"/>
        <w:gridCol w:w="2694"/>
      </w:tblGrid>
      <w:tr w:rsidR="004D5902" w:rsidRPr="004306CC" w:rsidTr="0075335D">
        <w:trPr>
          <w:trHeight w:val="57"/>
        </w:trPr>
        <w:tc>
          <w:tcPr>
            <w:tcW w:w="567" w:type="dxa"/>
            <w:vAlign w:val="center"/>
          </w:tcPr>
          <w:p w:rsidR="004D5902" w:rsidRPr="004306CC" w:rsidRDefault="004D5902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D5902" w:rsidRPr="004306CC" w:rsidRDefault="004D5902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Наименование товара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5902" w:rsidRPr="004306CC" w:rsidRDefault="004D5902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:rsidR="004D5902" w:rsidRPr="004306CC" w:rsidRDefault="004D5902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 xml:space="preserve">Количество в год </w:t>
            </w:r>
          </w:p>
          <w:p w:rsidR="004D5902" w:rsidRPr="004306CC" w:rsidRDefault="004D5902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(не более)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9BB" w:rsidRDefault="004369BB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Цена приобретения за </w:t>
            </w:r>
          </w:p>
          <w:p w:rsidR="004D5902" w:rsidRPr="004306CC" w:rsidRDefault="004D5902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 xml:space="preserve">единицу </w:t>
            </w:r>
          </w:p>
          <w:p w:rsidR="004D5902" w:rsidRPr="004306CC" w:rsidRDefault="004D5902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</w:tr>
    </w:tbl>
    <w:p w:rsidR="00E573A1" w:rsidRPr="00387A69" w:rsidRDefault="00E573A1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835"/>
        <w:gridCol w:w="2693"/>
        <w:gridCol w:w="2694"/>
      </w:tblGrid>
      <w:tr w:rsidR="004D5902" w:rsidRPr="004306CC" w:rsidTr="00DE56FC">
        <w:trPr>
          <w:trHeight w:val="5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02" w:rsidRPr="004306CC" w:rsidRDefault="004D5902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902" w:rsidRPr="004306CC" w:rsidRDefault="004D5902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902" w:rsidRPr="004306CC" w:rsidRDefault="004D5902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02" w:rsidRPr="004306CC" w:rsidRDefault="00CD6680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902" w:rsidRPr="004306CC" w:rsidRDefault="00CD6680" w:rsidP="004D59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D726A2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A2" w:rsidRPr="004306CC" w:rsidRDefault="0075335D" w:rsidP="00D726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6A2" w:rsidRPr="004306CC" w:rsidRDefault="00D726A2" w:rsidP="00D726A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Бак пластмассовый с крышкой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6A2" w:rsidRPr="004306CC" w:rsidRDefault="00D726A2" w:rsidP="00D726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A2" w:rsidRPr="004306CC" w:rsidRDefault="00D726A2" w:rsidP="00D726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6A2" w:rsidRPr="004306CC" w:rsidRDefault="000671F3" w:rsidP="00D726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</w:t>
            </w:r>
            <w:r w:rsidR="00D726A2"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154DD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4DD" w:rsidRPr="004306CC" w:rsidRDefault="00D05A84" w:rsidP="00015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4DD" w:rsidRPr="004306CC" w:rsidRDefault="000154DD" w:rsidP="000154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Батарейка мизинчиковая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4DD" w:rsidRPr="004306CC" w:rsidRDefault="00454B87" w:rsidP="004369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комплект (не менее 4 шт</w:t>
            </w:r>
            <w:r w:rsidR="004369BB">
              <w:rPr>
                <w:rFonts w:eastAsiaTheme="minorHAnsi"/>
                <w:sz w:val="20"/>
                <w:szCs w:val="20"/>
                <w:lang w:eastAsia="en-US"/>
              </w:rPr>
              <w:t>ук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4DD" w:rsidRPr="004306CC" w:rsidRDefault="00454B87" w:rsidP="00015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4DD" w:rsidRPr="004306CC" w:rsidRDefault="00454B87" w:rsidP="00015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170</w:t>
            </w:r>
          </w:p>
        </w:tc>
      </w:tr>
      <w:tr w:rsidR="00454B8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B87" w:rsidRPr="004306CC" w:rsidRDefault="00D05A84" w:rsidP="00015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B87" w:rsidRPr="004306CC" w:rsidRDefault="00454B87" w:rsidP="00454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Батарейка пальчиковая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B87" w:rsidRPr="004306CC" w:rsidRDefault="00454B87" w:rsidP="004369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комплект (не менее 4 шт</w:t>
            </w:r>
            <w:r w:rsidR="004369BB">
              <w:rPr>
                <w:rFonts w:eastAsiaTheme="minorHAnsi"/>
                <w:sz w:val="20"/>
                <w:szCs w:val="20"/>
                <w:lang w:eastAsia="en-US"/>
              </w:rPr>
              <w:t>ук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B87" w:rsidRPr="004306CC" w:rsidRDefault="00454B87" w:rsidP="00015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B87" w:rsidRPr="004306CC" w:rsidRDefault="00454B87" w:rsidP="00015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0154DD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84" w:rsidRPr="004306CC" w:rsidRDefault="00D05A84" w:rsidP="000671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4DD" w:rsidRPr="004306CC" w:rsidRDefault="000154DD" w:rsidP="000154D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Бачек унитазный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4DD" w:rsidRPr="004306CC" w:rsidRDefault="000154DD" w:rsidP="000154D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4DD" w:rsidRPr="004306CC" w:rsidRDefault="000154DD" w:rsidP="00015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4DD" w:rsidRPr="004306CC" w:rsidRDefault="000671F3" w:rsidP="00015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1269F2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Бумага туалетная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4369BB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269F2" w:rsidRPr="004306CC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1269F2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Бур-сверло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1269F2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Быстросьем на керхер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1269F2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Валик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1269F2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Ведро оцинкованное 12 л. без крышки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280</w:t>
            </w:r>
          </w:p>
        </w:tc>
      </w:tr>
      <w:tr w:rsidR="001269F2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Ведро пластмассовое 10 л.  без крышки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220</w:t>
            </w:r>
          </w:p>
        </w:tc>
      </w:tr>
      <w:tr w:rsidR="001269F2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rPr>
                <w:sz w:val="20"/>
                <w:szCs w:val="20"/>
              </w:rPr>
            </w:pPr>
            <w:r w:rsidRPr="004306CC">
              <w:rPr>
                <w:sz w:val="20"/>
                <w:szCs w:val="20"/>
              </w:rPr>
              <w:t>Ведро строительное пластмассовое 20 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1269F2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5928C7" w:rsidP="005928C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Веник  прошивной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1269F2" w:rsidRPr="004306CC" w:rsidTr="000671F3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Герметик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300</w:t>
            </w:r>
          </w:p>
        </w:tc>
      </w:tr>
      <w:tr w:rsidR="001269F2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Грунт цветочный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F2" w:rsidRPr="004306CC" w:rsidRDefault="001269F2" w:rsidP="001269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140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Губки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упаковка (</w:t>
            </w:r>
            <w:r w:rsidR="00324C54">
              <w:rPr>
                <w:rFonts w:eastAsiaTheme="minorHAnsi"/>
                <w:sz w:val="20"/>
                <w:szCs w:val="20"/>
                <w:lang w:eastAsia="en-US"/>
              </w:rPr>
              <w:t xml:space="preserve">не менее </w:t>
            </w:r>
            <w:r w:rsidR="00F87337">
              <w:rPr>
                <w:rFonts w:eastAsiaTheme="minorHAnsi"/>
                <w:sz w:val="20"/>
                <w:szCs w:val="20"/>
                <w:lang w:eastAsia="en-US"/>
              </w:rPr>
              <w:t xml:space="preserve">4 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Дверь входная наружная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70 000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Дезинфицирующее средство для санузла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Дозатор для жидкого мыла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55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Дорожка ковровая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D32C13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1 500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Дорожное покрытие Травка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пог.м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680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Дюбель-гвоздь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Ерш для унитаза без подставки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Замок врезной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2 000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Известь гашеная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Изоляционная лента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6619FE" w:rsidRPr="004306CC" w:rsidTr="00925D0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lastRenderedPageBreak/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Кашпо МУСКОТ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</w:tr>
      <w:tr w:rsidR="006619FE" w:rsidRPr="004306CC" w:rsidTr="00925D0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Кашпо МУСКОТ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180</w:t>
            </w:r>
          </w:p>
        </w:tc>
      </w:tr>
      <w:tr w:rsidR="006619FE" w:rsidRPr="004306CC" w:rsidTr="00925D0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Кашпо МУСКОТ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290</w:t>
            </w:r>
          </w:p>
        </w:tc>
      </w:tr>
      <w:tr w:rsidR="006619FE" w:rsidRPr="004306CC" w:rsidTr="00925D0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Кашпо МУСКОТ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580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Кислота соляная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F87337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Кисть для покраски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6619FE" w:rsidRPr="004306CC" w:rsidTr="00377706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377706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706" w:rsidRPr="004306CC" w:rsidRDefault="00377706" w:rsidP="0037770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Клей-затирка для керамической плитки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360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377706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Коврик резиновый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300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377706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Ковровое покрытие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D32C13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2 500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377706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Краска  белая </w:t>
            </w:r>
            <w:r w:rsidR="00CE691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Эмаль</w:t>
            </w:r>
            <w:r w:rsidR="00CE691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банка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D32C13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Краска НЦ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банка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F87337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175</w:t>
            </w:r>
          </w:p>
        </w:tc>
      </w:tr>
      <w:tr w:rsidR="006619FE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F87337" w:rsidP="00D32C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Кубок металлический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9FE" w:rsidRPr="004306CC" w:rsidRDefault="006619FE" w:rsidP="00661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1 500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Кусторез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Лак для обработки деревянных поверхностей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1 000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Ламинат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1 500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Лампа галогеновая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73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Лампа ЛД-18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Лампа люменисцентная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Лампа светодиодная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450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Лампа энеросберегающая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  <w:tr w:rsidR="00F87337" w:rsidRPr="004306CC" w:rsidTr="00925D0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lastRenderedPageBreak/>
              <w:t>46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sz w:val="20"/>
                <w:szCs w:val="20"/>
              </w:rPr>
            </w:pPr>
            <w:r w:rsidRPr="004306CC">
              <w:rPr>
                <w:sz w:val="20"/>
                <w:szCs w:val="20"/>
              </w:rPr>
              <w:t>Лампы автомобильные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337" w:rsidRPr="004306CC" w:rsidRDefault="00F87337" w:rsidP="00F87337">
            <w:pPr>
              <w:jc w:val="center"/>
              <w:rPr>
                <w:sz w:val="20"/>
                <w:szCs w:val="20"/>
              </w:rPr>
            </w:pPr>
            <w:r w:rsidRPr="004306CC">
              <w:rPr>
                <w:sz w:val="20"/>
                <w:szCs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sz w:val="20"/>
                <w:szCs w:val="20"/>
              </w:rPr>
            </w:pPr>
            <w:r w:rsidRPr="004306CC">
              <w:rPr>
                <w:sz w:val="20"/>
                <w:szCs w:val="20"/>
              </w:rPr>
              <w:t>2 200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Леска для триммера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Линолеум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1 350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Личинка для замка,  60мм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Личинка для замка, 70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350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Лопата снеговая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Лопата совковая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380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Лопата штыковая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Масло моторное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450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Метла уборочная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220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Мешки для мусора, 30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Мешки для мусора, 60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Мешки для мусора, 80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Мешки для мусора 120 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Мешок полиэтиленовый сверхпрочный, 180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highlight w:val="cyan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320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Мешок ЭКО, 120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highlight w:val="cyan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240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Моющее дезинфицирующее средство для окон и зеркал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Моющее дезинфицирующее средство универсальное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Мыло жидкое для рук, 500 мл.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sz w:val="20"/>
                <w:szCs w:val="20"/>
              </w:rPr>
            </w:pPr>
            <w:r w:rsidRPr="004306CC">
              <w:rPr>
                <w:sz w:val="20"/>
                <w:szCs w:val="20"/>
              </w:rPr>
              <w:t xml:space="preserve">Мыло жидкое, 5л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280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lastRenderedPageBreak/>
              <w:t>66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Мыло туалетное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Мыло хозяйственное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Муфта соединительная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Набор отверток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набор </w:t>
            </w:r>
          </w:p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(не менее 7 штук)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1 400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Набор шестигранных ключей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sz w:val="20"/>
                <w:szCs w:val="20"/>
              </w:rPr>
            </w:pPr>
            <w:r w:rsidRPr="004306CC">
              <w:rPr>
                <w:sz w:val="20"/>
                <w:szCs w:val="20"/>
              </w:rPr>
              <w:t>Насадка для швабры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F87337" w:rsidRPr="004306CC" w:rsidTr="00925D0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Насос циркуляционный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23 000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Освежитель воздуха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F87337" w:rsidRPr="004306CC" w:rsidTr="00D728AC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Отвердитель для лака для обработки деревянных поверхностей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sz w:val="20"/>
                <w:szCs w:val="20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800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sz w:val="20"/>
                <w:szCs w:val="20"/>
              </w:rPr>
            </w:pPr>
            <w:r w:rsidRPr="004306CC">
              <w:rPr>
                <w:sz w:val="20"/>
                <w:szCs w:val="20"/>
              </w:rPr>
              <w:t>Перчатки защитные трикотажные с латексной заливкой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Перчатки латексные/резиновые, размер 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Перчатки латексные/ резиновые, размер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Перчатки хлопчатобумажные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Плинтус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F87337" w:rsidRPr="004306CC" w:rsidTr="00925D0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Подводка для смесителя пара L=0,6 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400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Подложка листовая (под ламинат) 3мм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F87337" w:rsidRPr="004306CC" w:rsidTr="00D46A7A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Подставка информационная настольная (табулятор)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F87337" w:rsidRPr="004306CC" w:rsidTr="000374B5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Поликарбонат сотовый 8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color w:val="000000"/>
                <w:sz w:val="20"/>
                <w:szCs w:val="20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1 300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Порог угловой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385</w:t>
            </w:r>
          </w:p>
        </w:tc>
      </w:tr>
      <w:tr w:rsidR="00F87337" w:rsidRPr="004306CC" w:rsidTr="004B5C4F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Посуда:</w:t>
            </w:r>
          </w:p>
        </w:tc>
      </w:tr>
      <w:tr w:rsidR="00F87337" w:rsidRPr="004306CC" w:rsidTr="00673CC6">
        <w:trPr>
          <w:trHeight w:val="5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Блюдо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700</w:t>
            </w:r>
          </w:p>
        </w:tc>
      </w:tr>
      <w:tr w:rsidR="00F87337" w:rsidRPr="004306CC" w:rsidTr="004B5C4F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Вилка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набор (6 штук)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800</w:t>
            </w:r>
          </w:p>
        </w:tc>
      </w:tr>
      <w:tr w:rsidR="00F87337" w:rsidRPr="004306CC" w:rsidTr="00673CC6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Доска разделочная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F87337" w:rsidRPr="004306CC" w:rsidTr="00673CC6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Конфетница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F87337" w:rsidRPr="004306CC" w:rsidTr="00673CC6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Ложка столовая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337" w:rsidRPr="004306CC" w:rsidRDefault="00F87337" w:rsidP="00F87337">
            <w:pPr>
              <w:jc w:val="center"/>
              <w:rPr>
                <w:sz w:val="20"/>
                <w:szCs w:val="20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набор (6 штук)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800</w:t>
            </w:r>
          </w:p>
        </w:tc>
      </w:tr>
      <w:tr w:rsidR="00F87337" w:rsidRPr="004306CC" w:rsidTr="00673CC6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Ложка чайная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337" w:rsidRPr="004306CC" w:rsidRDefault="00F87337" w:rsidP="00F87337">
            <w:pPr>
              <w:jc w:val="center"/>
              <w:rPr>
                <w:sz w:val="20"/>
                <w:szCs w:val="20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набор (6 штук)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F87337" w:rsidRPr="004306CC" w:rsidTr="00673CC6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Менажница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700</w:t>
            </w:r>
          </w:p>
        </w:tc>
      </w:tr>
      <w:tr w:rsidR="00F87337" w:rsidRPr="004306CC" w:rsidTr="00673CC6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Набор питьевой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600</w:t>
            </w:r>
          </w:p>
        </w:tc>
      </w:tr>
      <w:tr w:rsidR="00F87337" w:rsidRPr="004306CC" w:rsidTr="00673CC6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Набор чайный 12 пр.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4 500</w:t>
            </w:r>
          </w:p>
        </w:tc>
      </w:tr>
      <w:tr w:rsidR="00F87337" w:rsidRPr="004306CC" w:rsidTr="00673CC6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Нож универсальный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F87337" w:rsidRPr="004306CC" w:rsidTr="00673CC6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 xml:space="preserve">Поднос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450</w:t>
            </w:r>
          </w:p>
        </w:tc>
      </w:tr>
      <w:tr w:rsidR="00F87337" w:rsidRPr="004306CC" w:rsidTr="004B5C4F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Салфетница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375</w:t>
            </w:r>
          </w:p>
        </w:tc>
      </w:tr>
      <w:tr w:rsidR="00F87337" w:rsidRPr="004306CC" w:rsidTr="00673CC6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Тарелка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набор (6 штук)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F87337" w:rsidRPr="004306CC" w:rsidTr="00673CC6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Чайник заварной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Патрон-розетка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Пистолет для подкачки колес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1 200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Пистолет продувочный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450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Полотно вискозное в рулонах шириной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не менее 45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п.м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306CC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Прожектор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365</w:t>
            </w:r>
          </w:p>
        </w:tc>
      </w:tr>
      <w:tr w:rsidR="00F8733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411BDB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Прокладки хозяйственные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337" w:rsidRPr="004306CC" w:rsidRDefault="00F8733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Default="00EA29A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F873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Пульт Transmitter 2-PRO 2-х канальный 433МГц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F8733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F87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EA29A7" w:rsidRPr="004306CC" w:rsidTr="006D5958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Разбавитель для лака для обработки деревянных поверхностей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sz w:val="20"/>
                <w:szCs w:val="20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700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Раковина для мытья рук (фарфор)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6 000</w:t>
            </w:r>
          </w:p>
        </w:tc>
      </w:tr>
      <w:tr w:rsidR="00EA29A7" w:rsidRPr="004306CC" w:rsidTr="00CB70D1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Рамка со стеклом для бланков Благодарности и Почетной грамоты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306CC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Растворитель </w:t>
            </w:r>
            <w:r w:rsidR="00CE6919">
              <w:rPr>
                <w:sz w:val="20"/>
                <w:szCs w:val="20"/>
              </w:rPr>
              <w:t>«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Голоша</w:t>
            </w:r>
            <w:r w:rsidR="00CE6919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Розетка электрическая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Рукоятка для щетки, 120 см.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Ручка для врезного замка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1 100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Салфетка микрофибра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Салфетка вискозная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55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Саморез </w:t>
            </w:r>
            <w:r w:rsidR="00CE691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="00CE691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Светильник светодиодный для подвесного потолка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EA29A7" w:rsidRPr="004306CC" w:rsidTr="00461401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Светильник светодиодный 40W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br/>
              <w:t>595*595*25 квадрат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1 000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Семена для газонной травы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Сетка москитная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EA29A7" w:rsidRPr="004306CC" w:rsidTr="00925D0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Смеситель нержавеющий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1 700,00</w:t>
            </w:r>
          </w:p>
        </w:tc>
      </w:tr>
      <w:tr w:rsidR="00EA29A7" w:rsidRPr="004306CC" w:rsidTr="00925D0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Совок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190</w:t>
            </w:r>
          </w:p>
        </w:tc>
      </w:tr>
      <w:tr w:rsidR="00EA29A7" w:rsidRPr="004306CC" w:rsidTr="00925D0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Соединитель неразъемный (6м)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color w:val="000000"/>
                <w:sz w:val="20"/>
                <w:szCs w:val="20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150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Средство для дезинфекции поверхностей, 500 мл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sz w:val="20"/>
                <w:szCs w:val="20"/>
              </w:rPr>
              <w:t>Средство для мытья пола, 5 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Средство для мытья пола жидкое </w:t>
            </w:r>
            <w:r w:rsidR="00CE691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Чистин</w:t>
            </w:r>
            <w:r w:rsidR="00CE691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, 1 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Средство для мытья стекол, 500 мл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Средство для отбеливания и чистки Белизна, 1000 мл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Средство для удаления ржавчины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Средство чистящее </w:t>
            </w:r>
            <w:r w:rsidR="00CE691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Санокс-гель</w:t>
            </w:r>
            <w:r w:rsidR="00CE691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, 750 мл.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Средство чистящее </w:t>
            </w:r>
            <w:r w:rsidR="00CE6919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Пемолюкс</w:t>
            </w:r>
            <w:r w:rsidR="00CE691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Стартер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Стартовый провод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sz w:val="20"/>
                <w:szCs w:val="20"/>
              </w:rPr>
            </w:pPr>
            <w:r w:rsidRPr="004306CC">
              <w:rPr>
                <w:sz w:val="20"/>
                <w:szCs w:val="20"/>
              </w:rPr>
              <w:t xml:space="preserve">Стикер для унитаза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упаковка (3 штуки)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Стиральный порошок, 450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Сучкорез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Тряпка для пола, 80х100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Уайт спирит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Удобрение для газонной травы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700</w:t>
            </w:r>
          </w:p>
        </w:tc>
      </w:tr>
      <w:tr w:rsidR="00EA29A7" w:rsidRPr="004306CC" w:rsidTr="00673CC6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Удобрение для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</w:tr>
      <w:tr w:rsidR="00EA29A7" w:rsidRPr="004306CC" w:rsidTr="00925D0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Уплотнитель профиль D 9х(7,5-8мм)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9A7" w:rsidRPr="004306CC" w:rsidRDefault="00EA29A7" w:rsidP="00EA29A7">
            <w:pPr>
              <w:jc w:val="center"/>
              <w:rPr>
                <w:sz w:val="20"/>
                <w:szCs w:val="20"/>
              </w:rPr>
            </w:pPr>
            <w:r w:rsidRPr="004306CC">
              <w:rPr>
                <w:sz w:val="20"/>
                <w:szCs w:val="20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sz w:val="20"/>
                <w:szCs w:val="20"/>
              </w:rPr>
            </w:pPr>
            <w:r w:rsidRPr="004306CC">
              <w:rPr>
                <w:sz w:val="20"/>
                <w:szCs w:val="20"/>
              </w:rPr>
              <w:t>65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Урна хозяйственная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EA29A7" w:rsidRPr="004306CC" w:rsidTr="004B5C4F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D471C2" w:rsidRDefault="00EA29A7" w:rsidP="00EA2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Флажок настольный, 150х225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9A7" w:rsidRDefault="00EA29A7" w:rsidP="00EA29A7">
            <w:pPr>
              <w:jc w:val="center"/>
            </w:pPr>
            <w:r w:rsidRPr="00CB763B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EA29A7" w:rsidRPr="004306CC" w:rsidTr="004B5C4F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D471C2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 xml:space="preserve">Флаги Российской Федерации, Краснодарского края, Белореченского района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9A7" w:rsidRDefault="00EA29A7" w:rsidP="00EA29A7">
            <w:pPr>
              <w:jc w:val="center"/>
            </w:pPr>
            <w:r w:rsidRPr="00CB763B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1 500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Фурнитура для плинтуса (соединитель, угол, заглушка и др.)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по числу стыков, проемов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EA29A7" w:rsidRPr="004306CC" w:rsidTr="006854A3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Шайба для поликарбоната с зонт.7-25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10/кв.м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 xml:space="preserve">Швабра для мытья пола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Шланг пневмо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2 500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Шланг поливочный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1 300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Штамп (клише штампа, оснастка автоматическая)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 xml:space="preserve">4/структурное </w:t>
            </w:r>
          </w:p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подразделение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4306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Щетка для мытья машины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220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4306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Щетка для уборки пластиковая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6CC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4306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Шуруп кровельный (4,8*35)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10/кв.м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Электромагнит Сигнал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306C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3A71B4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2 400</w:t>
            </w:r>
          </w:p>
        </w:tc>
      </w:tr>
      <w:tr w:rsidR="00EA29A7" w:rsidRPr="004306CC" w:rsidTr="00DE56F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620F99" w:rsidP="00EA2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RFID карты для турникета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06CC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A7" w:rsidRPr="004306CC" w:rsidRDefault="00EA29A7" w:rsidP="00EA29A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A7" w:rsidRPr="004306CC" w:rsidRDefault="00EA29A7" w:rsidP="00EA29A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</w:tr>
    </w:tbl>
    <w:p w:rsidR="00EA29A7" w:rsidRDefault="00EA29A7" w:rsidP="00620F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57C5" w:rsidRPr="00387A69" w:rsidRDefault="004306CC" w:rsidP="006157C5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43</w:t>
      </w:r>
    </w:p>
    <w:p w:rsidR="006157C5" w:rsidRPr="00387A69" w:rsidRDefault="006157C5" w:rsidP="006157C5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бланочной и иной типографской продукции</w:t>
      </w:r>
    </w:p>
    <w:tbl>
      <w:tblPr>
        <w:tblStyle w:val="a9"/>
        <w:tblW w:w="14601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38"/>
        <w:gridCol w:w="4110"/>
        <w:gridCol w:w="3686"/>
      </w:tblGrid>
      <w:tr w:rsidR="006157C5" w:rsidRPr="00752EBE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Количество в год (не более), штук</w:t>
            </w:r>
          </w:p>
        </w:tc>
        <w:tc>
          <w:tcPr>
            <w:tcW w:w="3686" w:type="dxa"/>
            <w:vAlign w:val="center"/>
          </w:tcPr>
          <w:p w:rsidR="002422A3" w:rsidRDefault="006157C5" w:rsidP="002422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Цена приобретения </w:t>
            </w:r>
            <w:r w:rsidR="002422A3">
              <w:rPr>
                <w:rFonts w:ascii="Times New Roman" w:hAnsi="Times New Roman" w:cs="Times New Roman"/>
                <w:sz w:val="20"/>
              </w:rPr>
              <w:t xml:space="preserve">за единицу </w:t>
            </w:r>
          </w:p>
          <w:p w:rsidR="006157C5" w:rsidRPr="00752EBE" w:rsidRDefault="006157C5" w:rsidP="002422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</w:tr>
    </w:tbl>
    <w:p w:rsidR="006157C5" w:rsidRPr="00387A69" w:rsidRDefault="006157C5" w:rsidP="006157C5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Style w:val="a9"/>
        <w:tblW w:w="14601" w:type="dxa"/>
        <w:tblInd w:w="108" w:type="dxa"/>
        <w:tblLook w:val="04A0" w:firstRow="1" w:lastRow="0" w:firstColumn="1" w:lastColumn="0" w:noHBand="0" w:noVBand="1"/>
      </w:tblPr>
      <w:tblGrid>
        <w:gridCol w:w="567"/>
        <w:gridCol w:w="6238"/>
        <w:gridCol w:w="4110"/>
        <w:gridCol w:w="3686"/>
      </w:tblGrid>
      <w:tr w:rsidR="006157C5" w:rsidRPr="00387A69" w:rsidTr="00673CC6">
        <w:trPr>
          <w:trHeight w:val="474"/>
          <w:tblHeader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6157C5" w:rsidRPr="00387A69" w:rsidTr="00673CC6">
        <w:trPr>
          <w:trHeight w:val="474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Баннер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752EBE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6157C5" w:rsidRPr="00387A69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Бланк администрации муниципального образования Белореченский район (с № ____ по № ____)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752EBE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86" w:type="dxa"/>
            <w:vAlign w:val="center"/>
          </w:tcPr>
          <w:p w:rsidR="006157C5" w:rsidRPr="00A70FC3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2680">
              <w:rPr>
                <w:rFonts w:ascii="Times New Roman" w:hAnsi="Times New Roman" w:cs="Times New Roman"/>
                <w:sz w:val="20"/>
              </w:rPr>
              <w:t>3,11</w:t>
            </w:r>
          </w:p>
        </w:tc>
      </w:tr>
      <w:tr w:rsidR="006157C5" w:rsidRPr="00387A69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Бланк архивного отдела управления делами администрации муниципального образования Белореченский район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3686" w:type="dxa"/>
            <w:vAlign w:val="center"/>
          </w:tcPr>
          <w:p w:rsidR="006157C5" w:rsidRPr="00A70FC3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2680">
              <w:rPr>
                <w:rFonts w:ascii="Times New Roman" w:hAnsi="Times New Roman" w:cs="Times New Roman"/>
                <w:sz w:val="20"/>
              </w:rPr>
              <w:t>3,11</w:t>
            </w:r>
          </w:p>
        </w:tc>
      </w:tr>
      <w:tr w:rsidR="006157C5" w:rsidRPr="00387A69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Бланк Благодарности главы муниципального образования Белореченский район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752EBE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6157C5" w:rsidRPr="00387A69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Бланк главы муниципального образования Белореченский район (с № ____ по № ____)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752EBE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5,5</w:t>
            </w:r>
            <w:r w:rsidRPr="00752EB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157C5" w:rsidRPr="00387A69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Бланк заместителя главы муниципального образования Белореченский район (с № ____ по № ____)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752EBE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86" w:type="dxa"/>
            <w:vAlign w:val="center"/>
          </w:tcPr>
          <w:p w:rsidR="006157C5" w:rsidRPr="00A70FC3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4630">
              <w:rPr>
                <w:rFonts w:ascii="Times New Roman" w:hAnsi="Times New Roman" w:cs="Times New Roman"/>
                <w:sz w:val="20"/>
              </w:rPr>
              <w:t>3,11</w:t>
            </w:r>
          </w:p>
        </w:tc>
      </w:tr>
      <w:tr w:rsidR="006157C5" w:rsidRPr="00387A69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Бланк первого заместителя главы муниципального образования Белореченский район (с № ____ по № ____)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752EBE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86" w:type="dxa"/>
            <w:vAlign w:val="center"/>
          </w:tcPr>
          <w:p w:rsidR="006157C5" w:rsidRPr="00A70FC3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4630">
              <w:rPr>
                <w:rFonts w:ascii="Times New Roman" w:hAnsi="Times New Roman" w:cs="Times New Roman"/>
                <w:sz w:val="20"/>
              </w:rPr>
              <w:t>3,11</w:t>
            </w:r>
          </w:p>
        </w:tc>
      </w:tr>
      <w:tr w:rsidR="006157C5" w:rsidRPr="00387A69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Бланк постановления администрации муниципального образования Белореченский район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6000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4630">
              <w:rPr>
                <w:rFonts w:ascii="Times New Roman" w:hAnsi="Times New Roman" w:cs="Times New Roman"/>
                <w:sz w:val="20"/>
              </w:rPr>
              <w:t>3,11</w:t>
            </w:r>
          </w:p>
        </w:tc>
      </w:tr>
      <w:tr w:rsidR="006157C5" w:rsidRPr="00387A69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Бланк Почетной грамоты администрации муниципального образования Белореченский район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752EBE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6157C5" w:rsidRPr="00387A69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5609">
              <w:rPr>
                <w:rFonts w:ascii="Times New Roman" w:hAnsi="Times New Roman" w:cs="Times New Roman"/>
                <w:sz w:val="20"/>
              </w:rPr>
              <w:t>Бланк приказа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2,16</w:t>
            </w:r>
          </w:p>
        </w:tc>
      </w:tr>
      <w:tr w:rsidR="006157C5" w:rsidRPr="00387A69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Бланк распоряжения администрации муниципального образования Белореченский район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4630">
              <w:rPr>
                <w:rFonts w:ascii="Times New Roman" w:hAnsi="Times New Roman" w:cs="Times New Roman"/>
                <w:sz w:val="20"/>
              </w:rPr>
              <w:t>3,11</w:t>
            </w:r>
          </w:p>
        </w:tc>
      </w:tr>
      <w:tr w:rsidR="006157C5" w:rsidRPr="00387A69" w:rsidTr="00673CC6">
        <w:trPr>
          <w:trHeight w:val="459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Брошюра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</w:tr>
      <w:tr w:rsidR="006157C5" w:rsidRPr="00387A69" w:rsidTr="00673CC6">
        <w:trPr>
          <w:trHeight w:val="420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Буклет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752EBE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40,95</w:t>
            </w:r>
          </w:p>
        </w:tc>
      </w:tr>
      <w:tr w:rsidR="006157C5" w:rsidRPr="00387A69" w:rsidTr="00673CC6">
        <w:trPr>
          <w:trHeight w:val="420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Визитка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686" w:type="dxa"/>
            <w:vAlign w:val="center"/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6157C5" w:rsidRPr="00387A69" w:rsidTr="00673CC6">
        <w:trPr>
          <w:trHeight w:val="420"/>
        </w:trPr>
        <w:tc>
          <w:tcPr>
            <w:tcW w:w="567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Вывеска</w:t>
            </w:r>
            <w:r w:rsidRPr="009F6F2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фасадная</w:t>
            </w:r>
            <w:r w:rsidRPr="009F6F2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3 500</w:t>
            </w:r>
          </w:p>
        </w:tc>
      </w:tr>
      <w:tr w:rsidR="006157C5" w:rsidRPr="00387A69" w:rsidTr="00673CC6">
        <w:trPr>
          <w:trHeight w:val="503"/>
        </w:trPr>
        <w:tc>
          <w:tcPr>
            <w:tcW w:w="567" w:type="dxa"/>
            <w:vAlign w:val="center"/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Журнал учета отправляемой (исходящей) корреспонденции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</w:t>
            </w:r>
            <w:r w:rsidRPr="00752EBE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6157C5" w:rsidRPr="00387A69" w:rsidTr="00673CC6">
        <w:trPr>
          <w:trHeight w:val="441"/>
        </w:trPr>
        <w:tc>
          <w:tcPr>
            <w:tcW w:w="567" w:type="dxa"/>
            <w:vAlign w:val="center"/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Журнал учета поступающей (входящей) корреспонденции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</w:t>
            </w:r>
            <w:r w:rsidRPr="00752EBE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6157C5" w:rsidRPr="00387A69" w:rsidTr="00673CC6">
        <w:trPr>
          <w:trHeight w:val="441"/>
        </w:trPr>
        <w:tc>
          <w:tcPr>
            <w:tcW w:w="567" w:type="dxa"/>
            <w:vAlign w:val="center"/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Журнал регистрации дел об административных правонарушениях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6157C5" w:rsidRPr="00387A69" w:rsidTr="00673CC6">
        <w:trPr>
          <w:trHeight w:val="434"/>
        </w:trPr>
        <w:tc>
          <w:tcPr>
            <w:tcW w:w="567" w:type="dxa"/>
            <w:vAlign w:val="center"/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26D9">
              <w:rPr>
                <w:rFonts w:ascii="Times New Roman" w:hAnsi="Times New Roman"/>
                <w:sz w:val="20"/>
              </w:rPr>
              <w:t xml:space="preserve">Журнал регистрации постановлений КДН и ЗП 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6157C5" w:rsidRPr="00387A69" w:rsidTr="00673CC6">
        <w:trPr>
          <w:trHeight w:val="541"/>
        </w:trPr>
        <w:tc>
          <w:tcPr>
            <w:tcW w:w="567" w:type="dxa"/>
            <w:vAlign w:val="center"/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26D9">
              <w:rPr>
                <w:rFonts w:ascii="Times New Roman" w:hAnsi="Times New Roman"/>
                <w:sz w:val="20"/>
              </w:rPr>
              <w:t>Журнал регистрации чрезвычайных происшествий с несовершеннолетними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</w:tr>
      <w:tr w:rsidR="006157C5" w:rsidRPr="00387A69" w:rsidTr="00673CC6">
        <w:trPr>
          <w:trHeight w:val="541"/>
        </w:trPr>
        <w:tc>
          <w:tcPr>
            <w:tcW w:w="567" w:type="dxa"/>
            <w:vAlign w:val="center"/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238" w:type="dxa"/>
            <w:vAlign w:val="center"/>
          </w:tcPr>
          <w:p w:rsidR="006157C5" w:rsidRPr="004D26D9" w:rsidRDefault="006157C5" w:rsidP="00673CC6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D26D9">
              <w:rPr>
                <w:rFonts w:ascii="Times New Roman" w:hAnsi="Times New Roman"/>
                <w:sz w:val="20"/>
              </w:rPr>
              <w:t>Журнал учета лиц, подвергнутых штрафу</w:t>
            </w:r>
          </w:p>
        </w:tc>
        <w:tc>
          <w:tcPr>
            <w:tcW w:w="4110" w:type="dxa"/>
            <w:vAlign w:val="center"/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2422A3" w:rsidRPr="00387A69" w:rsidTr="004B5C4F">
        <w:trPr>
          <w:trHeight w:val="541"/>
        </w:trPr>
        <w:tc>
          <w:tcPr>
            <w:tcW w:w="567" w:type="dxa"/>
            <w:vAlign w:val="center"/>
          </w:tcPr>
          <w:p w:rsidR="002422A3" w:rsidRDefault="002422A3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034" w:type="dxa"/>
            <w:gridSpan w:val="3"/>
            <w:vAlign w:val="center"/>
          </w:tcPr>
          <w:p w:rsidR="002422A3" w:rsidRDefault="002422A3" w:rsidP="002422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Изготовление защищенной от подделок полиграфической продукции:</w:t>
            </w:r>
          </w:p>
        </w:tc>
      </w:tr>
      <w:tr w:rsidR="006157C5" w:rsidRPr="00387A69" w:rsidTr="00673CC6">
        <w:trPr>
          <w:trHeight w:val="866"/>
        </w:trPr>
        <w:tc>
          <w:tcPr>
            <w:tcW w:w="567" w:type="dxa"/>
            <w:vMerge w:val="restart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rFonts w:eastAsiaTheme="minorHAnsi"/>
                <w:sz w:val="20"/>
                <w:szCs w:val="20"/>
                <w:lang w:eastAsia="en-US"/>
              </w:rPr>
              <w:t xml:space="preserve">Бланк карты маршрута регулярных перевозок </w:t>
            </w:r>
          </w:p>
          <w:p w:rsidR="006157C5" w:rsidRPr="00752EBE" w:rsidRDefault="006157C5" w:rsidP="00673CC6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rFonts w:eastAsiaTheme="minorHAnsi"/>
                <w:sz w:val="20"/>
                <w:szCs w:val="20"/>
                <w:lang w:eastAsia="en-US"/>
              </w:rPr>
              <w:t>серия ________с № ______ по № ______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6157C5" w:rsidRPr="00387A69" w:rsidTr="00673CC6">
        <w:trPr>
          <w:trHeight w:val="866"/>
        </w:trPr>
        <w:tc>
          <w:tcPr>
            <w:tcW w:w="567" w:type="dxa"/>
            <w:vMerge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rFonts w:eastAsiaTheme="minorHAnsi"/>
                <w:sz w:val="20"/>
                <w:szCs w:val="20"/>
                <w:lang w:eastAsia="en-US"/>
              </w:rPr>
              <w:t xml:space="preserve">Бланк свидетельства об осуществлении перевозок по маршруту регулярных перевозок серия ______ с № ______ по  </w:t>
            </w:r>
          </w:p>
          <w:p w:rsidR="006157C5" w:rsidRPr="00752EBE" w:rsidRDefault="006157C5" w:rsidP="00673CC6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rFonts w:eastAsiaTheme="minorHAnsi"/>
                <w:sz w:val="20"/>
                <w:szCs w:val="20"/>
                <w:lang w:eastAsia="en-US"/>
              </w:rPr>
              <w:t>№ ______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</w:t>
            </w:r>
          </w:p>
        </w:tc>
      </w:tr>
      <w:tr w:rsidR="006157C5" w:rsidRPr="00387A69" w:rsidTr="00673CC6">
        <w:trPr>
          <w:trHeight w:val="866"/>
        </w:trPr>
        <w:tc>
          <w:tcPr>
            <w:tcW w:w="567" w:type="dxa"/>
            <w:vMerge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rFonts w:eastAsiaTheme="minorHAnsi"/>
                <w:sz w:val="20"/>
                <w:szCs w:val="20"/>
                <w:lang w:eastAsia="en-US"/>
              </w:rPr>
              <w:t xml:space="preserve"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 </w:t>
            </w:r>
          </w:p>
          <w:p w:rsidR="006157C5" w:rsidRPr="00752EBE" w:rsidRDefault="006157C5" w:rsidP="00673CC6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rFonts w:eastAsiaTheme="minorHAnsi"/>
                <w:sz w:val="20"/>
                <w:szCs w:val="20"/>
                <w:lang w:eastAsia="en-US"/>
              </w:rPr>
              <w:t>с № _______ по № _______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</w:tr>
      <w:tr w:rsidR="006157C5" w:rsidRPr="00387A69" w:rsidTr="00673CC6">
        <w:trPr>
          <w:trHeight w:val="473"/>
        </w:trPr>
        <w:tc>
          <w:tcPr>
            <w:tcW w:w="567" w:type="dxa"/>
            <w:vMerge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sz w:val="20"/>
                <w:szCs w:val="20"/>
              </w:rPr>
              <w:t>Книга по учету бланков строгой отчетности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6157C5" w:rsidRPr="00387A69" w:rsidTr="00673CC6">
        <w:trPr>
          <w:trHeight w:val="443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Каталожная карточка документов личного происхождения А6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752EBE">
              <w:rPr>
                <w:rFonts w:ascii="Times New Roman" w:hAnsi="Times New Roman" w:cs="Times New Roman"/>
                <w:sz w:val="20"/>
              </w:rPr>
              <w:t>,80</w:t>
            </w:r>
          </w:p>
        </w:tc>
      </w:tr>
      <w:tr w:rsidR="006157C5" w:rsidRPr="00387A69" w:rsidTr="00673CC6">
        <w:trPr>
          <w:trHeight w:val="866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Книга учета поступления документов по личному составу от ликвидированных организаций, предприятий и других учреждений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752EB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157C5" w:rsidRPr="00387A69" w:rsidTr="00673CC6">
        <w:trPr>
          <w:trHeight w:val="639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Книга учета поступления документов постоянного хранения от организаций-источников комплектования архивного отдела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</w:t>
            </w:r>
            <w:r w:rsidRPr="00752EBE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6157C5" w:rsidRPr="00387A69" w:rsidTr="00673CC6">
        <w:trPr>
          <w:trHeight w:val="454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26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Книга учета проверок наличия и состояния архивных документов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</w:t>
            </w:r>
            <w:r w:rsidRPr="00752EBE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6157C5" w:rsidRPr="00387A69" w:rsidTr="00673CC6">
        <w:trPr>
          <w:trHeight w:val="425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Книга учета согласования номенклатур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</w:t>
            </w:r>
            <w:r w:rsidRPr="00752EBE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6157C5" w:rsidRPr="00387A69" w:rsidTr="00673CC6">
        <w:trPr>
          <w:trHeight w:val="478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Листовка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10 000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34,02</w:t>
            </w:r>
          </w:p>
        </w:tc>
      </w:tr>
      <w:tr w:rsidR="006157C5" w:rsidRPr="00387A69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Марки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согласно номинала, но не более</w:t>
            </w:r>
          </w:p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5</w:t>
            </w:r>
            <w:r w:rsidRPr="00752EBE">
              <w:rPr>
                <w:rFonts w:ascii="Times New Roman" w:hAnsi="Times New Roman" w:cs="Times New Roman"/>
                <w:sz w:val="20"/>
              </w:rPr>
              <w:t>0 000 рублей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 xml:space="preserve">согласно номинала </w:t>
            </w:r>
          </w:p>
        </w:tc>
      </w:tr>
      <w:tr w:rsidR="006157C5" w:rsidRPr="00387A69" w:rsidTr="00673CC6">
        <w:trPr>
          <w:trHeight w:val="624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Наклейка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7,50</w:t>
            </w:r>
          </w:p>
        </w:tc>
      </w:tr>
      <w:tr w:rsidR="006157C5" w:rsidRPr="00387A69" w:rsidTr="00673CC6">
        <w:trPr>
          <w:trHeight w:val="497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F2239">
              <w:rPr>
                <w:rFonts w:ascii="Times New Roman" w:hAnsi="Times New Roman" w:cs="Times New Roman"/>
                <w:sz w:val="20"/>
              </w:rPr>
              <w:t>Открытки поздравительные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3 000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</w:tr>
      <w:tr w:rsidR="006157C5" w:rsidRPr="00387A69" w:rsidTr="00673CC6">
        <w:trPr>
          <w:trHeight w:val="497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Плакат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</w:tr>
      <w:tr w:rsidR="006157C5" w:rsidRPr="00387A69" w:rsidTr="00673CC6">
        <w:trPr>
          <w:trHeight w:val="410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Почтовые конверты маркированные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5 000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6157C5" w:rsidRPr="00387A69" w:rsidTr="00673CC6">
        <w:trPr>
          <w:trHeight w:val="489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Почтовые конверты немаркированные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752EBE">
              <w:rPr>
                <w:rFonts w:ascii="Times New Roman" w:hAnsi="Times New Roman" w:cs="Times New Roman"/>
                <w:sz w:val="20"/>
              </w:rPr>
              <w:t>0 000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2,50</w:t>
            </w:r>
          </w:p>
        </w:tc>
      </w:tr>
      <w:tr w:rsidR="006157C5" w:rsidRPr="00387A69" w:rsidTr="00673CC6">
        <w:trPr>
          <w:trHeight w:val="489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Пригласительные билеты на мероприятие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752EB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157C5" w:rsidRPr="00387A69" w:rsidTr="00673CC6">
        <w:trPr>
          <w:trHeight w:val="649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Регистрационно-контрольная карточка личного приема граждан А5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2 000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2,86</w:t>
            </w:r>
          </w:p>
        </w:tc>
      </w:tr>
      <w:tr w:rsidR="006157C5" w:rsidRPr="00387A69" w:rsidTr="00673CC6">
        <w:trPr>
          <w:trHeight w:val="426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Служебное удостоверение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6157C5" w:rsidRPr="00387A69" w:rsidTr="00673CC6">
        <w:trPr>
          <w:trHeight w:val="426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Стикер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20,50</w:t>
            </w:r>
          </w:p>
        </w:tc>
      </w:tr>
      <w:tr w:rsidR="006157C5" w:rsidRPr="00387A69" w:rsidTr="00673CC6">
        <w:trPr>
          <w:trHeight w:val="426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rFonts w:eastAsiaTheme="minorHAnsi"/>
                <w:sz w:val="20"/>
                <w:szCs w:val="20"/>
                <w:lang w:eastAsia="en-US"/>
              </w:rPr>
              <w:t>Табличка дверная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2EBE">
              <w:rPr>
                <w:rFonts w:eastAsiaTheme="minorHAnsi"/>
                <w:sz w:val="20"/>
                <w:szCs w:val="20"/>
                <w:lang w:eastAsia="en-US"/>
              </w:rPr>
              <w:t>1 на один кабинет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6157C5" w:rsidRPr="00387A69" w:rsidTr="00673CC6">
        <w:trPr>
          <w:trHeight w:val="426"/>
        </w:trPr>
        <w:tc>
          <w:tcPr>
            <w:tcW w:w="567" w:type="dxa"/>
            <w:vAlign w:val="center"/>
          </w:tcPr>
          <w:p w:rsidR="006157C5" w:rsidRPr="00752EBE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EBE">
              <w:rPr>
                <w:rFonts w:ascii="Times New Roman" w:hAnsi="Times New Roman" w:cs="Times New Roman"/>
                <w:sz w:val="20"/>
              </w:rPr>
              <w:t>Табличка тактильная</w:t>
            </w:r>
          </w:p>
        </w:tc>
        <w:tc>
          <w:tcPr>
            <w:tcW w:w="4110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75F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6157C5" w:rsidRPr="00752EBE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5 000</w:t>
            </w:r>
          </w:p>
        </w:tc>
      </w:tr>
      <w:tr w:rsidR="006157C5" w:rsidRPr="00387A69" w:rsidTr="00673CC6">
        <w:trPr>
          <w:trHeight w:val="426"/>
        </w:trPr>
        <w:tc>
          <w:tcPr>
            <w:tcW w:w="567" w:type="dxa"/>
            <w:vAlign w:val="center"/>
          </w:tcPr>
          <w:p w:rsidR="006157C5" w:rsidRDefault="00301B5A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6238" w:type="dxa"/>
            <w:vAlign w:val="center"/>
          </w:tcPr>
          <w:p w:rsidR="006157C5" w:rsidRPr="00752EBE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Указатель расположения отделов и управлений </w:t>
            </w:r>
          </w:p>
        </w:tc>
        <w:tc>
          <w:tcPr>
            <w:tcW w:w="4110" w:type="dxa"/>
            <w:vAlign w:val="center"/>
          </w:tcPr>
          <w:p w:rsidR="006157C5" w:rsidRPr="006F75F7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8 000</w:t>
            </w:r>
          </w:p>
        </w:tc>
      </w:tr>
    </w:tbl>
    <w:p w:rsidR="006157C5" w:rsidRPr="00387A69" w:rsidRDefault="006157C5" w:rsidP="006157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7C5" w:rsidRPr="00387A69" w:rsidRDefault="004306CC" w:rsidP="006157C5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44</w:t>
      </w:r>
    </w:p>
    <w:p w:rsidR="006157C5" w:rsidRPr="00387A69" w:rsidRDefault="006157C5" w:rsidP="006157C5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lastRenderedPageBreak/>
        <w:t>Приобретение канцелярских принадлежностей и бумаги</w:t>
      </w: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2977"/>
        <w:gridCol w:w="2835"/>
        <w:gridCol w:w="2552"/>
      </w:tblGrid>
      <w:tr w:rsidR="006157C5" w:rsidRPr="0087208C" w:rsidTr="00673CC6">
        <w:tc>
          <w:tcPr>
            <w:tcW w:w="567" w:type="dxa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029B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Норма, </w:t>
            </w:r>
          </w:p>
          <w:p w:rsidR="006157C5" w:rsidRPr="0087208C" w:rsidRDefault="0066029B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>/человек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029B" w:rsidRDefault="006157C5" w:rsidP="006602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Предельная цена </w:t>
            </w:r>
            <w:r w:rsidR="0066029B">
              <w:rPr>
                <w:rFonts w:ascii="Times New Roman" w:hAnsi="Times New Roman" w:cs="Times New Roman"/>
                <w:sz w:val="20"/>
              </w:rPr>
              <w:t xml:space="preserve">единицы </w:t>
            </w:r>
          </w:p>
          <w:p w:rsidR="006157C5" w:rsidRPr="0087208C" w:rsidRDefault="006157C5" w:rsidP="006602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товара</w:t>
            </w:r>
            <w:r w:rsidR="0066029B">
              <w:rPr>
                <w:rFonts w:ascii="Times New Roman" w:hAnsi="Times New Roman" w:cs="Times New Roman"/>
                <w:sz w:val="20"/>
              </w:rPr>
              <w:t xml:space="preserve"> (не более)</w:t>
            </w:r>
            <w:r w:rsidRPr="0087208C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2552" w:type="dxa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Периодичность </w:t>
            </w:r>
          </w:p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получения</w:t>
            </w:r>
          </w:p>
        </w:tc>
      </w:tr>
    </w:tbl>
    <w:p w:rsidR="006157C5" w:rsidRPr="00387A69" w:rsidRDefault="006157C5" w:rsidP="006157C5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2977"/>
        <w:gridCol w:w="2835"/>
        <w:gridCol w:w="2552"/>
      </w:tblGrid>
      <w:tr w:rsidR="006157C5" w:rsidRPr="0087208C" w:rsidTr="00673CC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Антистеплер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86,00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8058BF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раз в 3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Блок для записей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230,00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Блок самоклеящийся (стикеры)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320,00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Блокнот А5, не менее 60 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145,00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Блокнот А4, не менее 60 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Бумага офисная A4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пачка (не менее 500 л.)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359,00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Бумага для факса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рулон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3/единицу 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Гигиенический смачиватель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74,30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3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Грифель запасной для мех</w:t>
            </w:r>
            <w:r w:rsidR="008058BF">
              <w:rPr>
                <w:rFonts w:ascii="Times New Roman" w:hAnsi="Times New Roman" w:cs="Times New Roman"/>
                <w:sz w:val="20"/>
              </w:rPr>
              <w:t xml:space="preserve">анического карандаша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упаковка (не менее 12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8058BF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раз в </w:t>
            </w:r>
            <w:r w:rsidR="0028493F">
              <w:rPr>
                <w:rFonts w:ascii="Times New Roman" w:hAnsi="Times New Roman" w:cs="Times New Roman"/>
                <w:sz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</w:rPr>
              <w:t>год</w:t>
            </w:r>
            <w:r w:rsidR="0028493F">
              <w:rPr>
                <w:rFonts w:ascii="Times New Roman" w:hAnsi="Times New Roman" w:cs="Times New Roman"/>
                <w:sz w:val="20"/>
              </w:rPr>
              <w:t>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Диспенсер для скрепок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3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Дырокол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945,17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3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Ежедневник А5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Зажимы для бумаг (размер - 15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B1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упаковка </w:t>
            </w:r>
          </w:p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(12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A970B1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Зажимы для бумаг (размер - 19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B1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упаковка </w:t>
            </w:r>
          </w:p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(12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A970B1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140,00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Зажимы для бумаг (размер - 25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B1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упаковка </w:t>
            </w:r>
          </w:p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(12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A970B1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196,00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Зажимы для бумаг (размер - 32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B1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упаковка </w:t>
            </w:r>
          </w:p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(12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A970B1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225,00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Зажимы для бумаг (размер - 41 мм)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B1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упаковка </w:t>
            </w:r>
          </w:p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(12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A970B1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261,00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Зажимы для бумаг (размер - 51 мм)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B1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упаковка </w:t>
            </w:r>
          </w:p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(12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A970B1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511,67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Закладки самоклеящиеся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упаковка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240,00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Игла для переплетных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BD3EE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1/отдел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1 раз в </w:t>
            </w:r>
            <w:r w:rsidR="00BD3EE5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87208C">
              <w:rPr>
                <w:rFonts w:ascii="Times New Roman" w:hAnsi="Times New Roman" w:cs="Times New Roman"/>
                <w:sz w:val="20"/>
              </w:rPr>
              <w:t>год</w:t>
            </w:r>
            <w:r w:rsidR="00BD3EE5">
              <w:rPr>
                <w:rFonts w:ascii="Times New Roman" w:hAnsi="Times New Roman" w:cs="Times New Roman"/>
                <w:sz w:val="20"/>
              </w:rPr>
              <w:t>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Календарь настенный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230,00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Календарь перекидной настольный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Калькулятор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5 лет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Карандаш механический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68,24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Карандаш чернографитовый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Клей ПВА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DD7CC4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98,33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Клейкая лента (скотч, ширина ленты - 15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74,33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Клейкая лента (скотч, ширина ленты - не менее 48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208,33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Клеящий карандаш (масса клея - не менее 8 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50,50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Клеящий карандаш (масса клея - не менее 15 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78,52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Клеящий карандаш (масса клея - не менее 35 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105,48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lastRenderedPageBreak/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Кнопки силовые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упаковка (100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DD7CC4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1/отдел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Короб архивный с клапаном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Корректирующая жидкость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DD7CC4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156,33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Корректирующая лента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DD7CC4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200,50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Краска штемпельная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DD7CC4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1/отдел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Линейка (длина - 20 см)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81,00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2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Линейка (длина - 30 см)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143,33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2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Линейка (длина - 40 см)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160,50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2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Лоток для бумаг горизонтальный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3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Лоток для бумаг вертикальный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3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Маркер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DD7CC4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1/отдел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Набор самоклеящихся этикеток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532,00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Нож канцелярский (ширина лезвия - 18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C16B42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340,00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C16B42">
              <w:rPr>
                <w:rFonts w:ascii="Times New Roman" w:hAnsi="Times New Roman" w:cs="Times New Roman"/>
                <w:sz w:val="20"/>
              </w:rPr>
              <w:t>раз в 3</w:t>
            </w:r>
            <w:r w:rsidRPr="0087208C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Нож канцелярский (ширина лезвия - 9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C16B42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157,00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C16B42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раз в 3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Ножницы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382,67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3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Нить прошивная, 1000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C16B42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1/отдел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416,67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1 раз в </w:t>
            </w:r>
            <w:r w:rsidR="00C16B42"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87208C">
              <w:rPr>
                <w:rFonts w:ascii="Times New Roman" w:hAnsi="Times New Roman" w:cs="Times New Roman"/>
                <w:sz w:val="20"/>
              </w:rPr>
              <w:t>год</w:t>
            </w:r>
            <w:r w:rsidR="00C16B42">
              <w:rPr>
                <w:rFonts w:ascii="Times New Roman" w:hAnsi="Times New Roman" w:cs="Times New Roman"/>
                <w:sz w:val="20"/>
              </w:rPr>
              <w:t>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AB5D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Папка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="00AB5DE9">
              <w:rPr>
                <w:rFonts w:ascii="Times New Roman" w:hAnsi="Times New Roman" w:cs="Times New Roman"/>
                <w:sz w:val="20"/>
              </w:rPr>
              <w:t>Контроль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2/1 (в расчете на муниципального  служащего, замещающего муниципальную должность или должность, относящуюся к высшей группе должностей муни</w:t>
            </w:r>
            <w:r w:rsidRPr="0087208C">
              <w:rPr>
                <w:rFonts w:ascii="Times New Roman" w:hAnsi="Times New Roman" w:cs="Times New Roman"/>
                <w:sz w:val="20"/>
              </w:rPr>
              <w:lastRenderedPageBreak/>
              <w:t>ципальной службы)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lastRenderedPageBreak/>
              <w:t>4 000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2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lastRenderedPageBreak/>
              <w:t>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 на резинках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250,33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 на завязках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64,33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 с боковым металлическим прижимом и внутренним карманом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 с файлами (количество файлов - 10 штук)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 с файлами (количество файлов - 20 штук)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3E31F8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190,67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 с файлами (количество файлов - 40 штук)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3E31F8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203,67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 с файлами (количество файлов - 60 штук)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3E31F8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281,33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 с файлами (количество файлов - 100 штук)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3E3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Папка-уголок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Папка-конверт на кнопке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3E31F8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62,67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Папка-регистратор (ширина корешка - 50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242,33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Папка-регистратор (ширина корешка - 70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242,33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Папка-регистратор (ширина корешка - 75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242,33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Папка-регистратор (ширина корешка - 80 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242,33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1224CB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6157C5" w:rsidRPr="0087208C">
                <w:rPr>
                  <w:rFonts w:ascii="Times New Roman" w:hAnsi="Times New Roman" w:cs="Times New Roman"/>
                  <w:sz w:val="20"/>
                </w:rPr>
                <w:t xml:space="preserve">Папка с пластиковым скоросшивателем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lastRenderedPageBreak/>
              <w:t>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1224CB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6157C5" w:rsidRPr="0087208C">
                <w:rPr>
                  <w:rFonts w:ascii="Times New Roman" w:hAnsi="Times New Roman" w:cs="Times New Roman"/>
                  <w:sz w:val="20"/>
                </w:rPr>
                <w:t xml:space="preserve">Папки-файлы перфорированные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упаковка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(100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3E31F8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352,00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171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1 раз в </w:t>
            </w:r>
            <w:r w:rsidR="00171097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Планинг настольный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Планшет на твердой основе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Подставка для письменных принадлежностей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3 года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Резинка стирательная (ластик)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3E31F8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78,33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Ручка гелиевая, многоразовая красная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Ручка гелиевая, многоразовая синяя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7C5" w:rsidRPr="0087208C" w:rsidRDefault="006157C5" w:rsidP="00673CC6">
            <w:pPr>
              <w:jc w:val="center"/>
              <w:rPr>
                <w:sz w:val="20"/>
                <w:szCs w:val="20"/>
              </w:rPr>
            </w:pPr>
            <w:r w:rsidRPr="0087208C">
              <w:rPr>
                <w:sz w:val="20"/>
                <w:szCs w:val="20"/>
              </w:rPr>
              <w:t>115,00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Ручка гелиевая, многоразовая черная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7C5" w:rsidRPr="0087208C" w:rsidRDefault="006157C5" w:rsidP="00673CC6">
            <w:pPr>
              <w:jc w:val="center"/>
              <w:rPr>
                <w:sz w:val="20"/>
                <w:szCs w:val="20"/>
              </w:rPr>
            </w:pPr>
            <w:r w:rsidRPr="0087208C">
              <w:rPr>
                <w:sz w:val="20"/>
                <w:szCs w:val="20"/>
              </w:rPr>
              <w:t>115,00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Ручка шариковая, многоразовая красная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55,70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Ручка шариковая, многоразовая синяя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55,70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Ручка шариковая, многоразовая черная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55,70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Салфетки чистящие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упаковка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252,90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Скобы (номер 10) (1000 штук в упаковке)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3E31F8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F8">
              <w:rPr>
                <w:rFonts w:ascii="Times New Roman" w:hAnsi="Times New Roman" w:cs="Times New Roman"/>
                <w:sz w:val="20"/>
              </w:rPr>
              <w:t xml:space="preserve">упаковка </w:t>
            </w:r>
          </w:p>
          <w:p w:rsidR="006157C5" w:rsidRPr="003E31F8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F8">
              <w:rPr>
                <w:rFonts w:ascii="Times New Roman" w:hAnsi="Times New Roman" w:cs="Times New Roman"/>
                <w:sz w:val="20"/>
              </w:rPr>
              <w:t>(1000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3E31F8" w:rsidRDefault="00687650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6157C5" w:rsidRPr="003E31F8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Скобы (номер 23) (1000 штук в упаковке)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3E31F8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F8">
              <w:rPr>
                <w:rFonts w:ascii="Times New Roman" w:hAnsi="Times New Roman" w:cs="Times New Roman"/>
                <w:sz w:val="20"/>
              </w:rPr>
              <w:t xml:space="preserve">упаковка </w:t>
            </w:r>
          </w:p>
          <w:p w:rsidR="006157C5" w:rsidRPr="003E31F8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F8">
              <w:rPr>
                <w:rFonts w:ascii="Times New Roman" w:hAnsi="Times New Roman" w:cs="Times New Roman"/>
                <w:sz w:val="20"/>
              </w:rPr>
              <w:t>(1000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3E31F8" w:rsidRDefault="00687650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3/степлер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320,00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Скобы (номер 24) (1000 штук в упаковке)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3E31F8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F8">
              <w:rPr>
                <w:rFonts w:ascii="Times New Roman" w:hAnsi="Times New Roman" w:cs="Times New Roman"/>
                <w:sz w:val="20"/>
              </w:rPr>
              <w:t xml:space="preserve">упаковка </w:t>
            </w:r>
          </w:p>
          <w:p w:rsidR="006157C5" w:rsidRPr="003E31F8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31F8">
              <w:rPr>
                <w:rFonts w:ascii="Times New Roman" w:hAnsi="Times New Roman" w:cs="Times New Roman"/>
                <w:sz w:val="20"/>
              </w:rPr>
              <w:t>(1000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3E31F8" w:rsidRDefault="00687650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6157C5" w:rsidRPr="003E31F8">
              <w:rPr>
                <w:rFonts w:ascii="Times New Roman" w:hAnsi="Times New Roman" w:cs="Times New Roman"/>
                <w:sz w:val="20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111,67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Скоросшиватель </w:t>
            </w:r>
            <w:r w:rsidR="00CE6919">
              <w:rPr>
                <w:rFonts w:ascii="Times New Roman" w:hAnsi="Times New Roman" w:cs="Times New Roman"/>
                <w:sz w:val="20"/>
              </w:rPr>
              <w:t>«</w:t>
            </w:r>
            <w:r w:rsidRPr="0087208C">
              <w:rPr>
                <w:rFonts w:ascii="Times New Roman" w:hAnsi="Times New Roman" w:cs="Times New Roman"/>
                <w:sz w:val="20"/>
              </w:rPr>
              <w:t>Дело</w:t>
            </w:r>
            <w:r w:rsidR="00CE691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49,67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Скоросшиватель пластиковый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lastRenderedPageBreak/>
              <w:t>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Скрепки 28 мм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упаковка </w:t>
            </w:r>
          </w:p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(100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133,45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Скрепки 50 мм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упаковка </w:t>
            </w:r>
          </w:p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(100 штук)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202,00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6157C5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3946F7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Степлер, до 20 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C5" w:rsidRPr="0087208C" w:rsidRDefault="006157C5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472,00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C5" w:rsidRPr="0087208C" w:rsidRDefault="00171097" w:rsidP="00673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раз в 3</w:t>
            </w:r>
            <w:r w:rsidR="006157C5" w:rsidRPr="0087208C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Степлер, до 40 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693,22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17109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 раз в 3</w:t>
            </w:r>
            <w:r w:rsidR="003946F7" w:rsidRPr="0087208C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Степлер, до 100 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</w:t>
            </w:r>
            <w:r w:rsidRPr="0087208C">
              <w:rPr>
                <w:rFonts w:ascii="Times New Roman" w:hAnsi="Times New Roman" w:cs="Times New Roman"/>
                <w:sz w:val="20"/>
              </w:rPr>
              <w:t>отдел (управление)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1 550,00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3 года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Степлер, до 160 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</w:t>
            </w:r>
            <w:r w:rsidRPr="0087208C">
              <w:rPr>
                <w:rFonts w:ascii="Times New Roman" w:hAnsi="Times New Roman" w:cs="Times New Roman"/>
                <w:sz w:val="20"/>
              </w:rPr>
              <w:t>на отдел (управление)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4 183,33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3 года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Стержень запасной для ручки гелиевой (цвет красный)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40,43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Стержень запасной для ручки гелиевой (цвет синий)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40,43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Стержень запасной для ручки гелиевой (цвет черный)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40,43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Стержень запасной для ручки шариковой (цвет красный)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19,53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Стержень запасной для ручки шариковой (цвет синий)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19,53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Стержень запасной для ручки шариковой (цвет черный)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19,53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Текстовыделитель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197,00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Тетрадь общая (количество листов - 48)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 год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Тетрадь общая (количество листов - 96)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127,49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 раз в  год</w:t>
            </w:r>
          </w:p>
        </w:tc>
      </w:tr>
      <w:tr w:rsidR="003946F7" w:rsidRPr="0087208C" w:rsidTr="00673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lastRenderedPageBreak/>
              <w:t>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Точилка для карандашей механическая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F7" w:rsidRPr="0087208C" w:rsidRDefault="003946F7" w:rsidP="0039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F7" w:rsidRPr="0087208C" w:rsidRDefault="003946F7" w:rsidP="00171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208C">
              <w:rPr>
                <w:rFonts w:ascii="Times New Roman" w:hAnsi="Times New Roman" w:cs="Times New Roman"/>
                <w:sz w:val="20"/>
              </w:rPr>
              <w:t xml:space="preserve">1 раз в </w:t>
            </w:r>
            <w:r w:rsidR="00171097">
              <w:rPr>
                <w:rFonts w:ascii="Times New Roman" w:hAnsi="Times New Roman" w:cs="Times New Roman"/>
                <w:sz w:val="20"/>
              </w:rPr>
              <w:t>2</w:t>
            </w:r>
            <w:r w:rsidRPr="0087208C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</w:tbl>
    <w:p w:rsidR="006157C5" w:rsidRPr="00387A69" w:rsidRDefault="006157C5" w:rsidP="006157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06CC" w:rsidRDefault="006157C5" w:rsidP="004306CC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4"/>
          <w:szCs w:val="24"/>
        </w:rPr>
        <w:t xml:space="preserve">* </w:t>
      </w:r>
      <w:r w:rsidRPr="00387A69">
        <w:rPr>
          <w:rFonts w:ascii="Times New Roman" w:hAnsi="Times New Roman" w:cs="Times New Roman"/>
          <w:sz w:val="28"/>
          <w:szCs w:val="28"/>
        </w:rPr>
        <w:t xml:space="preserve">допускается перераспределение количества товаров в рамках общих предельных значений. </w:t>
      </w:r>
    </w:p>
    <w:p w:rsidR="009524C7" w:rsidRPr="00387A69" w:rsidRDefault="004306CC" w:rsidP="004306CC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45</w:t>
      </w:r>
    </w:p>
    <w:p w:rsidR="00FD35F3" w:rsidRPr="00387A69" w:rsidRDefault="00FD35F3" w:rsidP="0037147D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Приобретение горюче-смазочных материалов</w:t>
      </w: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69"/>
        <w:gridCol w:w="5311"/>
        <w:gridCol w:w="1418"/>
        <w:gridCol w:w="2484"/>
        <w:gridCol w:w="2052"/>
      </w:tblGrid>
      <w:tr w:rsidR="00316E3D" w:rsidRPr="00B17447" w:rsidTr="008E5C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E3D" w:rsidRPr="00B17447" w:rsidRDefault="00316E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3D" w:rsidRPr="00B17447" w:rsidRDefault="00316E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3D" w:rsidRPr="00B17447" w:rsidRDefault="00316E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Основные характеристики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3D" w:rsidRPr="00B17447" w:rsidRDefault="00316E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E3D" w:rsidRPr="00B17447" w:rsidRDefault="00316E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Количество на год</w:t>
            </w:r>
            <w:r w:rsidR="00E9756C" w:rsidRPr="00B17447">
              <w:rPr>
                <w:rFonts w:ascii="Times New Roman" w:hAnsi="Times New Roman" w:cs="Times New Roman"/>
                <w:sz w:val="20"/>
              </w:rPr>
              <w:t xml:space="preserve"> в расчете на одно транспортное средство</w:t>
            </w:r>
            <w:r w:rsidR="00590F8A" w:rsidRPr="00B17447">
              <w:rPr>
                <w:rFonts w:ascii="Times New Roman" w:hAnsi="Times New Roman" w:cs="Times New Roman"/>
                <w:sz w:val="20"/>
              </w:rPr>
              <w:t xml:space="preserve"> (не более)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E3D" w:rsidRPr="00B17447" w:rsidRDefault="00316E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Цена за единицу, руб.</w:t>
            </w:r>
            <w:r w:rsidR="00E9756C" w:rsidRPr="00B17447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316E3D" w:rsidRPr="00B17447" w:rsidTr="008E5C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E3D" w:rsidRPr="00B17447" w:rsidRDefault="00316E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3D" w:rsidRPr="00B17447" w:rsidRDefault="00316E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3D" w:rsidRPr="00B17447" w:rsidRDefault="00316E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3D" w:rsidRPr="00B17447" w:rsidRDefault="00316E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E3D" w:rsidRPr="00B17447" w:rsidRDefault="00316E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E3D" w:rsidRPr="00B17447" w:rsidRDefault="00316E3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9524C7" w:rsidRPr="00B17447" w:rsidTr="008E5C63">
        <w:trPr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4C7" w:rsidRPr="00B17447" w:rsidRDefault="009524C7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C7" w:rsidRPr="00B17447" w:rsidRDefault="00F74AA0" w:rsidP="00F74A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 xml:space="preserve">Бензин автомобильный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C7" w:rsidRPr="00B17447" w:rsidRDefault="00F74AA0" w:rsidP="0037147D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B17447">
              <w:rPr>
                <w:rFonts w:eastAsiaTheme="minorHAnsi"/>
                <w:sz w:val="20"/>
                <w:szCs w:val="20"/>
                <w:lang w:eastAsia="en-US"/>
              </w:rPr>
              <w:t>с октановым числом более 92, но не более 95 по исследовательскому методу экологического класса К5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C7" w:rsidRPr="00B17447" w:rsidRDefault="00E9756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л, дм3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4C7" w:rsidRPr="00B17447" w:rsidRDefault="0035704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8 600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4C7" w:rsidRPr="00B17447" w:rsidRDefault="00F74AA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47,14</w:t>
            </w:r>
          </w:p>
        </w:tc>
      </w:tr>
      <w:tr w:rsidR="00E9756C" w:rsidRPr="00B17447" w:rsidTr="008E5C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6C" w:rsidRPr="00B17447" w:rsidRDefault="00E9756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C" w:rsidRPr="00B17447" w:rsidRDefault="00F74AA0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Бензин автомобильный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C" w:rsidRPr="00B17447" w:rsidRDefault="00F74AA0" w:rsidP="0037147D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B17447">
              <w:rPr>
                <w:rFonts w:eastAsiaTheme="minorHAnsi"/>
                <w:sz w:val="20"/>
                <w:szCs w:val="20"/>
                <w:lang w:eastAsia="en-US"/>
              </w:rPr>
              <w:t>с октановым числом более 95, но не более 98 по исследовательскому методу экологического класса К5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C" w:rsidRPr="00B17447" w:rsidRDefault="00E9756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л, дм3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6C" w:rsidRPr="00B17447" w:rsidRDefault="0035704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9 800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6C" w:rsidRPr="00B17447" w:rsidRDefault="00F74AA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51</w:t>
            </w:r>
            <w:r w:rsidR="00F24D61" w:rsidRPr="00B17447">
              <w:rPr>
                <w:rFonts w:ascii="Times New Roman" w:hAnsi="Times New Roman" w:cs="Times New Roman"/>
                <w:sz w:val="20"/>
              </w:rPr>
              <w:t>,</w:t>
            </w:r>
            <w:r w:rsidRPr="00B17447">
              <w:rPr>
                <w:rFonts w:ascii="Times New Roman" w:hAnsi="Times New Roman" w:cs="Times New Roman"/>
                <w:sz w:val="20"/>
              </w:rPr>
              <w:t>8</w:t>
            </w:r>
            <w:r w:rsidR="00F24D61" w:rsidRPr="00B1744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9756C" w:rsidRPr="00B17447" w:rsidTr="008E5C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6C" w:rsidRPr="00B17447" w:rsidRDefault="00E9756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C" w:rsidRPr="00B17447" w:rsidRDefault="00F74AA0" w:rsidP="00F74A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 xml:space="preserve">Топливо дизельное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C" w:rsidRPr="00B17447" w:rsidRDefault="00F74AA0" w:rsidP="0037147D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B17447">
              <w:rPr>
                <w:rFonts w:eastAsiaTheme="minorHAnsi"/>
                <w:sz w:val="20"/>
                <w:szCs w:val="20"/>
                <w:lang w:eastAsia="en-US"/>
              </w:rPr>
              <w:t>межсезонное экологического класса К5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C" w:rsidRPr="00B17447" w:rsidRDefault="00E9756C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л, дм3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6C" w:rsidRPr="00B17447" w:rsidRDefault="0035704D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12 150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6C" w:rsidRPr="00B17447" w:rsidRDefault="00F74AA0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7447">
              <w:rPr>
                <w:rFonts w:ascii="Times New Roman" w:hAnsi="Times New Roman" w:cs="Times New Roman"/>
                <w:sz w:val="20"/>
              </w:rPr>
              <w:t>49,53</w:t>
            </w:r>
          </w:p>
        </w:tc>
      </w:tr>
    </w:tbl>
    <w:p w:rsidR="009E72C4" w:rsidRPr="00387A69" w:rsidRDefault="009E72C4" w:rsidP="0037147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573A1" w:rsidRPr="00387A69" w:rsidRDefault="00590F8A" w:rsidP="00EE0D2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7A69">
        <w:rPr>
          <w:rFonts w:ascii="Times New Roman" w:hAnsi="Times New Roman" w:cs="Times New Roman"/>
          <w:b w:val="0"/>
          <w:sz w:val="28"/>
          <w:szCs w:val="28"/>
        </w:rPr>
        <w:t>*</w:t>
      </w:r>
      <w:r w:rsidRPr="00387A69">
        <w:rPr>
          <w:rFonts w:ascii="Times New Roman" w:hAnsi="Times New Roman" w:cs="Times New Roman"/>
          <w:sz w:val="28"/>
          <w:szCs w:val="28"/>
        </w:rPr>
        <w:t xml:space="preserve"> </w:t>
      </w: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цена сформирована на дату составления документа и не является твердой на весь период его действия </w:t>
      </w:r>
      <w:r w:rsidR="00F24D61" w:rsidRPr="00387A69">
        <w:rPr>
          <w:rFonts w:ascii="Times New Roman" w:hAnsi="Times New Roman" w:cs="Times New Roman"/>
          <w:b w:val="0"/>
          <w:sz w:val="28"/>
          <w:szCs w:val="28"/>
        </w:rPr>
        <w:t>ввиду особой динамики цен на рынке данного товара. Покупка товара осуществляется по фактической отпускной розничной цене за единицу товара на момент каждой поставки (заправки), но в рамках лимит</w:t>
      </w:r>
      <w:r w:rsidR="00404E59" w:rsidRPr="00387A69">
        <w:rPr>
          <w:rFonts w:ascii="Times New Roman" w:hAnsi="Times New Roman" w:cs="Times New Roman"/>
          <w:b w:val="0"/>
          <w:sz w:val="28"/>
          <w:szCs w:val="28"/>
        </w:rPr>
        <w:t>ов</w:t>
      </w:r>
      <w:r w:rsidR="00F24D61" w:rsidRPr="00387A69">
        <w:rPr>
          <w:rFonts w:ascii="Times New Roman" w:hAnsi="Times New Roman" w:cs="Times New Roman"/>
          <w:b w:val="0"/>
          <w:sz w:val="28"/>
          <w:szCs w:val="28"/>
        </w:rPr>
        <w:t xml:space="preserve"> доведенных бюджетных обязательств.</w:t>
      </w:r>
    </w:p>
    <w:p w:rsidR="00F74AA0" w:rsidRPr="00387A69" w:rsidRDefault="00F74AA0" w:rsidP="00EE0D2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6562D" w:rsidRPr="00387A69" w:rsidRDefault="00B6562D" w:rsidP="009C1332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Таблица</w:t>
      </w:r>
      <w:r w:rsidR="00B17447">
        <w:rPr>
          <w:rFonts w:ascii="Times New Roman" w:hAnsi="Times New Roman" w:cs="Times New Roman"/>
          <w:sz w:val="28"/>
          <w:szCs w:val="28"/>
        </w:rPr>
        <w:t xml:space="preserve"> № 46</w:t>
      </w:r>
    </w:p>
    <w:p w:rsidR="00B6562D" w:rsidRPr="00387A69" w:rsidRDefault="007763D9" w:rsidP="0037147D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5704D" w:rsidRPr="008E5C63">
        <w:rPr>
          <w:rFonts w:ascii="Times New Roman" w:hAnsi="Times New Roman" w:cs="Times New Roman"/>
          <w:b w:val="0"/>
          <w:sz w:val="28"/>
          <w:szCs w:val="28"/>
        </w:rPr>
        <w:t>риобретение запасных частей для транспортных средств</w:t>
      </w:r>
      <w:r w:rsidR="008E5C63" w:rsidRPr="008E5C63">
        <w:rPr>
          <w:rFonts w:ascii="Times New Roman" w:hAnsi="Times New Roman" w:cs="Times New Roman"/>
          <w:b w:val="0"/>
          <w:sz w:val="28"/>
          <w:szCs w:val="28"/>
        </w:rPr>
        <w:t>*</w:t>
      </w:r>
    </w:p>
    <w:tbl>
      <w:tblPr>
        <w:tblW w:w="4958" w:type="pc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4386"/>
        <w:gridCol w:w="2830"/>
        <w:gridCol w:w="3821"/>
        <w:gridCol w:w="2970"/>
      </w:tblGrid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F7484C">
            <w:pPr>
              <w:pStyle w:val="ConsPlusNormal"/>
              <w:ind w:hanging="109"/>
              <w:jc w:val="center"/>
              <w:rPr>
                <w:rFonts w:ascii="Times New Roman" w:hAnsi="Times New Roman" w:cs="Times New Roman"/>
                <w:sz w:val="20"/>
              </w:rPr>
            </w:pPr>
            <w:r w:rsidRPr="008E5C6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C6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C6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C6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C63">
              <w:rPr>
                <w:rFonts w:ascii="Times New Roman" w:hAnsi="Times New Roman" w:cs="Times New Roman"/>
                <w:sz w:val="20"/>
              </w:rPr>
              <w:t>Количество на год в расчете на одно транспортное средство (не более)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C63">
              <w:rPr>
                <w:rFonts w:ascii="Times New Roman" w:hAnsi="Times New Roman" w:cs="Times New Roman"/>
                <w:sz w:val="20"/>
              </w:rPr>
              <w:t xml:space="preserve">Цена за единицу </w:t>
            </w:r>
          </w:p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C63">
              <w:rPr>
                <w:rFonts w:ascii="Times New Roman" w:hAnsi="Times New Roman" w:cs="Times New Roman"/>
                <w:sz w:val="20"/>
              </w:rPr>
              <w:t>(не более), руб.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C6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C6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4309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 xml:space="preserve">Амортизатор 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2 050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Антифриз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литр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700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3714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Блок СКЗИ тахографа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3714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40 000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4309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Жидкость в гидроусилитель руля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литр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1 000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4309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Колодки тормозные дисковые</w:t>
            </w:r>
            <w:r w:rsidRPr="004D260E">
              <w:rPr>
                <w:sz w:val="20"/>
                <w:szCs w:val="20"/>
                <w:lang w:eastAsia="en-US"/>
              </w:rPr>
              <w:br/>
              <w:t>NISSAN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1 900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4309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Кольца центровочные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9A0E0B" w:rsidRPr="008E5C63" w:rsidTr="008342CF">
        <w:trPr>
          <w:trHeight w:val="191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4309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Масло моторное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литр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1 800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4309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 xml:space="preserve">Опора амортизатора 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4309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Подшипник опоры переднего</w:t>
            </w:r>
            <w:r w:rsidRPr="004D260E">
              <w:rPr>
                <w:sz w:val="20"/>
                <w:szCs w:val="20"/>
                <w:lang w:eastAsia="en-US"/>
              </w:rPr>
              <w:br/>
              <w:t>амортизатора NISSAN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430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eastAsia="en-US"/>
              </w:rPr>
              <w:t>комплект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1 000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4309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Пыльник амортизатора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600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430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4309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 xml:space="preserve">Сайлентблок 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4309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400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2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2864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Тормозная жидкость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2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литр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2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2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800</w:t>
            </w:r>
          </w:p>
        </w:tc>
      </w:tr>
      <w:tr w:rsidR="000C5EAF" w:rsidRPr="008E5C63" w:rsidTr="000C5EAF"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EAF" w:rsidRPr="008E5C63" w:rsidRDefault="000C5EAF" w:rsidP="002864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8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0C5E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Шины автомобильные</w:t>
            </w:r>
            <w:r w:rsidR="00405E40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0C5EAF" w:rsidRPr="008E5C63" w:rsidTr="00CB72A3">
        <w:tc>
          <w:tcPr>
            <w:tcW w:w="19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AF" w:rsidRPr="008E5C63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9A0E0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val="en-US"/>
              </w:rPr>
              <w:t>R 13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комплект  (4 шт.)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8 000</w:t>
            </w:r>
          </w:p>
        </w:tc>
      </w:tr>
      <w:tr w:rsidR="000C5EAF" w:rsidRPr="008E5C63" w:rsidTr="00CB72A3"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AF" w:rsidRPr="008E5C63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9A0E0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val="en-US"/>
              </w:rPr>
              <w:t>R 14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комплект  (4 шт.)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10 800</w:t>
            </w:r>
          </w:p>
        </w:tc>
      </w:tr>
      <w:tr w:rsidR="000C5EAF" w:rsidRPr="008E5C63" w:rsidTr="00CB72A3"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AF" w:rsidRPr="008E5C63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9A0E0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val="en-US"/>
              </w:rPr>
              <w:t>R 15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комплект  (4 шт.)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17 600</w:t>
            </w:r>
          </w:p>
        </w:tc>
      </w:tr>
      <w:tr w:rsidR="000C5EAF" w:rsidRPr="008E5C63" w:rsidTr="00CB72A3"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AF" w:rsidRPr="008E5C63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9A0E0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val="en-US"/>
              </w:rPr>
              <w:t>R 16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комплект  (4 шт.)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val="en-US"/>
              </w:rPr>
              <w:t>23 600</w:t>
            </w:r>
          </w:p>
        </w:tc>
      </w:tr>
      <w:tr w:rsidR="000C5EAF" w:rsidRPr="008E5C63" w:rsidTr="00CB72A3"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AF" w:rsidRPr="008E5C63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9A0E0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val="en-US"/>
              </w:rPr>
              <w:t>R 17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комплект (4 шт.)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30 000</w:t>
            </w:r>
          </w:p>
        </w:tc>
      </w:tr>
      <w:tr w:rsidR="000C5EAF" w:rsidRPr="008E5C63" w:rsidTr="00CB72A3"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8E5C63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9A0E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Pr="004D260E">
              <w:rPr>
                <w:rFonts w:ascii="Times New Roman" w:hAnsi="Times New Roman" w:cs="Times New Roman"/>
                <w:sz w:val="20"/>
              </w:rPr>
              <w:t xml:space="preserve"> 22,5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комплект (6 шт.)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4D260E" w:rsidRDefault="000C5EAF" w:rsidP="009A0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60E">
              <w:rPr>
                <w:rFonts w:ascii="Times New Roman" w:hAnsi="Times New Roman" w:cs="Times New Roman"/>
                <w:sz w:val="20"/>
              </w:rPr>
              <w:t>132 000</w:t>
            </w:r>
          </w:p>
        </w:tc>
      </w:tr>
      <w:tr w:rsidR="009A0E0B" w:rsidRPr="008E5C63" w:rsidTr="009A0E0B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8E5C63" w:rsidRDefault="009A0E0B" w:rsidP="00FA0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E0B" w:rsidRPr="004D260E" w:rsidRDefault="009A0E0B" w:rsidP="00FA03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 xml:space="preserve">ШРУС 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0B" w:rsidRPr="004D260E" w:rsidRDefault="009A0E0B" w:rsidP="00FA03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FA03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260E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0B" w:rsidRPr="004D260E" w:rsidRDefault="009A0E0B" w:rsidP="00FA03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260E">
              <w:rPr>
                <w:sz w:val="20"/>
                <w:szCs w:val="20"/>
                <w:lang w:eastAsia="en-US"/>
              </w:rPr>
              <w:t>3 600</w:t>
            </w:r>
          </w:p>
        </w:tc>
      </w:tr>
    </w:tbl>
    <w:p w:rsidR="000C674F" w:rsidRDefault="000C674F" w:rsidP="000C674F">
      <w:pPr>
        <w:autoSpaceDE w:val="0"/>
        <w:autoSpaceDN w:val="0"/>
        <w:adjustRightInd w:val="0"/>
        <w:ind w:left="142" w:firstLine="539"/>
        <w:jc w:val="both"/>
      </w:pPr>
    </w:p>
    <w:p w:rsidR="00E573A1" w:rsidRPr="00387A69" w:rsidRDefault="008E5C63" w:rsidP="00296FE9">
      <w:pPr>
        <w:autoSpaceDE w:val="0"/>
        <w:autoSpaceDN w:val="0"/>
        <w:adjustRightInd w:val="0"/>
        <w:spacing w:after="120"/>
        <w:ind w:left="142" w:firstLine="539"/>
        <w:jc w:val="both"/>
      </w:pPr>
      <w:r w:rsidRPr="00172C11">
        <w:t>*</w:t>
      </w:r>
      <w:r w:rsidR="00254959" w:rsidRPr="00172C11">
        <w:t xml:space="preserve"> </w:t>
      </w:r>
      <w:r w:rsidR="0020065D" w:rsidRPr="00172C11">
        <w:t>Расчет затрат</w:t>
      </w:r>
      <w:r w:rsidR="00254959" w:rsidRPr="00172C11">
        <w:t xml:space="preserve"> на приобретение запасных частей для транспортных средств </w:t>
      </w:r>
      <w:r w:rsidR="0020065D" w:rsidRPr="00172C11">
        <w:t>производится</w:t>
      </w:r>
      <w:r w:rsidR="0020065D" w:rsidRPr="00387A69">
        <w:t xml:space="preserve"> </w:t>
      </w:r>
      <w:r w:rsidR="00EE6BE4" w:rsidRPr="00387A69">
        <w:t>исходя из фактических расходов, произведенных в отчетном финансовом году</w:t>
      </w:r>
      <w:r w:rsidR="00EE6BE4">
        <w:t xml:space="preserve"> и составляет </w:t>
      </w:r>
      <w:r w:rsidR="00857DA2">
        <w:t>не более 1</w:t>
      </w:r>
      <w:r w:rsidR="007C5036">
        <w:t>,</w:t>
      </w:r>
      <w:r w:rsidR="00857DA2">
        <w:t>5</w:t>
      </w:r>
      <w:r w:rsidR="007C5036">
        <w:t xml:space="preserve"> млн.</w:t>
      </w:r>
      <w:r w:rsidR="00857DA2">
        <w:t xml:space="preserve"> рублей для администрации</w:t>
      </w:r>
      <w:r w:rsidR="00EE6BE4" w:rsidRPr="00387A69">
        <w:t xml:space="preserve"> </w:t>
      </w:r>
      <w:r w:rsidR="00857DA2" w:rsidRPr="00857DA2">
        <w:t>муниципального образования Белореченский район</w:t>
      </w:r>
      <w:r w:rsidR="00857DA2">
        <w:t xml:space="preserve"> и не более 100 000 рублей для </w:t>
      </w:r>
      <w:r w:rsidR="00857DA2" w:rsidRPr="00857DA2">
        <w:t>подведомственны</w:t>
      </w:r>
      <w:r w:rsidR="00857DA2">
        <w:t>х</w:t>
      </w:r>
      <w:r w:rsidR="00857DA2" w:rsidRPr="00857DA2">
        <w:t xml:space="preserve"> администрации муниципального образования Белореченский район МКУ</w:t>
      </w:r>
      <w:r w:rsidR="00857DA2">
        <w:t>.</w:t>
      </w:r>
    </w:p>
    <w:p w:rsidR="003E70E4" w:rsidRPr="00387A69" w:rsidRDefault="00D471C2" w:rsidP="003E70E4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92B75">
        <w:rPr>
          <w:rFonts w:ascii="Times New Roman" w:hAnsi="Times New Roman" w:cs="Times New Roman"/>
          <w:sz w:val="28"/>
          <w:szCs w:val="28"/>
        </w:rPr>
        <w:t>аблица № 47</w:t>
      </w:r>
    </w:p>
    <w:p w:rsidR="003E70E4" w:rsidRPr="00387A69" w:rsidRDefault="003E70E4" w:rsidP="006C7788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Услуги по составлению и подаче отчетности</w:t>
      </w: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195"/>
        <w:gridCol w:w="2362"/>
        <w:gridCol w:w="3335"/>
      </w:tblGrid>
      <w:tr w:rsidR="003E70E4" w:rsidRPr="00D471C2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D471C2" w:rsidRDefault="003E70E4" w:rsidP="003E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№</w:t>
            </w:r>
          </w:p>
          <w:p w:rsidR="003E70E4" w:rsidRPr="00D471C2" w:rsidRDefault="003E70E4" w:rsidP="003E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D471C2" w:rsidRDefault="003E70E4" w:rsidP="003E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D471C2" w:rsidRDefault="003E70E4" w:rsidP="003E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D471C2" w:rsidRDefault="003E70E4" w:rsidP="003E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Предельная стоимость</w:t>
            </w:r>
            <w:r w:rsidR="000C674F">
              <w:rPr>
                <w:rFonts w:ascii="Times New Roman" w:hAnsi="Times New Roman" w:cs="Times New Roman"/>
                <w:sz w:val="20"/>
              </w:rPr>
              <w:t>,</w:t>
            </w:r>
            <w:r w:rsidRPr="00D471C2">
              <w:rPr>
                <w:rFonts w:ascii="Times New Roman" w:hAnsi="Times New Roman" w:cs="Times New Roman"/>
                <w:sz w:val="20"/>
              </w:rPr>
              <w:t xml:space="preserve"> руб./год</w:t>
            </w:r>
          </w:p>
        </w:tc>
      </w:tr>
      <w:tr w:rsidR="003E70E4" w:rsidRPr="00D471C2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D471C2" w:rsidRDefault="003E70E4" w:rsidP="003E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D471C2" w:rsidRDefault="003E70E4" w:rsidP="003E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D471C2" w:rsidRDefault="003E70E4" w:rsidP="003E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D471C2" w:rsidRDefault="003E70E4" w:rsidP="003E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3E70E4" w:rsidRPr="00D471C2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D471C2" w:rsidRDefault="003E70E4" w:rsidP="003E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D471C2" w:rsidRDefault="003E70E4" w:rsidP="00172C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 xml:space="preserve">Услуги по составлению и подаче отчетности (составление декларации о плате за негативное воздействие на окружающую среду; </w:t>
            </w:r>
            <w:r w:rsidR="00172C66" w:rsidRPr="00D471C2">
              <w:rPr>
                <w:rFonts w:ascii="Times New Roman" w:hAnsi="Times New Roman" w:cs="Times New Roman"/>
                <w:sz w:val="20"/>
              </w:rPr>
              <w:t>заполнение статистической отчетности 2-тп (отходы)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D471C2" w:rsidRDefault="003E70E4" w:rsidP="003E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29" w:rsidRPr="00D471C2" w:rsidRDefault="0051183B" w:rsidP="003E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4</w:t>
            </w:r>
            <w:r w:rsidR="00172C66" w:rsidRPr="00D471C2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</w:tbl>
    <w:p w:rsidR="00992B75" w:rsidRDefault="00992B75" w:rsidP="00992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7788" w:rsidRPr="00387A69" w:rsidRDefault="00D471C2" w:rsidP="008D160E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</w:t>
      </w:r>
      <w:r w:rsidR="00992B75">
        <w:rPr>
          <w:rFonts w:ascii="Times New Roman" w:hAnsi="Times New Roman" w:cs="Times New Roman"/>
          <w:sz w:val="28"/>
          <w:szCs w:val="28"/>
        </w:rPr>
        <w:t>8</w:t>
      </w:r>
    </w:p>
    <w:p w:rsidR="006C7788" w:rsidRPr="00387A69" w:rsidRDefault="006C7788" w:rsidP="006C7788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Затраты на приобретение </w:t>
      </w:r>
      <w:r w:rsidR="002827B7" w:rsidRPr="00387A69">
        <w:rPr>
          <w:rFonts w:ascii="Times New Roman" w:hAnsi="Times New Roman" w:cs="Times New Roman"/>
          <w:b w:val="0"/>
          <w:sz w:val="28"/>
          <w:szCs w:val="28"/>
        </w:rPr>
        <w:t>(изготовление) прочих</w:t>
      </w: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 товаров, работ, услуг</w:t>
      </w:r>
    </w:p>
    <w:tbl>
      <w:tblPr>
        <w:tblW w:w="14663" w:type="dxa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4674"/>
        <w:gridCol w:w="2020"/>
        <w:gridCol w:w="4100"/>
        <w:gridCol w:w="3192"/>
      </w:tblGrid>
      <w:tr w:rsidR="00BA088A" w:rsidRPr="00D471C2" w:rsidTr="00E573A1">
        <w:trPr>
          <w:trHeight w:val="20"/>
        </w:trPr>
        <w:tc>
          <w:tcPr>
            <w:tcW w:w="677" w:type="dxa"/>
            <w:vAlign w:val="center"/>
          </w:tcPr>
          <w:p w:rsidR="00BA088A" w:rsidRPr="00D471C2" w:rsidRDefault="00BA088A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№</w:t>
            </w:r>
          </w:p>
          <w:p w:rsidR="00BA088A" w:rsidRPr="00D471C2" w:rsidRDefault="00BA088A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BA088A" w:rsidRPr="00D471C2" w:rsidRDefault="00BA088A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A088A" w:rsidRPr="00D471C2" w:rsidRDefault="00BA088A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100" w:type="dxa"/>
            <w:vAlign w:val="center"/>
          </w:tcPr>
          <w:p w:rsidR="00BA088A" w:rsidRPr="00D471C2" w:rsidRDefault="00BA088A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 xml:space="preserve">Количество в год </w:t>
            </w:r>
          </w:p>
          <w:p w:rsidR="00BA088A" w:rsidRPr="00D471C2" w:rsidRDefault="00BA088A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(не более), шт.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A088A" w:rsidRPr="00D471C2" w:rsidRDefault="00BA088A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Предельная стоимость, руб./единицу</w:t>
            </w:r>
          </w:p>
        </w:tc>
      </w:tr>
    </w:tbl>
    <w:p w:rsidR="00E573A1" w:rsidRPr="00387A69" w:rsidRDefault="00E573A1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1466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4674"/>
        <w:gridCol w:w="2020"/>
        <w:gridCol w:w="4100"/>
        <w:gridCol w:w="3192"/>
      </w:tblGrid>
      <w:tr w:rsidR="00BA088A" w:rsidRPr="00387A69" w:rsidTr="00E573A1">
        <w:trPr>
          <w:trHeight w:val="20"/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88A" w:rsidRPr="00D471C2" w:rsidRDefault="00BA088A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8A" w:rsidRPr="00D471C2" w:rsidRDefault="00BA088A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8A" w:rsidRPr="00D471C2" w:rsidRDefault="00BA088A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88A" w:rsidRPr="00D471C2" w:rsidRDefault="00426A80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8A" w:rsidRPr="00D471C2" w:rsidRDefault="00426A80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A1CC6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C6" w:rsidRPr="00D471C2" w:rsidRDefault="00323304" w:rsidP="008A1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C6" w:rsidRPr="00D471C2" w:rsidRDefault="008A1CC6" w:rsidP="008A1CC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Автотранспортные услуги по перевозке детей-сирот и детей, оставшихся без попечения родителей, находящихся под опекой (попечительством), в приемных семьях и взрослых сопровождающих к месту лечения и обратно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C6" w:rsidRPr="00D471C2" w:rsidRDefault="008A1CC6" w:rsidP="008A1CC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CC6" w:rsidRPr="00D471C2" w:rsidRDefault="008A1CC6" w:rsidP="008A1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CC6" w:rsidRPr="00D471C2" w:rsidRDefault="008A1CC6" w:rsidP="008A1CC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60 000</w:t>
            </w:r>
          </w:p>
        </w:tc>
      </w:tr>
      <w:tr w:rsidR="00426A80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D471C2" w:rsidRDefault="00323304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D471C2" w:rsidRDefault="00195381" w:rsidP="00426A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Актуализация проекта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D471C2" w:rsidRDefault="00426A80" w:rsidP="00426A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D471C2" w:rsidRDefault="00426A80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согласно производственной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D471C2" w:rsidRDefault="00426A80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100 000</w:t>
            </w:r>
          </w:p>
        </w:tc>
      </w:tr>
      <w:tr w:rsidR="00820A59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A59" w:rsidRPr="00D471C2" w:rsidRDefault="00323304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59" w:rsidRPr="00D471C2" w:rsidRDefault="00D922D2" w:rsidP="00426A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Выполнение инженерных изысканий и разработка проектно-сметной документации по объекту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59" w:rsidRPr="00D471C2" w:rsidRDefault="00D922D2" w:rsidP="00426A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A59" w:rsidRPr="00D471C2" w:rsidRDefault="00D922D2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88A" w:rsidRPr="00A9588A" w:rsidRDefault="00D922D2" w:rsidP="00A95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определяется в соответствии с Порядком</w:t>
            </w:r>
            <w:r w:rsidR="00A9588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9588A" w:rsidRPr="00A9588A">
              <w:rPr>
                <w:rFonts w:ascii="Times New Roman" w:hAnsi="Times New Roman" w:cs="Times New Roman"/>
                <w:sz w:val="20"/>
              </w:rPr>
              <w:t>определения начальной (максимальной) цены</w:t>
            </w:r>
            <w:r w:rsidR="00A9588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9588A" w:rsidRPr="00A9588A">
              <w:rPr>
                <w:rFonts w:ascii="Times New Roman" w:hAnsi="Times New Roman" w:cs="Times New Roman"/>
                <w:sz w:val="20"/>
              </w:rPr>
              <w:t>контракта,</w:t>
            </w:r>
            <w:r w:rsidR="00A9588A">
              <w:rPr>
                <w:rFonts w:ascii="Times New Roman" w:hAnsi="Times New Roman" w:cs="Times New Roman"/>
                <w:sz w:val="20"/>
              </w:rPr>
              <w:t xml:space="preserve"> цены контракта, заключаемого с </w:t>
            </w:r>
            <w:r w:rsidR="00A9588A" w:rsidRPr="00A9588A">
              <w:rPr>
                <w:rFonts w:ascii="Times New Roman" w:hAnsi="Times New Roman" w:cs="Times New Roman"/>
                <w:sz w:val="20"/>
              </w:rPr>
              <w:t>единственным</w:t>
            </w:r>
            <w:r w:rsidR="00A9588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9588A" w:rsidRPr="00A9588A">
              <w:rPr>
                <w:rFonts w:ascii="Times New Roman" w:hAnsi="Times New Roman" w:cs="Times New Roman"/>
                <w:sz w:val="20"/>
              </w:rPr>
              <w:t>поставщиком (подрядчиком, исполнителем), начальной цены</w:t>
            </w:r>
            <w:r w:rsidR="00A9588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9588A" w:rsidRPr="00A9588A">
              <w:rPr>
                <w:rFonts w:ascii="Times New Roman" w:hAnsi="Times New Roman" w:cs="Times New Roman"/>
                <w:sz w:val="20"/>
              </w:rPr>
              <w:t>единицы товара, работы, услуги при осуществлении закупок</w:t>
            </w:r>
          </w:p>
          <w:p w:rsidR="00820A59" w:rsidRPr="00D471C2" w:rsidRDefault="00A9588A" w:rsidP="00A958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сфере градостроительной дея</w:t>
            </w:r>
            <w:r w:rsidRPr="00A9588A">
              <w:rPr>
                <w:rFonts w:ascii="Times New Roman" w:hAnsi="Times New Roman" w:cs="Times New Roman"/>
                <w:sz w:val="20"/>
              </w:rPr>
              <w:t>тельности (за исключением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588A">
              <w:rPr>
                <w:rFonts w:ascii="Times New Roman" w:hAnsi="Times New Roman" w:cs="Times New Roman"/>
                <w:sz w:val="20"/>
              </w:rPr>
              <w:t>территориального планирования)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922D2" w:rsidRPr="00D471C2">
              <w:rPr>
                <w:rFonts w:ascii="Times New Roman" w:hAnsi="Times New Roman" w:cs="Times New Roman"/>
                <w:sz w:val="20"/>
              </w:rPr>
              <w:t>утвержденным Приказом Министерства строит</w:t>
            </w:r>
            <w:r w:rsidR="00F56B50">
              <w:rPr>
                <w:rFonts w:ascii="Times New Roman" w:hAnsi="Times New Roman" w:cs="Times New Roman"/>
                <w:sz w:val="20"/>
              </w:rPr>
              <w:t xml:space="preserve">ельства и жилищно-коммунального </w:t>
            </w:r>
            <w:r w:rsidR="00D922D2" w:rsidRPr="00D471C2">
              <w:rPr>
                <w:rFonts w:ascii="Times New Roman" w:hAnsi="Times New Roman" w:cs="Times New Roman"/>
                <w:sz w:val="20"/>
              </w:rPr>
              <w:t>хозяйства РФ от 23 декабря 2019 г. № 841/пр</w:t>
            </w:r>
            <w:r w:rsidR="006B26E6" w:rsidRPr="00D471C2">
              <w:rPr>
                <w:rFonts w:ascii="Times New Roman" w:hAnsi="Times New Roman" w:cs="Times New Roman"/>
                <w:sz w:val="20"/>
              </w:rPr>
              <w:t>, но</w:t>
            </w:r>
            <w:r w:rsidR="00D922D2" w:rsidRPr="00D471C2">
              <w:rPr>
                <w:rFonts w:ascii="Times New Roman" w:hAnsi="Times New Roman" w:cs="Times New Roman"/>
                <w:sz w:val="20"/>
              </w:rPr>
              <w:t xml:space="preserve"> в </w:t>
            </w:r>
            <w:r w:rsidR="00404E59" w:rsidRPr="00D471C2">
              <w:rPr>
                <w:rFonts w:ascii="Times New Roman" w:hAnsi="Times New Roman" w:cs="Times New Roman"/>
                <w:sz w:val="20"/>
              </w:rPr>
              <w:t>рамках лимитов доведенных бюджетных обязательств</w:t>
            </w:r>
          </w:p>
        </w:tc>
      </w:tr>
      <w:tr w:rsidR="00546EBB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BB" w:rsidRPr="00D471C2" w:rsidRDefault="00A528FC" w:rsidP="00323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EBB" w:rsidRPr="00D471C2" w:rsidRDefault="00546EBB" w:rsidP="00426A8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Изготовление вектора пересечения материалов лесоустройства Белореченского лесничества с границами населенных пунктов, входящих в состав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EBB" w:rsidRPr="00D471C2" w:rsidRDefault="00546EBB" w:rsidP="00426A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BB" w:rsidRPr="00D471C2" w:rsidRDefault="00A952B8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EBB" w:rsidRPr="00D471C2" w:rsidRDefault="004E20DD" w:rsidP="00426A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150 000</w:t>
            </w:r>
          </w:p>
        </w:tc>
      </w:tr>
      <w:tr w:rsidR="00A528FC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Изготовление и поставка информационных стендов (стендовой продукции)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необходимости, а также в рамках принятых муниципальных программ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843F9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A528FC" w:rsidRPr="00D471C2">
              <w:rPr>
                <w:rFonts w:ascii="Times New Roman" w:hAnsi="Times New Roman" w:cs="Times New Roman"/>
                <w:sz w:val="20"/>
              </w:rPr>
              <w:t xml:space="preserve"> 000</w:t>
            </w:r>
          </w:p>
        </w:tc>
      </w:tr>
      <w:tr w:rsidR="00A528FC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Изготовление и распространение (трансляция) видеоролика (местное, краевое телевидение)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необходимости, а также в рамках принятых муниципальных программ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150 000</w:t>
            </w:r>
          </w:p>
        </w:tc>
      </w:tr>
      <w:tr w:rsidR="00A528FC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Информационно-консультационные услуги в форме семинаров, вебинаров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 xml:space="preserve">согласно производственной </w:t>
            </w:r>
          </w:p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15 000</w:t>
            </w:r>
          </w:p>
        </w:tc>
      </w:tr>
      <w:tr w:rsidR="00A528FC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Комплекс мероприятий по обеспечению пожарной безопасности помещений для хранения (стоянки) транспортных средств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50 000</w:t>
            </w:r>
          </w:p>
        </w:tc>
      </w:tr>
      <w:tr w:rsidR="00A528FC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Корректировка схемы газоснабжения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100 000</w:t>
            </w:r>
          </w:p>
        </w:tc>
      </w:tr>
      <w:tr w:rsidR="00A528FC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FC" w:rsidRPr="00D471C2" w:rsidRDefault="0030705B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Медкомиссия для водителей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согласно штатной численности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8FC" w:rsidRPr="00D471C2" w:rsidRDefault="00A528FC" w:rsidP="00A528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3 000</w:t>
            </w:r>
          </w:p>
        </w:tc>
      </w:tr>
      <w:tr w:rsidR="0030705B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05B" w:rsidRPr="00D471C2" w:rsidRDefault="0030705B" w:rsidP="00307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05B" w:rsidRPr="00D471C2" w:rsidRDefault="0030705B" w:rsidP="0030705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Монтаж (демонтаж) водонапорной башни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05B" w:rsidRPr="00D471C2" w:rsidRDefault="0030705B" w:rsidP="0030705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05B" w:rsidRPr="00D471C2" w:rsidRDefault="0030705B" w:rsidP="00307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05B" w:rsidRPr="00D471C2" w:rsidRDefault="0030705B" w:rsidP="00307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500 000</w:t>
            </w:r>
          </w:p>
        </w:tc>
      </w:tr>
      <w:tr w:rsidR="00A94294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94" w:rsidRPr="00D471C2" w:rsidRDefault="00A94294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Обслуживание дизельной генераторной установки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0C5EAF" w:rsidP="00A942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94" w:rsidRPr="00D471C2" w:rsidRDefault="00A94294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50 000</w:t>
            </w:r>
          </w:p>
        </w:tc>
      </w:tr>
      <w:tr w:rsidR="008D160E" w:rsidRPr="00387A69" w:rsidTr="000C5EAF">
        <w:trPr>
          <w:trHeight w:val="4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0C5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A94294">
            <w:pPr>
              <w:rPr>
                <w:sz w:val="20"/>
                <w:szCs w:val="20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Обустройство контейнерных площадок</w:t>
            </w:r>
            <w:r w:rsidR="00F45634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</w:tc>
      </w:tr>
      <w:tr w:rsidR="000C5EAF" w:rsidRPr="00387A69" w:rsidTr="00C22C92">
        <w:trPr>
          <w:trHeight w:val="20"/>
        </w:trPr>
        <w:tc>
          <w:tcPr>
            <w:tcW w:w="6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AF" w:rsidRPr="00D471C2" w:rsidRDefault="000C5EAF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D471C2" w:rsidRDefault="000C5EAF" w:rsidP="00A9429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на один контейнер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D471C2" w:rsidRDefault="000C5EAF" w:rsidP="00A942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D471C2" w:rsidRDefault="000C5EAF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D471C2" w:rsidRDefault="000C5EAF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35 000</w:t>
            </w:r>
          </w:p>
        </w:tc>
      </w:tr>
      <w:tr w:rsidR="000C5EAF" w:rsidRPr="00387A69" w:rsidTr="00C22C92">
        <w:trPr>
          <w:trHeight w:val="20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AF" w:rsidRPr="00D471C2" w:rsidRDefault="000C5EAF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D471C2" w:rsidRDefault="000C5EAF" w:rsidP="00A9429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на два контейнера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EAF" w:rsidRPr="00D471C2" w:rsidRDefault="000C5EAF" w:rsidP="00A94294">
            <w:pPr>
              <w:jc w:val="center"/>
              <w:rPr>
                <w:sz w:val="20"/>
                <w:szCs w:val="20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D471C2" w:rsidRDefault="000C5EAF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D471C2" w:rsidRDefault="000C5EAF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45 000</w:t>
            </w:r>
          </w:p>
        </w:tc>
      </w:tr>
      <w:tr w:rsidR="000C5EAF" w:rsidRPr="00387A69" w:rsidTr="00C22C92">
        <w:trPr>
          <w:trHeight w:val="20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EAF" w:rsidRPr="00D471C2" w:rsidRDefault="000C5EAF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D471C2" w:rsidRDefault="000C5EAF" w:rsidP="00A9429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на три контейнера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EAF" w:rsidRPr="00D471C2" w:rsidRDefault="000C5EAF" w:rsidP="00A94294">
            <w:pPr>
              <w:jc w:val="center"/>
              <w:rPr>
                <w:sz w:val="20"/>
                <w:szCs w:val="20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D471C2" w:rsidRDefault="000C5EAF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D471C2" w:rsidRDefault="000C5EAF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50 000</w:t>
            </w:r>
          </w:p>
        </w:tc>
      </w:tr>
      <w:tr w:rsidR="000C5EAF" w:rsidRPr="00387A69" w:rsidTr="00C22C92">
        <w:trPr>
          <w:trHeight w:val="20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D471C2" w:rsidRDefault="000C5EAF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D471C2" w:rsidRDefault="000C5EAF" w:rsidP="00A9429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на пять контейнеров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EAF" w:rsidRPr="00D471C2" w:rsidRDefault="000C5EAF" w:rsidP="00A94294">
            <w:pPr>
              <w:jc w:val="center"/>
              <w:rPr>
                <w:sz w:val="20"/>
                <w:szCs w:val="20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AF" w:rsidRPr="00D471C2" w:rsidRDefault="000C5EAF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EAF" w:rsidRPr="00D471C2" w:rsidRDefault="000C5EAF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70 000</w:t>
            </w:r>
          </w:p>
        </w:tc>
      </w:tr>
      <w:tr w:rsidR="00A94294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94" w:rsidRPr="00D471C2" w:rsidRDefault="008D160E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Оказание информационно-консультационной (информационной, маркетинговой, юридической, налоговой, бухгалтерской) поддержки субъектам малого и среднего предпринимательства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94" w:rsidRPr="00D471C2" w:rsidRDefault="00A94294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50 000</w:t>
            </w:r>
          </w:p>
        </w:tc>
      </w:tr>
      <w:tr w:rsidR="00A94294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94" w:rsidRPr="00D471C2" w:rsidRDefault="008D160E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Оценка транспортно-эксплуатационного состояния инженерных сооружений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94" w:rsidRPr="00D471C2" w:rsidRDefault="00A94294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300 000</w:t>
            </w:r>
          </w:p>
        </w:tc>
      </w:tr>
      <w:tr w:rsidR="00A94294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94" w:rsidRPr="00D471C2" w:rsidRDefault="008D160E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Распечатка фотографий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jc w:val="center"/>
              <w:rPr>
                <w:sz w:val="20"/>
                <w:szCs w:val="20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94" w:rsidRPr="00D471C2" w:rsidRDefault="00A94294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</w:tr>
      <w:tr w:rsidR="00A94294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94" w:rsidRPr="00D471C2" w:rsidRDefault="008D160E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Ремонт раздвижных ворот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условный ремонт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94" w:rsidRPr="00D471C2" w:rsidRDefault="00A94294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10 000</w:t>
            </w:r>
          </w:p>
        </w:tc>
      </w:tr>
      <w:tr w:rsidR="00A94294" w:rsidRPr="00387A69" w:rsidTr="00701C1C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94" w:rsidRPr="00D471C2" w:rsidRDefault="008D160E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Подготовка проекта внесения изменений в генеральный план поселения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294" w:rsidRPr="00D471C2" w:rsidRDefault="00A94294" w:rsidP="00A94294">
            <w:pPr>
              <w:jc w:val="center"/>
              <w:rPr>
                <w:sz w:val="20"/>
                <w:szCs w:val="20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  <w:p w:rsidR="00A94294" w:rsidRPr="00D471C2" w:rsidRDefault="00A94294" w:rsidP="00A9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294" w:rsidRPr="00D471C2" w:rsidRDefault="00A94294" w:rsidP="00A942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294" w:rsidRPr="00D471C2" w:rsidRDefault="00A94294" w:rsidP="00A9429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1 500 000</w:t>
            </w:r>
          </w:p>
        </w:tc>
      </w:tr>
      <w:tr w:rsidR="008D160E" w:rsidRPr="00387A69" w:rsidTr="00701C1C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Подготовка проекта внесения изменений в местные нормативы градостроительного проектирования муниципального образования (поселения)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0E" w:rsidRPr="00D471C2" w:rsidRDefault="008D160E" w:rsidP="008D160E">
            <w:pPr>
              <w:jc w:val="center"/>
              <w:rPr>
                <w:sz w:val="20"/>
                <w:szCs w:val="20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1 000 000</w:t>
            </w:r>
          </w:p>
        </w:tc>
      </w:tr>
      <w:tr w:rsidR="008D160E" w:rsidRPr="00387A69" w:rsidTr="00701C1C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Подготовка проекта внесения изменений в Правила землепользования и застройки территории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0E" w:rsidRPr="00D471C2" w:rsidRDefault="008D160E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500 000</w:t>
            </w:r>
          </w:p>
        </w:tc>
      </w:tr>
      <w:tr w:rsidR="008D160E" w:rsidRPr="00387A69" w:rsidTr="00701C1C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Подготовка проекта внесения изменений в схему территориального планирования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0E" w:rsidRPr="00D471C2" w:rsidRDefault="008D160E" w:rsidP="008D160E">
            <w:pPr>
              <w:jc w:val="center"/>
              <w:rPr>
                <w:sz w:val="20"/>
                <w:szCs w:val="20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sz w:val="20"/>
                <w:szCs w:val="20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8 500 000</w:t>
            </w:r>
          </w:p>
        </w:tc>
      </w:tr>
      <w:tr w:rsidR="008D160E" w:rsidRPr="00387A69" w:rsidTr="00701C1C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Подготовка технических экспертиз многоквартирных домов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sz w:val="20"/>
                <w:szCs w:val="20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40 000</w:t>
            </w:r>
          </w:p>
        </w:tc>
      </w:tr>
      <w:tr w:rsidR="00332F75" w:rsidRPr="00387A69" w:rsidTr="00C22C92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F75" w:rsidRDefault="00332F75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F75" w:rsidRPr="00D471C2" w:rsidRDefault="00332F75" w:rsidP="00F4563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Подготовка и проведение Всероссийской переписи населения: </w:t>
            </w:r>
          </w:p>
        </w:tc>
      </w:tr>
      <w:tr w:rsidR="001073C0" w:rsidRPr="00387A69" w:rsidTr="00C22C92">
        <w:trPr>
          <w:trHeight w:val="20"/>
        </w:trPr>
        <w:tc>
          <w:tcPr>
            <w:tcW w:w="6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C0" w:rsidRDefault="001073C0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C0" w:rsidRPr="00D471C2" w:rsidRDefault="001073C0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22C92">
              <w:rPr>
                <w:rFonts w:eastAsiaTheme="minorHAnsi"/>
                <w:sz w:val="20"/>
                <w:szCs w:val="20"/>
                <w:lang w:eastAsia="en-US"/>
              </w:rPr>
              <w:t>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</w:t>
            </w:r>
          </w:p>
        </w:tc>
        <w:tc>
          <w:tcPr>
            <w:tcW w:w="93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C0" w:rsidRDefault="001073C0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определяются соответствующим приказом Федеральной</w:t>
            </w:r>
            <w:r w:rsidRPr="008A485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службы</w:t>
            </w:r>
            <w:r w:rsidRPr="008A4856">
              <w:rPr>
                <w:rFonts w:eastAsiaTheme="minorHAnsi"/>
                <w:sz w:val="20"/>
                <w:szCs w:val="20"/>
                <w:lang w:eastAsia="en-US"/>
              </w:rPr>
              <w:t xml:space="preserve"> государственной </w:t>
            </w:r>
          </w:p>
          <w:p w:rsidR="001073C0" w:rsidRPr="00D471C2" w:rsidRDefault="001073C0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A4856">
              <w:rPr>
                <w:rFonts w:eastAsiaTheme="minorHAnsi"/>
                <w:sz w:val="20"/>
                <w:szCs w:val="20"/>
                <w:lang w:eastAsia="en-US"/>
              </w:rPr>
              <w:t>статистики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Министерства</w:t>
            </w:r>
            <w:r w:rsidRPr="008A4856">
              <w:rPr>
                <w:rFonts w:eastAsiaTheme="minorHAnsi"/>
                <w:sz w:val="20"/>
                <w:szCs w:val="20"/>
                <w:lang w:eastAsia="en-US"/>
              </w:rPr>
              <w:t xml:space="preserve"> экономического развития Российской Федерации</w:t>
            </w:r>
          </w:p>
        </w:tc>
      </w:tr>
      <w:tr w:rsidR="001073C0" w:rsidRPr="00387A69" w:rsidTr="00C22C92">
        <w:trPr>
          <w:trHeight w:val="20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C0" w:rsidRDefault="001073C0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C0" w:rsidRPr="00D471C2" w:rsidRDefault="001073C0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</w:t>
            </w:r>
            <w:r w:rsidRPr="00C22C92">
              <w:rPr>
                <w:rFonts w:eastAsiaTheme="minorHAnsi"/>
                <w:sz w:val="20"/>
                <w:szCs w:val="20"/>
                <w:lang w:eastAsia="en-US"/>
              </w:rPr>
              <w:t>еспечение охраняемыми помещениями для хранения переписных листов и иных документов Всероссийской переписи населения 2020 года</w:t>
            </w:r>
          </w:p>
        </w:tc>
        <w:tc>
          <w:tcPr>
            <w:tcW w:w="93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C0" w:rsidRPr="00D471C2" w:rsidRDefault="001073C0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073C0" w:rsidRPr="00387A69" w:rsidTr="00CB72A3">
        <w:trPr>
          <w:trHeight w:val="20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C0" w:rsidRDefault="001073C0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C0" w:rsidRPr="00D471C2" w:rsidRDefault="001073C0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22C92">
              <w:rPr>
                <w:rFonts w:eastAsiaTheme="minorHAnsi"/>
                <w:sz w:val="20"/>
                <w:szCs w:val="20"/>
                <w:lang w:eastAsia="en-US"/>
              </w:rPr>
              <w:t>Предоставление необходимых транспортных средств</w:t>
            </w:r>
          </w:p>
        </w:tc>
        <w:tc>
          <w:tcPr>
            <w:tcW w:w="93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C0" w:rsidRPr="00D471C2" w:rsidRDefault="001073C0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073C0" w:rsidRPr="00387A69" w:rsidTr="00CB72A3">
        <w:trPr>
          <w:trHeight w:val="20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C0" w:rsidRDefault="001073C0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C0" w:rsidRDefault="001073C0" w:rsidP="008D16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4856">
              <w:rPr>
                <w:rFonts w:ascii="Times New Roman" w:hAnsi="Times New Roman" w:cs="Times New Roman"/>
                <w:sz w:val="20"/>
              </w:rPr>
              <w:t>Предоставление необходимых средств связи</w:t>
            </w:r>
          </w:p>
        </w:tc>
        <w:tc>
          <w:tcPr>
            <w:tcW w:w="93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C0" w:rsidRPr="0077242E" w:rsidRDefault="001073C0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160E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F45634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государственной экспертизы </w:t>
            </w:r>
            <w:r w:rsidRPr="0077242E">
              <w:rPr>
                <w:rFonts w:ascii="Times New Roman" w:hAnsi="Times New Roman" w:cs="Times New Roman"/>
                <w:sz w:val="20"/>
              </w:rPr>
              <w:t>проектной документации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7242E">
              <w:rPr>
                <w:rFonts w:ascii="Times New Roman" w:hAnsi="Times New Roman" w:cs="Times New Roman"/>
                <w:sz w:val="20"/>
              </w:rPr>
              <w:t>и результатов инженерных изысканий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242E">
              <w:rPr>
                <w:rFonts w:ascii="Times New Roman" w:hAnsi="Times New Roman" w:cs="Times New Roman"/>
                <w:sz w:val="20"/>
              </w:rPr>
              <w:t>определяется в соответствии</w:t>
            </w:r>
            <w:r>
              <w:rPr>
                <w:rFonts w:ascii="Times New Roman" w:hAnsi="Times New Roman" w:cs="Times New Roman"/>
                <w:sz w:val="20"/>
              </w:rPr>
              <w:t xml:space="preserve"> с </w:t>
            </w:r>
            <w:r w:rsidRPr="0077242E">
              <w:rPr>
                <w:rFonts w:ascii="Times New Roman" w:hAnsi="Times New Roman" w:cs="Times New Roman"/>
                <w:sz w:val="20"/>
              </w:rPr>
              <w:t>Положение</w:t>
            </w:r>
            <w:r>
              <w:rPr>
                <w:rFonts w:ascii="Times New Roman" w:hAnsi="Times New Roman" w:cs="Times New Roman"/>
                <w:sz w:val="20"/>
              </w:rPr>
              <w:t xml:space="preserve">м </w:t>
            </w:r>
            <w:r w:rsidRPr="0077242E">
              <w:rPr>
                <w:rFonts w:ascii="Times New Roman" w:hAnsi="Times New Roman" w:cs="Times New Roman"/>
                <w:sz w:val="20"/>
              </w:rPr>
              <w:t>об организации и пров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77242E">
              <w:rPr>
                <w:rFonts w:ascii="Times New Roman" w:hAnsi="Times New Roman" w:cs="Times New Roman"/>
                <w:sz w:val="20"/>
              </w:rPr>
              <w:t>дении</w:t>
            </w:r>
            <w:r>
              <w:rPr>
                <w:rFonts w:ascii="Times New Roman" w:hAnsi="Times New Roman" w:cs="Times New Roman"/>
                <w:sz w:val="20"/>
              </w:rPr>
              <w:t xml:space="preserve"> государственной экспертизы </w:t>
            </w:r>
            <w:r w:rsidRPr="0077242E">
              <w:rPr>
                <w:rFonts w:ascii="Times New Roman" w:hAnsi="Times New Roman" w:cs="Times New Roman"/>
                <w:sz w:val="20"/>
              </w:rPr>
              <w:t>проектной документации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7242E">
              <w:rPr>
                <w:rFonts w:ascii="Times New Roman" w:hAnsi="Times New Roman" w:cs="Times New Roman"/>
                <w:sz w:val="20"/>
              </w:rPr>
              <w:t>и результатов инженерных изысканий</w:t>
            </w:r>
            <w:r>
              <w:rPr>
                <w:rFonts w:ascii="Times New Roman" w:hAnsi="Times New Roman" w:cs="Times New Roman"/>
                <w:sz w:val="20"/>
              </w:rPr>
              <w:t>, утвержденным Постановлением Правительства Российской Федерации от 5 марта 2007 г. №</w:t>
            </w:r>
            <w:r w:rsidRPr="0041219A">
              <w:rPr>
                <w:rFonts w:ascii="Times New Roman" w:hAnsi="Times New Roman" w:cs="Times New Roman"/>
                <w:sz w:val="20"/>
              </w:rPr>
              <w:t xml:space="preserve"> 145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471C2">
              <w:rPr>
                <w:rFonts w:ascii="Times New Roman" w:hAnsi="Times New Roman" w:cs="Times New Roman"/>
                <w:sz w:val="20"/>
              </w:rPr>
              <w:t>но в рамках лимитов доведенных бюджетных обязательств</w:t>
            </w:r>
          </w:p>
        </w:tc>
      </w:tr>
      <w:tr w:rsidR="008D160E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0C674F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Поставка дорожных знаков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5 000</w:t>
            </w:r>
          </w:p>
        </w:tc>
      </w:tr>
      <w:tr w:rsidR="008D160E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0C674F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Предоставление специализированной гидрометеорологической справки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12 000</w:t>
            </w:r>
          </w:p>
        </w:tc>
      </w:tr>
      <w:tr w:rsidR="008D160E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0C674F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Предоставление статистической информации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100 000</w:t>
            </w:r>
          </w:p>
        </w:tc>
      </w:tr>
      <w:tr w:rsidR="008D160E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0C674F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Проведение оценки рыночной стоимости объектов недвижимости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20 000</w:t>
            </w:r>
          </w:p>
        </w:tc>
      </w:tr>
      <w:tr w:rsidR="008D160E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0C674F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Проведение социологического исследования для осуществления мониторинга восприятия уровня коррупции в муниципальном образовании Белореченский район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170 000</w:t>
            </w:r>
          </w:p>
        </w:tc>
      </w:tr>
      <w:tr w:rsidR="008D160E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0C674F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Проведение экспертизы квартир, приобретаемых в муниципальную собственность для обеспечения жильем детей-сирот и детей, оставшихся без попечения родителей, а также лиц из числа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количеству приобретаемых в отчетном финансовом году жилых помещений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35 000</w:t>
            </w:r>
          </w:p>
        </w:tc>
      </w:tr>
      <w:tr w:rsidR="008D160E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0C674F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Публикация (подготовка и размещение) информационных материалов, в том числе списков кандидатов в присяжные заседатели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кв .см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35 - местная газета,</w:t>
            </w:r>
          </w:p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75 - краевая газета</w:t>
            </w:r>
          </w:p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1 700 – федеральный тираж</w:t>
            </w:r>
          </w:p>
        </w:tc>
      </w:tr>
      <w:tr w:rsidR="008D160E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620F99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Разработка мультимедийной интерактивной презентации инвестиционного потенциала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jc w:val="center"/>
              <w:rPr>
                <w:sz w:val="20"/>
                <w:szCs w:val="20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60E" w:rsidRPr="00D471C2" w:rsidRDefault="008D160E" w:rsidP="008D16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300 000</w:t>
            </w:r>
          </w:p>
        </w:tc>
      </w:tr>
      <w:tr w:rsidR="00620F99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52B8">
              <w:rPr>
                <w:rFonts w:ascii="Times New Roman" w:hAnsi="Times New Roman" w:cs="Times New Roman"/>
                <w:sz w:val="20"/>
              </w:rPr>
              <w:t>Разработка проекта организации строительства на ремонт автомобильной дороги общего пользования местного значения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50 000</w:t>
            </w:r>
          </w:p>
        </w:tc>
      </w:tr>
      <w:tr w:rsidR="00620F99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Разработка стратегии социально-экономического развития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500 000</w:t>
            </w:r>
          </w:p>
        </w:tc>
      </w:tr>
      <w:tr w:rsidR="00620F99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Реставрация таблички дверной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необходимости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2 500</w:t>
            </w:r>
          </w:p>
        </w:tc>
      </w:tr>
      <w:tr w:rsidR="00620F99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Светоотражающий жилет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количеству водителей согласно штатной численности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620F99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C94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37</w:t>
            </w:r>
          </w:p>
        </w:tc>
        <w:tc>
          <w:tcPr>
            <w:tcW w:w="13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Сувенирная продукция с нанесением символики Краснодарского края:</w:t>
            </w:r>
          </w:p>
        </w:tc>
      </w:tr>
      <w:tr w:rsidR="00C94E3E" w:rsidRPr="00387A69" w:rsidTr="00426A80">
        <w:trPr>
          <w:trHeight w:val="20"/>
        </w:trPr>
        <w:tc>
          <w:tcPr>
            <w:tcW w:w="6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af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71C2">
              <w:rPr>
                <w:rFonts w:ascii="Times New Roman" w:hAnsi="Times New Roman"/>
                <w:sz w:val="20"/>
                <w:szCs w:val="20"/>
              </w:rPr>
              <w:t>Вечный календарь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360</w:t>
            </w:r>
          </w:p>
        </w:tc>
      </w:tr>
      <w:tr w:rsidR="00C94E3E" w:rsidRPr="00387A69" w:rsidTr="00426A80">
        <w:trPr>
          <w:trHeight w:val="20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af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71C2">
              <w:rPr>
                <w:rFonts w:ascii="Times New Roman" w:hAnsi="Times New Roman"/>
                <w:sz w:val="20"/>
                <w:szCs w:val="20"/>
              </w:rPr>
              <w:t>Ежедневник (блокнот)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930</w:t>
            </w:r>
          </w:p>
        </w:tc>
      </w:tr>
      <w:tr w:rsidR="00C94E3E" w:rsidRPr="00387A69" w:rsidTr="00426A80">
        <w:trPr>
          <w:trHeight w:val="20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af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71C2">
              <w:rPr>
                <w:rFonts w:ascii="Times New Roman" w:hAnsi="Times New Roman"/>
                <w:sz w:val="20"/>
                <w:szCs w:val="20"/>
              </w:rPr>
              <w:t>Презентационный пакет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C94E3E" w:rsidRPr="00387A69" w:rsidTr="00426A80">
        <w:trPr>
          <w:trHeight w:val="20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af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71C2">
              <w:rPr>
                <w:rFonts w:ascii="Times New Roman" w:hAnsi="Times New Roman"/>
                <w:sz w:val="20"/>
                <w:szCs w:val="20"/>
              </w:rPr>
              <w:t>Авторучка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240</w:t>
            </w:r>
          </w:p>
        </w:tc>
      </w:tr>
      <w:tr w:rsidR="00C94E3E" w:rsidRPr="00387A69" w:rsidTr="00426A80">
        <w:trPr>
          <w:trHeight w:val="20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af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71C2">
              <w:rPr>
                <w:rFonts w:ascii="Times New Roman" w:hAnsi="Times New Roman"/>
                <w:sz w:val="20"/>
                <w:szCs w:val="20"/>
              </w:rPr>
              <w:t>Универсальное зарядное устройство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1 140</w:t>
            </w:r>
          </w:p>
        </w:tc>
      </w:tr>
      <w:tr w:rsidR="00C94E3E" w:rsidRPr="00387A69" w:rsidTr="00426A80">
        <w:trPr>
          <w:trHeight w:val="20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af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71C2">
              <w:rPr>
                <w:rFonts w:ascii="Times New Roman" w:hAnsi="Times New Roman"/>
                <w:sz w:val="20"/>
                <w:szCs w:val="20"/>
              </w:rPr>
              <w:t>Футляр для бутылки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E3E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1 540</w:t>
            </w:r>
          </w:p>
        </w:tc>
      </w:tr>
      <w:tr w:rsidR="00620F99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C94E3E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Технический осмотр состояния транспортных средств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по количеству стоящих на балансе и/или арендуемых транспортных средств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1 500</w:t>
            </w:r>
          </w:p>
        </w:tc>
      </w:tr>
      <w:tr w:rsidR="00620F99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Техническое сопровождение системы мониторинга транспортных средств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2B34F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620F99" w:rsidRPr="00D471C2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620F99" w:rsidRPr="00387A69" w:rsidTr="00426A80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Химическая чистка коврового покрытия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71C2">
              <w:rPr>
                <w:rFonts w:eastAsiaTheme="minorHAnsi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99" w:rsidRPr="00D471C2" w:rsidRDefault="00620F99" w:rsidP="00620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71C2">
              <w:rPr>
                <w:rFonts w:ascii="Times New Roman" w:hAnsi="Times New Roman" w:cs="Times New Roman"/>
                <w:sz w:val="20"/>
              </w:rPr>
              <w:t>10 000</w:t>
            </w:r>
          </w:p>
        </w:tc>
      </w:tr>
    </w:tbl>
    <w:p w:rsidR="00E70D03" w:rsidRPr="000C674F" w:rsidRDefault="00E70D03" w:rsidP="00E70D03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086BAB" w:rsidRPr="00387A69" w:rsidRDefault="006265A2" w:rsidP="00E014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7A69">
        <w:rPr>
          <w:rFonts w:ascii="Times New Roman" w:hAnsi="Times New Roman" w:cs="Times New Roman"/>
          <w:sz w:val="28"/>
          <w:szCs w:val="28"/>
        </w:rPr>
        <w:t xml:space="preserve">. </w:t>
      </w:r>
      <w:r w:rsidR="00086BAB" w:rsidRPr="00387A69">
        <w:rPr>
          <w:rFonts w:ascii="Times New Roman" w:hAnsi="Times New Roman" w:cs="Times New Roman"/>
          <w:sz w:val="28"/>
          <w:szCs w:val="28"/>
        </w:rPr>
        <w:t>Затраты на капитальный ремонт,</w:t>
      </w:r>
    </w:p>
    <w:p w:rsidR="00CF2CCD" w:rsidRPr="00387A69" w:rsidRDefault="00086BAB" w:rsidP="00086B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ремонт и содержание муниципального имущества</w:t>
      </w:r>
    </w:p>
    <w:p w:rsidR="00086BAB" w:rsidRPr="00387A69" w:rsidRDefault="00086BAB" w:rsidP="00086B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5C4F" w:rsidRPr="00387A69" w:rsidRDefault="004B5C4F" w:rsidP="00576B4A">
      <w:pPr>
        <w:spacing w:after="120"/>
        <w:ind w:firstLine="709"/>
        <w:jc w:val="both"/>
      </w:pPr>
      <w:r>
        <w:t>Расчет затрат</w:t>
      </w:r>
      <w:r w:rsidR="00CF2CCD" w:rsidRPr="00387A69">
        <w:t xml:space="preserve"> на капитальный ремонт, ремонт и содержание муниципального имущества </w:t>
      </w:r>
      <w:r w:rsidR="001A2938" w:rsidRPr="00172C11">
        <w:t>производится</w:t>
      </w:r>
      <w:r w:rsidR="001A2938" w:rsidRPr="00387A69">
        <w:t xml:space="preserve"> </w:t>
      </w:r>
      <w:r w:rsidR="00CF2CCD" w:rsidRPr="00387A69">
        <w:t xml:space="preserve">на основании </w:t>
      </w:r>
      <w:r w:rsidR="00576B4A">
        <w:t>расходов</w:t>
      </w:r>
      <w:r w:rsidR="00CF2CCD" w:rsidRPr="00387A69">
        <w:t>, связанных со строит</w:t>
      </w:r>
      <w:r w:rsidR="00804991" w:rsidRPr="00387A69">
        <w:t xml:space="preserve">ельными </w:t>
      </w:r>
      <w:r w:rsidR="00CF2CCD" w:rsidRPr="00387A69">
        <w:t>работами</w:t>
      </w:r>
      <w:r w:rsidR="00804991" w:rsidRPr="00387A69">
        <w:t>,</w:t>
      </w:r>
      <w:r w:rsidR="00CF2CCD" w:rsidRPr="00387A69">
        <w:t xml:space="preserve"> и</w:t>
      </w:r>
      <w:r w:rsidR="00804991" w:rsidRPr="00387A69">
        <w:t xml:space="preserve"> </w:t>
      </w:r>
      <w:r w:rsidR="00576B4A">
        <w:t>расходов</w:t>
      </w:r>
      <w:r w:rsidR="00804991" w:rsidRPr="00387A69">
        <w:t xml:space="preserve"> на разработку проектной (</w:t>
      </w:r>
      <w:r w:rsidR="00CF2CCD" w:rsidRPr="00387A69">
        <w:t>сметной</w:t>
      </w:r>
      <w:r w:rsidR="00804991" w:rsidRPr="00387A69">
        <w:t>) документации.</w:t>
      </w:r>
    </w:p>
    <w:p w:rsidR="00CF2CCD" w:rsidRPr="00387A69" w:rsidRDefault="001A2938" w:rsidP="004B5C4F">
      <w:pPr>
        <w:spacing w:after="120"/>
        <w:ind w:firstLine="709"/>
        <w:jc w:val="both"/>
      </w:pPr>
      <w:r>
        <w:t>Расчет затрат</w:t>
      </w:r>
      <w:r w:rsidR="00804991" w:rsidRPr="00387A69">
        <w:t xml:space="preserve"> на строительные работы, осуществляемые в рамках капитального ремонта, ремонта и содержания, </w:t>
      </w:r>
      <w:r w:rsidRPr="00172C11">
        <w:t>производится</w:t>
      </w:r>
      <w:r w:rsidRPr="00387A69">
        <w:t xml:space="preserve"> </w:t>
      </w:r>
      <w:r w:rsidR="00804991" w:rsidRPr="00387A69">
        <w:t>на основании сводного сметного расчета стоимости строительства (локального сметного расчета), разработанного в соответствии с методиками и нормативами (государственными элементными сметными нормами) строи-тельных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014A5" w:rsidRPr="00387A69" w:rsidRDefault="001A2938" w:rsidP="00E014A5">
      <w:pPr>
        <w:pStyle w:val="ConsPlusTitle"/>
        <w:spacing w:after="120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Расчет затрат</w:t>
      </w:r>
      <w:r w:rsidR="00804991" w:rsidRPr="00387A69">
        <w:rPr>
          <w:rFonts w:ascii="Times New Roman" w:hAnsi="Times New Roman" w:cs="Times New Roman"/>
          <w:b w:val="0"/>
          <w:sz w:val="28"/>
          <w:szCs w:val="28"/>
        </w:rPr>
        <w:t xml:space="preserve"> на разработку проектной (сметной) документации </w:t>
      </w:r>
      <w:r w:rsidRPr="001A2938">
        <w:rPr>
          <w:rFonts w:ascii="Times New Roman" w:hAnsi="Times New Roman" w:cs="Times New Roman"/>
          <w:b w:val="0"/>
          <w:sz w:val="28"/>
          <w:szCs w:val="28"/>
        </w:rPr>
        <w:t xml:space="preserve">производится </w:t>
      </w:r>
      <w:r w:rsidR="00804991" w:rsidRPr="00387A6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22 Федерального закона № 44-ФЗ </w:t>
      </w:r>
      <w:r w:rsidR="00CE6919">
        <w:rPr>
          <w:rFonts w:ascii="Times New Roman" w:hAnsi="Times New Roman" w:cs="Times New Roman"/>
          <w:b w:val="0"/>
          <w:sz w:val="28"/>
          <w:szCs w:val="28"/>
        </w:rPr>
        <w:t>«</w:t>
      </w:r>
      <w:r w:rsidR="00804991" w:rsidRPr="00387A69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6919">
        <w:rPr>
          <w:rFonts w:ascii="Times New Roman" w:hAnsi="Times New Roman" w:cs="Times New Roman"/>
          <w:b w:val="0"/>
          <w:sz w:val="28"/>
          <w:szCs w:val="28"/>
        </w:rPr>
        <w:t>»</w:t>
      </w:r>
      <w:r w:rsidR="00804991" w:rsidRPr="00387A69">
        <w:rPr>
          <w:rFonts w:ascii="Times New Roman" w:hAnsi="Times New Roman" w:cs="Times New Roman"/>
          <w:b w:val="0"/>
          <w:sz w:val="28"/>
          <w:szCs w:val="28"/>
        </w:rPr>
        <w:t xml:space="preserve"> и законодательством Российской Федерации о градостроительной деятельности.</w:t>
      </w:r>
    </w:p>
    <w:p w:rsidR="00CF2CCD" w:rsidRPr="00387A69" w:rsidRDefault="001A2938" w:rsidP="00AE5CDE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Расчет </w:t>
      </w:r>
      <w:r w:rsidRPr="00387A69">
        <w:t>з</w:t>
      </w:r>
      <w:r>
        <w:t>атрат</w:t>
      </w:r>
      <w:r w:rsidRPr="00387A69">
        <w:t xml:space="preserve"> </w:t>
      </w:r>
      <w:r w:rsidR="00804991" w:rsidRPr="00387A69">
        <w:t xml:space="preserve">на содержание автомобильных дорог общего пользования местного значения муниципального образования Белореченский район </w:t>
      </w:r>
      <w:r w:rsidRPr="00172C11">
        <w:t>производится</w:t>
      </w:r>
      <w:r w:rsidRPr="00387A69">
        <w:t xml:space="preserve"> исходя </w:t>
      </w:r>
      <w:r>
        <w:t>из</w:t>
      </w:r>
      <w:r w:rsidR="00804991" w:rsidRPr="00387A69">
        <w:t xml:space="preserve"> фактическим </w:t>
      </w:r>
      <w:r>
        <w:t xml:space="preserve">расходов, </w:t>
      </w:r>
      <w:r w:rsidRPr="00387A69">
        <w:t>произведенных</w:t>
      </w:r>
      <w:r w:rsidR="00804991" w:rsidRPr="00387A69">
        <w:t xml:space="preserve"> в отчетном финансовом году, на основании сметы единичных расценок, составленной в текущих (прогнозных) ценах.</w:t>
      </w:r>
    </w:p>
    <w:p w:rsidR="003714AB" w:rsidRPr="00387A69" w:rsidRDefault="003714AB" w:rsidP="003714AB">
      <w:pPr>
        <w:autoSpaceDE w:val="0"/>
        <w:autoSpaceDN w:val="0"/>
        <w:adjustRightInd w:val="0"/>
        <w:ind w:firstLine="709"/>
        <w:jc w:val="both"/>
      </w:pPr>
      <w:r w:rsidRPr="00387A69">
        <w:t>Затраты на капитальный ремонт, ремонт и содержание муниципального имущества не могут превышать лимиты бюджетных обязательств, доведенных до получателя средств бюджета на текущий и/или очередной финансовый год и плановый период.</w:t>
      </w:r>
    </w:p>
    <w:p w:rsidR="003714AB" w:rsidRPr="00387A69" w:rsidRDefault="003714AB" w:rsidP="003714AB">
      <w:pPr>
        <w:autoSpaceDE w:val="0"/>
        <w:autoSpaceDN w:val="0"/>
        <w:adjustRightInd w:val="0"/>
        <w:ind w:firstLine="709"/>
        <w:jc w:val="both"/>
      </w:pPr>
    </w:p>
    <w:p w:rsidR="00CC1E61" w:rsidRPr="00387A69" w:rsidRDefault="006265A2" w:rsidP="003570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87A69">
        <w:rPr>
          <w:rFonts w:ascii="Times New Roman" w:hAnsi="Times New Roman" w:cs="Times New Roman"/>
          <w:sz w:val="28"/>
          <w:szCs w:val="28"/>
        </w:rPr>
        <w:t>.</w:t>
      </w:r>
      <w:r w:rsidR="00CC1E61" w:rsidRPr="00387A69">
        <w:rPr>
          <w:rFonts w:ascii="Times New Roman" w:hAnsi="Times New Roman" w:cs="Times New Roman"/>
          <w:sz w:val="28"/>
          <w:szCs w:val="28"/>
        </w:rPr>
        <w:t xml:space="preserve"> Затраты на финансовое обеспечение строительства, реконструкции </w:t>
      </w:r>
    </w:p>
    <w:p w:rsidR="00CC1E61" w:rsidRPr="00387A69" w:rsidRDefault="00CC1E61" w:rsidP="003570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(в том числе с элементами реставрации), технического перевооружения объектов </w:t>
      </w:r>
    </w:p>
    <w:p w:rsidR="00CC1E61" w:rsidRPr="00387A69" w:rsidRDefault="00CC1E61" w:rsidP="003570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капитального строительства или приобретение объектов недвижимого имущества</w:t>
      </w:r>
    </w:p>
    <w:p w:rsidR="00CC1E61" w:rsidRPr="00387A69" w:rsidRDefault="00CC1E61" w:rsidP="003570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1E61" w:rsidRPr="00387A69" w:rsidRDefault="00007A7A" w:rsidP="00E573A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Расчет затрат</w:t>
      </w:r>
      <w:r w:rsidR="00CC1E61" w:rsidRPr="00387A69">
        <w:rPr>
          <w:rFonts w:ascii="Times New Roman" w:hAnsi="Times New Roman" w:cs="Times New Roman"/>
          <w:b w:val="0"/>
          <w:sz w:val="28"/>
          <w:szCs w:val="28"/>
        </w:rPr>
        <w:t xml:space="preserve">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производится</w:t>
      </w:r>
      <w:r w:rsidR="00CC1E61" w:rsidRPr="00007A7A">
        <w:rPr>
          <w:rFonts w:ascii="Times New Roman" w:hAnsi="Times New Roman" w:cs="Times New Roman"/>
          <w:b w:val="0"/>
          <w:sz w:val="28"/>
          <w:szCs w:val="28"/>
        </w:rPr>
        <w:t>,</w:t>
      </w:r>
      <w:r w:rsidR="00CC1E61" w:rsidRPr="00387A69">
        <w:rPr>
          <w:rFonts w:ascii="Times New Roman" w:hAnsi="Times New Roman" w:cs="Times New Roman"/>
          <w:b w:val="0"/>
          <w:sz w:val="28"/>
          <w:szCs w:val="28"/>
        </w:rPr>
        <w:t xml:space="preserve"> исходя из лимита </w:t>
      </w:r>
      <w:r w:rsidR="00CF2CCD" w:rsidRPr="00387A69">
        <w:rPr>
          <w:rFonts w:ascii="Times New Roman" w:hAnsi="Times New Roman" w:cs="Times New Roman"/>
          <w:b w:val="0"/>
          <w:sz w:val="28"/>
          <w:szCs w:val="28"/>
        </w:rPr>
        <w:t xml:space="preserve">бюджетных обязательств, </w:t>
      </w:r>
      <w:r w:rsidR="00CC1E61" w:rsidRPr="00387A69">
        <w:rPr>
          <w:rFonts w:ascii="Times New Roman" w:hAnsi="Times New Roman" w:cs="Times New Roman"/>
          <w:b w:val="0"/>
          <w:sz w:val="28"/>
          <w:szCs w:val="28"/>
        </w:rPr>
        <w:t>доведенных в бюджет муниципального образования Белореченский район</w:t>
      </w:r>
      <w:r w:rsidR="0037147D" w:rsidRPr="00387A69">
        <w:rPr>
          <w:rFonts w:ascii="Times New Roman" w:hAnsi="Times New Roman" w:cs="Times New Roman"/>
          <w:b w:val="0"/>
          <w:sz w:val="28"/>
          <w:szCs w:val="28"/>
        </w:rPr>
        <w:t xml:space="preserve"> на очередной финансовый год</w:t>
      </w:r>
      <w:r w:rsidR="00CF2CCD" w:rsidRPr="00387A69">
        <w:rPr>
          <w:rFonts w:ascii="Times New Roman" w:hAnsi="Times New Roman" w:cs="Times New Roman"/>
          <w:b w:val="0"/>
          <w:sz w:val="28"/>
          <w:szCs w:val="28"/>
        </w:rPr>
        <w:t>, в том числе</w:t>
      </w:r>
      <w:r w:rsidR="00CC1E61" w:rsidRPr="00387A69">
        <w:rPr>
          <w:rFonts w:ascii="Times New Roman" w:hAnsi="Times New Roman" w:cs="Times New Roman"/>
          <w:b w:val="0"/>
          <w:sz w:val="28"/>
          <w:szCs w:val="28"/>
        </w:rPr>
        <w:t xml:space="preserve"> в виде субсидий (субвенций)</w:t>
      </w:r>
      <w:r w:rsidR="0037147D" w:rsidRPr="00387A69">
        <w:rPr>
          <w:rFonts w:ascii="Times New Roman" w:hAnsi="Times New Roman" w:cs="Times New Roman"/>
          <w:b w:val="0"/>
          <w:sz w:val="28"/>
          <w:szCs w:val="28"/>
        </w:rPr>
        <w:t>, поступивших</w:t>
      </w:r>
      <w:r w:rsidR="00CC1E61" w:rsidRPr="00387A69">
        <w:rPr>
          <w:rFonts w:ascii="Times New Roman" w:hAnsi="Times New Roman" w:cs="Times New Roman"/>
          <w:b w:val="0"/>
          <w:sz w:val="28"/>
          <w:szCs w:val="28"/>
        </w:rPr>
        <w:t xml:space="preserve"> из средств бюджета Краснодарского края в рамках реализации </w:t>
      </w:r>
      <w:r w:rsidR="00CF2CCD" w:rsidRPr="00387A69">
        <w:rPr>
          <w:rFonts w:ascii="Times New Roman" w:hAnsi="Times New Roman" w:cs="Times New Roman"/>
          <w:b w:val="0"/>
          <w:sz w:val="28"/>
          <w:szCs w:val="28"/>
        </w:rPr>
        <w:t xml:space="preserve">соответствующей </w:t>
      </w:r>
      <w:r w:rsidR="00CC1E61" w:rsidRPr="00387A69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CF2CCD" w:rsidRPr="00387A69">
        <w:rPr>
          <w:rFonts w:ascii="Times New Roman" w:hAnsi="Times New Roman" w:cs="Times New Roman"/>
          <w:b w:val="0"/>
          <w:sz w:val="28"/>
          <w:szCs w:val="28"/>
        </w:rPr>
        <w:t>.</w:t>
      </w:r>
      <w:r w:rsidR="00CC1E61" w:rsidRPr="00387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573A1" w:rsidRPr="00B56551" w:rsidRDefault="00151B54" w:rsidP="00B5655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Затраты на приобретение </w:t>
      </w:r>
      <w:r w:rsidR="00FF5E7D" w:rsidRPr="00387A69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муниципальную собственность </w:t>
      </w:r>
      <w:r w:rsidR="0037147D" w:rsidRPr="00387A69">
        <w:rPr>
          <w:rFonts w:ascii="Times New Roman" w:hAnsi="Times New Roman" w:cs="Times New Roman"/>
          <w:b w:val="0"/>
          <w:sz w:val="28"/>
          <w:szCs w:val="28"/>
        </w:rPr>
        <w:t>объекта</w:t>
      </w:r>
      <w:r w:rsidRPr="00387A69">
        <w:rPr>
          <w:rFonts w:ascii="Times New Roman" w:hAnsi="Times New Roman" w:cs="Times New Roman"/>
          <w:b w:val="0"/>
          <w:sz w:val="28"/>
          <w:szCs w:val="28"/>
        </w:rPr>
        <w:t xml:space="preserve"> недвижимого имущества – жилого помещения для обеспечения жильем детей-сирот и детей, оставшихся без попечения родителей, лиц из числа детей-сирот и детей, оставшихся без попечения родителей</w:t>
      </w:r>
      <w:r w:rsidR="00FF5E7D" w:rsidRPr="00387A69">
        <w:rPr>
          <w:rFonts w:ascii="Times New Roman" w:hAnsi="Times New Roman" w:cs="Times New Roman"/>
          <w:b w:val="0"/>
          <w:sz w:val="28"/>
          <w:szCs w:val="28"/>
        </w:rPr>
        <w:t xml:space="preserve"> определяются </w:t>
      </w:r>
      <w:r w:rsidR="003C198B" w:rsidRPr="00387A69">
        <w:rPr>
          <w:rFonts w:ascii="Times New Roman" w:hAnsi="Times New Roman" w:cs="Times New Roman"/>
          <w:b w:val="0"/>
          <w:sz w:val="28"/>
          <w:szCs w:val="28"/>
        </w:rPr>
        <w:t xml:space="preserve">Приказом Министерства строительства и жилищно-коммунального </w:t>
      </w:r>
      <w:r w:rsidR="005C0DBD" w:rsidRPr="00387A69">
        <w:rPr>
          <w:rFonts w:ascii="Times New Roman" w:hAnsi="Times New Roman" w:cs="Times New Roman"/>
          <w:b w:val="0"/>
          <w:sz w:val="28"/>
          <w:szCs w:val="28"/>
        </w:rPr>
        <w:t>хозяйства Российской Федерации о</w:t>
      </w:r>
      <w:r w:rsidR="003C198B" w:rsidRPr="00387A69">
        <w:rPr>
          <w:rFonts w:ascii="Times New Roman" w:hAnsi="Times New Roman" w:cs="Times New Roman"/>
          <w:b w:val="0"/>
          <w:sz w:val="28"/>
          <w:szCs w:val="28"/>
        </w:rPr>
        <w:t xml:space="preserve"> показателях средней рыночной стоимости одного квадратного метра общей площади жилого помещения по субъектам Российской Федерации</w:t>
      </w:r>
      <w:r w:rsidR="005C0DBD" w:rsidRPr="00387A6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C198B" w:rsidRPr="00387A69">
        <w:rPr>
          <w:rFonts w:ascii="Times New Roman" w:hAnsi="Times New Roman" w:cs="Times New Roman"/>
          <w:b w:val="0"/>
          <w:sz w:val="28"/>
          <w:szCs w:val="28"/>
        </w:rPr>
        <w:t>исходя из норматива предоставления не менее 33 квадратных метров.</w:t>
      </w:r>
    </w:p>
    <w:p w:rsidR="00B56551" w:rsidRPr="00AB5DE9" w:rsidRDefault="00B56551" w:rsidP="00704E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6680" w:rsidRPr="00387A69" w:rsidRDefault="0037147D" w:rsidP="00B565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87A69">
        <w:rPr>
          <w:rFonts w:ascii="Times New Roman" w:hAnsi="Times New Roman" w:cs="Times New Roman"/>
          <w:sz w:val="28"/>
          <w:szCs w:val="28"/>
        </w:rPr>
        <w:t>.</w:t>
      </w:r>
      <w:r w:rsidR="00361C00" w:rsidRPr="00387A69">
        <w:rPr>
          <w:rFonts w:ascii="Times New Roman" w:hAnsi="Times New Roman" w:cs="Times New Roman"/>
          <w:sz w:val="28"/>
          <w:szCs w:val="28"/>
        </w:rPr>
        <w:t xml:space="preserve"> Затраты на дополнительное профессиональное образование</w:t>
      </w:r>
    </w:p>
    <w:p w:rsidR="00361C00" w:rsidRPr="00387A69" w:rsidRDefault="00992B75" w:rsidP="00CD6680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49</w:t>
      </w:r>
    </w:p>
    <w:p w:rsidR="00361C00" w:rsidRPr="00387A69" w:rsidRDefault="00361C00" w:rsidP="008F096B">
      <w:pPr>
        <w:pStyle w:val="ConsPlusNormal"/>
        <w:spacing w:after="1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lastRenderedPageBreak/>
        <w:t>Дополнительное профессиональное образование</w:t>
      </w:r>
      <w:r w:rsidR="00372DB5" w:rsidRPr="00387A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75" w:type="dxa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4611"/>
        <w:gridCol w:w="4961"/>
      </w:tblGrid>
      <w:tr w:rsidR="008F096B" w:rsidRPr="00D141D8" w:rsidTr="00E573A1">
        <w:tc>
          <w:tcPr>
            <w:tcW w:w="709" w:type="dxa"/>
            <w:vAlign w:val="center"/>
          </w:tcPr>
          <w:p w:rsidR="0037147D" w:rsidRPr="00D141D8" w:rsidRDefault="008F096B" w:rsidP="00361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8F096B" w:rsidRPr="00D141D8" w:rsidRDefault="008F096B" w:rsidP="00361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F096B" w:rsidRPr="00D141D8" w:rsidRDefault="008F096B" w:rsidP="00361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Наименование образовательной прог</w:t>
            </w:r>
            <w:r w:rsidR="0037147D" w:rsidRPr="00D141D8">
              <w:rPr>
                <w:rFonts w:ascii="Times New Roman" w:hAnsi="Times New Roman" w:cs="Times New Roman"/>
                <w:sz w:val="20"/>
              </w:rPr>
              <w:t>раммы</w:t>
            </w:r>
            <w:r w:rsidR="00172C66" w:rsidRPr="00D141D8">
              <w:rPr>
                <w:rFonts w:ascii="Times New Roman" w:hAnsi="Times New Roman" w:cs="Times New Roman"/>
                <w:sz w:val="20"/>
              </w:rPr>
              <w:t>, час</w:t>
            </w:r>
          </w:p>
        </w:tc>
        <w:tc>
          <w:tcPr>
            <w:tcW w:w="4611" w:type="dxa"/>
            <w:shd w:val="clear" w:color="auto" w:fill="auto"/>
            <w:vAlign w:val="center"/>
          </w:tcPr>
          <w:p w:rsidR="008F096B" w:rsidRPr="00D141D8" w:rsidRDefault="008F096B" w:rsidP="00361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Предельное количество работников, направляемых на обучение, человек в год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8065D" w:rsidRPr="00D141D8" w:rsidRDefault="008F096B" w:rsidP="00361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 xml:space="preserve">Предельная стоимость обучения одного </w:t>
            </w:r>
          </w:p>
          <w:p w:rsidR="008F096B" w:rsidRPr="00D141D8" w:rsidRDefault="008F096B" w:rsidP="00361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работника (не более), руб.</w:t>
            </w:r>
          </w:p>
        </w:tc>
      </w:tr>
    </w:tbl>
    <w:p w:rsidR="00E573A1" w:rsidRPr="00387A69" w:rsidRDefault="00E573A1">
      <w:pPr>
        <w:rPr>
          <w:sz w:val="2"/>
          <w:szCs w:val="2"/>
        </w:rPr>
      </w:pPr>
      <w:r w:rsidRPr="00387A69">
        <w:rPr>
          <w:sz w:val="2"/>
          <w:szCs w:val="2"/>
        </w:rPr>
        <w:t xml:space="preserve"> </w:t>
      </w:r>
    </w:p>
    <w:tbl>
      <w:tblPr>
        <w:tblW w:w="1467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4611"/>
        <w:gridCol w:w="4961"/>
      </w:tblGrid>
      <w:tr w:rsidR="008F096B" w:rsidRPr="00D141D8" w:rsidTr="00E573A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96B" w:rsidRPr="00D141D8" w:rsidRDefault="008F096B" w:rsidP="00361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6B" w:rsidRPr="00D141D8" w:rsidRDefault="008F096B" w:rsidP="00361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6B" w:rsidRPr="00D141D8" w:rsidRDefault="008F096B" w:rsidP="00361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6B" w:rsidRPr="00D141D8" w:rsidRDefault="008F096B" w:rsidP="00361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>Антитеррористическая защищенность предприятий и организаций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 xml:space="preserve">, не менее 16 часов </w:t>
            </w:r>
          </w:p>
        </w:tc>
        <w:tc>
          <w:tcPr>
            <w:tcW w:w="4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 xml:space="preserve">согласно производственной необходимости </w:t>
            </w:r>
          </w:p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5 000</w:t>
            </w:r>
          </w:p>
        </w:tc>
      </w:tr>
      <w:tr w:rsidR="00527B6B" w:rsidRPr="00D141D8" w:rsidTr="00701C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>Бухгалтерский учет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4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15 000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>Ежегодные занятия с водителями автотранспортных средств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>, 20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согласно штатной численности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3 000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>Охрана труда и проверка знаний требований охраны труда работников организации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 xml:space="preserve">, 40 </w:t>
            </w:r>
          </w:p>
        </w:tc>
        <w:tc>
          <w:tcPr>
            <w:tcW w:w="46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согласно производственной необходимости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5 000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>Практика внедрения антимонопольного комплаенса и применения антимонопольного законодательства органами власти и местного самоуправления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>, не менее 16 часов</w:t>
            </w:r>
          </w:p>
        </w:tc>
        <w:tc>
          <w:tcPr>
            <w:tcW w:w="4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17 000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>Профилактика и противодействие коррупционным проявлениям в профессиональной деятельности муниципальных служащих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>, не менее 16 часов</w:t>
            </w:r>
          </w:p>
        </w:tc>
        <w:tc>
          <w:tcPr>
            <w:tcW w:w="4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5 000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>Организация и ведение мобилизационной подготовки и мобилизации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>, 40</w:t>
            </w:r>
          </w:p>
        </w:tc>
        <w:tc>
          <w:tcPr>
            <w:tcW w:w="4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согласно штатной численности отдела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25 000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color w:val="000000"/>
                <w:sz w:val="20"/>
              </w:rPr>
              <w:t>Организация межведомственного взаимодействия органов и учреждений системы профилактики, при выявлении неблагополучных семей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B2226C" w:rsidRPr="00D141D8">
              <w:rPr>
                <w:rFonts w:ascii="Times New Roman" w:hAnsi="Times New Roman" w:cs="Times New Roman"/>
                <w:sz w:val="20"/>
              </w:rPr>
              <w:t xml:space="preserve">, не менее 36 часов </w:t>
            </w:r>
          </w:p>
        </w:tc>
        <w:tc>
          <w:tcPr>
            <w:tcW w:w="46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согласно производственной необходимости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B2226C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12 000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color w:val="000000"/>
                <w:sz w:val="20"/>
              </w:rPr>
              <w:t>Основания помещения несовершеннолетних в реабилитационный центр, алгоритм действия органов системы профилактики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B2226C" w:rsidRPr="00D141D8">
              <w:rPr>
                <w:rFonts w:ascii="Times New Roman" w:hAnsi="Times New Roman" w:cs="Times New Roman"/>
                <w:sz w:val="20"/>
              </w:rPr>
              <w:t>, не менее 36 часов</w:t>
            </w:r>
          </w:p>
        </w:tc>
        <w:tc>
          <w:tcPr>
            <w:tcW w:w="4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B2226C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12 000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color w:val="000000"/>
                <w:sz w:val="20"/>
              </w:rPr>
              <w:t>Осуществление производства по делам об административных правонарушениях в области защиты прав и интересов семей и несовершеннолетних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B2226C" w:rsidRPr="00D141D8">
              <w:rPr>
                <w:rFonts w:ascii="Times New Roman" w:hAnsi="Times New Roman" w:cs="Times New Roman"/>
                <w:sz w:val="20"/>
              </w:rPr>
              <w:t>, не менее 36 часов</w:t>
            </w:r>
          </w:p>
        </w:tc>
        <w:tc>
          <w:tcPr>
            <w:tcW w:w="4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B2226C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15 000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color w:val="000000"/>
                <w:sz w:val="20"/>
              </w:rPr>
              <w:t>Правовая оценка протокола об административном правонарушении и других материалов дела об административном правонарушении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B2226C" w:rsidRPr="00D141D8">
              <w:rPr>
                <w:rFonts w:ascii="Times New Roman" w:hAnsi="Times New Roman" w:cs="Times New Roman"/>
                <w:sz w:val="20"/>
              </w:rPr>
              <w:t>, не менее 36 часов</w:t>
            </w:r>
          </w:p>
        </w:tc>
        <w:tc>
          <w:tcPr>
            <w:tcW w:w="4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B2226C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18 000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color w:val="000000"/>
                <w:sz w:val="20"/>
              </w:rPr>
              <w:t>Правовые основы деятельности комиссии по делам несовершеннолетних в области защиты прав и интересов семей и детей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B2226C" w:rsidRPr="00D141D8">
              <w:rPr>
                <w:rFonts w:ascii="Times New Roman" w:hAnsi="Times New Roman" w:cs="Times New Roman"/>
                <w:sz w:val="20"/>
              </w:rPr>
              <w:t>, не менее 36 часов</w:t>
            </w:r>
          </w:p>
        </w:tc>
        <w:tc>
          <w:tcPr>
            <w:tcW w:w="4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B2226C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18 000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CE6919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>Управление государственными и муниципальными закупками в контрактной системе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527B6B" w:rsidRPr="00D141D8">
              <w:rPr>
                <w:rFonts w:ascii="Times New Roman" w:hAnsi="Times New Roman" w:cs="Times New Roman"/>
                <w:sz w:val="20"/>
              </w:rPr>
              <w:t xml:space="preserve"> (44-ФЗ), не менее 108 часов - для сотрудников контрактных служб и закупочных комиссий заказчика, не менее 40 часов - для руководителей организаций-заказчиков</w:t>
            </w:r>
          </w:p>
        </w:tc>
        <w:tc>
          <w:tcPr>
            <w:tcW w:w="4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20 000</w:t>
            </w:r>
          </w:p>
        </w:tc>
      </w:tr>
      <w:tr w:rsidR="00527B6B" w:rsidRPr="00D141D8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Иное</w:t>
            </w:r>
          </w:p>
        </w:tc>
        <w:tc>
          <w:tcPr>
            <w:tcW w:w="4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 xml:space="preserve">согласно производственной необходимости </w:t>
            </w:r>
          </w:p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6B" w:rsidRPr="00D141D8" w:rsidRDefault="00527B6B" w:rsidP="00527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41D8">
              <w:rPr>
                <w:rFonts w:ascii="Times New Roman" w:hAnsi="Times New Roman" w:cs="Times New Roman"/>
                <w:sz w:val="20"/>
              </w:rPr>
              <w:t>25 000</w:t>
            </w:r>
          </w:p>
        </w:tc>
      </w:tr>
    </w:tbl>
    <w:p w:rsidR="008771C0" w:rsidRPr="006162EC" w:rsidRDefault="006162EC" w:rsidP="00B80E51">
      <w:pPr>
        <w:pStyle w:val="ConsPlusTitle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162EC">
        <w:rPr>
          <w:rFonts w:ascii="Times New Roman" w:hAnsi="Times New Roman" w:cs="Times New Roman"/>
          <w:sz w:val="28"/>
          <w:szCs w:val="28"/>
        </w:rPr>
        <w:t>».</w:t>
      </w:r>
    </w:p>
    <w:p w:rsidR="009D3671" w:rsidRPr="00387A69" w:rsidRDefault="009D3671" w:rsidP="00456D63"/>
    <w:p w:rsidR="00456D63" w:rsidRPr="00387A69" w:rsidRDefault="00456D63" w:rsidP="00456D63">
      <w:r w:rsidRPr="00387A69">
        <w:t>Заместитель главы</w:t>
      </w:r>
      <w:r w:rsidR="008771C0" w:rsidRPr="00387A69">
        <w:t xml:space="preserve"> муниципального</w:t>
      </w:r>
    </w:p>
    <w:p w:rsidR="00C52421" w:rsidRPr="00387A69" w:rsidRDefault="00456D63" w:rsidP="001E7D5D">
      <w:pPr>
        <w:tabs>
          <w:tab w:val="left" w:pos="12758"/>
        </w:tabs>
      </w:pPr>
      <w:r w:rsidRPr="00387A69">
        <w:t>о</w:t>
      </w:r>
      <w:r w:rsidR="001E7D5D">
        <w:t xml:space="preserve">бразования Белореченский район                                                                                                                          </w:t>
      </w:r>
      <w:r w:rsidR="00B80E51" w:rsidRPr="00387A69">
        <w:t xml:space="preserve">  О.Н. Караваев</w:t>
      </w:r>
    </w:p>
    <w:sectPr w:rsidR="00C52421" w:rsidRPr="00387A69" w:rsidSect="001E7D5D">
      <w:headerReference w:type="default" r:id="rId12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CB" w:rsidRDefault="001224CB" w:rsidP="004036C1">
      <w:r>
        <w:separator/>
      </w:r>
    </w:p>
  </w:endnote>
  <w:endnote w:type="continuationSeparator" w:id="0">
    <w:p w:rsidR="001224CB" w:rsidRDefault="001224CB" w:rsidP="0040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CB" w:rsidRDefault="001224CB" w:rsidP="004036C1">
      <w:r>
        <w:separator/>
      </w:r>
    </w:p>
  </w:footnote>
  <w:footnote w:type="continuationSeparator" w:id="0">
    <w:p w:rsidR="001224CB" w:rsidRDefault="001224CB" w:rsidP="0040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970216"/>
      <w:docPartObj>
        <w:docPartGallery w:val="Page Numbers (Top of Page)"/>
        <w:docPartUnique/>
      </w:docPartObj>
    </w:sdtPr>
    <w:sdtEndPr/>
    <w:sdtContent>
      <w:p w:rsidR="00477CA2" w:rsidRDefault="00477CA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237">
          <w:rPr>
            <w:noProof/>
          </w:rPr>
          <w:t>2</w:t>
        </w:r>
        <w:r>
          <w:fldChar w:fldCharType="end"/>
        </w:r>
      </w:p>
    </w:sdtContent>
  </w:sdt>
  <w:p w:rsidR="00477CA2" w:rsidRDefault="00477CA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985642"/>
      <w:docPartObj>
        <w:docPartGallery w:val="Page Numbers (Top of Page)"/>
        <w:docPartUnique/>
      </w:docPartObj>
    </w:sdtPr>
    <w:sdtEndPr/>
    <w:sdtContent>
      <w:p w:rsidR="00477CA2" w:rsidRDefault="00477CA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237">
          <w:rPr>
            <w:noProof/>
          </w:rPr>
          <w:t>66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92E"/>
    <w:multiLevelType w:val="hybridMultilevel"/>
    <w:tmpl w:val="C2D63D1E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951"/>
    <w:multiLevelType w:val="hybridMultilevel"/>
    <w:tmpl w:val="CADE3DEE"/>
    <w:lvl w:ilvl="0" w:tplc="2070D736">
      <w:start w:val="5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655E2"/>
    <w:multiLevelType w:val="hybridMultilevel"/>
    <w:tmpl w:val="EA045F38"/>
    <w:lvl w:ilvl="0" w:tplc="E45AD062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729EB"/>
    <w:multiLevelType w:val="hybridMultilevel"/>
    <w:tmpl w:val="308A7AA6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17483"/>
    <w:multiLevelType w:val="hybridMultilevel"/>
    <w:tmpl w:val="9970E2C8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A18DA"/>
    <w:multiLevelType w:val="hybridMultilevel"/>
    <w:tmpl w:val="D0980286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E350E"/>
    <w:multiLevelType w:val="hybridMultilevel"/>
    <w:tmpl w:val="189C9552"/>
    <w:lvl w:ilvl="0" w:tplc="0419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40B91"/>
    <w:multiLevelType w:val="hybridMultilevel"/>
    <w:tmpl w:val="2778A374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5203A"/>
    <w:multiLevelType w:val="hybridMultilevel"/>
    <w:tmpl w:val="7D24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248D"/>
    <w:multiLevelType w:val="hybridMultilevel"/>
    <w:tmpl w:val="A18C28FC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52B34"/>
    <w:multiLevelType w:val="hybridMultilevel"/>
    <w:tmpl w:val="D104FDEA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20B81"/>
    <w:multiLevelType w:val="hybridMultilevel"/>
    <w:tmpl w:val="14D45756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25FD6"/>
    <w:multiLevelType w:val="hybridMultilevel"/>
    <w:tmpl w:val="D4B6C522"/>
    <w:lvl w:ilvl="0" w:tplc="0419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97806"/>
    <w:multiLevelType w:val="hybridMultilevel"/>
    <w:tmpl w:val="93964DD2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1B91"/>
    <w:multiLevelType w:val="hybridMultilevel"/>
    <w:tmpl w:val="9FBECC6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71A6C"/>
    <w:multiLevelType w:val="hybridMultilevel"/>
    <w:tmpl w:val="B6767C34"/>
    <w:lvl w:ilvl="0" w:tplc="19E83474">
      <w:start w:val="5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F12097A"/>
    <w:multiLevelType w:val="hybridMultilevel"/>
    <w:tmpl w:val="50C4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B001B"/>
    <w:multiLevelType w:val="hybridMultilevel"/>
    <w:tmpl w:val="798696A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44EC0"/>
    <w:multiLevelType w:val="hybridMultilevel"/>
    <w:tmpl w:val="252A4972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74CD6"/>
    <w:multiLevelType w:val="hybridMultilevel"/>
    <w:tmpl w:val="D32E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18"/>
  </w:num>
  <w:num w:numId="13">
    <w:abstractNumId w:val="13"/>
  </w:num>
  <w:num w:numId="14">
    <w:abstractNumId w:val="15"/>
  </w:num>
  <w:num w:numId="15">
    <w:abstractNumId w:val="9"/>
  </w:num>
  <w:num w:numId="16">
    <w:abstractNumId w:val="16"/>
  </w:num>
  <w:num w:numId="17">
    <w:abstractNumId w:val="17"/>
  </w:num>
  <w:num w:numId="18">
    <w:abstractNumId w:val="7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45"/>
    <w:rsid w:val="00001C21"/>
    <w:rsid w:val="00005A21"/>
    <w:rsid w:val="000062D7"/>
    <w:rsid w:val="00007A7A"/>
    <w:rsid w:val="00010DDE"/>
    <w:rsid w:val="00012BEC"/>
    <w:rsid w:val="0001418B"/>
    <w:rsid w:val="0001532E"/>
    <w:rsid w:val="000154DD"/>
    <w:rsid w:val="00017C05"/>
    <w:rsid w:val="00023EE3"/>
    <w:rsid w:val="00024040"/>
    <w:rsid w:val="0002630B"/>
    <w:rsid w:val="00031215"/>
    <w:rsid w:val="000317E0"/>
    <w:rsid w:val="000324CE"/>
    <w:rsid w:val="00033383"/>
    <w:rsid w:val="00035A8D"/>
    <w:rsid w:val="000374B5"/>
    <w:rsid w:val="00041DA2"/>
    <w:rsid w:val="00044D83"/>
    <w:rsid w:val="00045E40"/>
    <w:rsid w:val="00046340"/>
    <w:rsid w:val="00047506"/>
    <w:rsid w:val="000561EF"/>
    <w:rsid w:val="00057686"/>
    <w:rsid w:val="00064F3C"/>
    <w:rsid w:val="000671F3"/>
    <w:rsid w:val="00067D94"/>
    <w:rsid w:val="00070B2B"/>
    <w:rsid w:val="00070F9B"/>
    <w:rsid w:val="0007315B"/>
    <w:rsid w:val="00075B77"/>
    <w:rsid w:val="00082A54"/>
    <w:rsid w:val="00085B1A"/>
    <w:rsid w:val="00085F8E"/>
    <w:rsid w:val="00086BAB"/>
    <w:rsid w:val="00087518"/>
    <w:rsid w:val="00090DF2"/>
    <w:rsid w:val="000922FB"/>
    <w:rsid w:val="00093CC6"/>
    <w:rsid w:val="00094D20"/>
    <w:rsid w:val="00096F03"/>
    <w:rsid w:val="000A2667"/>
    <w:rsid w:val="000A54D7"/>
    <w:rsid w:val="000A581F"/>
    <w:rsid w:val="000A7DED"/>
    <w:rsid w:val="000B5708"/>
    <w:rsid w:val="000C22DD"/>
    <w:rsid w:val="000C2CC4"/>
    <w:rsid w:val="000C369F"/>
    <w:rsid w:val="000C3948"/>
    <w:rsid w:val="000C3CE6"/>
    <w:rsid w:val="000C401F"/>
    <w:rsid w:val="000C5EAF"/>
    <w:rsid w:val="000C60DC"/>
    <w:rsid w:val="000C674F"/>
    <w:rsid w:val="000D1B04"/>
    <w:rsid w:val="000D4836"/>
    <w:rsid w:val="000D5325"/>
    <w:rsid w:val="000D59A1"/>
    <w:rsid w:val="000D6618"/>
    <w:rsid w:val="000E02F8"/>
    <w:rsid w:val="000E10B7"/>
    <w:rsid w:val="000E366E"/>
    <w:rsid w:val="000E49AA"/>
    <w:rsid w:val="000E53C6"/>
    <w:rsid w:val="000E612A"/>
    <w:rsid w:val="000E6192"/>
    <w:rsid w:val="000E63DD"/>
    <w:rsid w:val="000F0B57"/>
    <w:rsid w:val="000F12BB"/>
    <w:rsid w:val="000F20D4"/>
    <w:rsid w:val="000F22F0"/>
    <w:rsid w:val="000F6A29"/>
    <w:rsid w:val="000F74E2"/>
    <w:rsid w:val="00105BEA"/>
    <w:rsid w:val="00106183"/>
    <w:rsid w:val="001073C0"/>
    <w:rsid w:val="00111579"/>
    <w:rsid w:val="00116ABE"/>
    <w:rsid w:val="00120E2E"/>
    <w:rsid w:val="001224CB"/>
    <w:rsid w:val="00123C72"/>
    <w:rsid w:val="00125BD3"/>
    <w:rsid w:val="001269F2"/>
    <w:rsid w:val="00127755"/>
    <w:rsid w:val="00127E3A"/>
    <w:rsid w:val="00131584"/>
    <w:rsid w:val="001324FD"/>
    <w:rsid w:val="00133622"/>
    <w:rsid w:val="001374DC"/>
    <w:rsid w:val="001401A1"/>
    <w:rsid w:val="00141579"/>
    <w:rsid w:val="00144036"/>
    <w:rsid w:val="00144BE5"/>
    <w:rsid w:val="00145995"/>
    <w:rsid w:val="00151B54"/>
    <w:rsid w:val="001544F9"/>
    <w:rsid w:val="00157F21"/>
    <w:rsid w:val="0016105B"/>
    <w:rsid w:val="001619D0"/>
    <w:rsid w:val="001627D5"/>
    <w:rsid w:val="00162DAD"/>
    <w:rsid w:val="00163BA5"/>
    <w:rsid w:val="0016491C"/>
    <w:rsid w:val="00166B8A"/>
    <w:rsid w:val="001703CF"/>
    <w:rsid w:val="00171097"/>
    <w:rsid w:val="00172077"/>
    <w:rsid w:val="00172C11"/>
    <w:rsid w:val="00172C66"/>
    <w:rsid w:val="00181C9F"/>
    <w:rsid w:val="001908B3"/>
    <w:rsid w:val="00190B1B"/>
    <w:rsid w:val="001948E0"/>
    <w:rsid w:val="00195381"/>
    <w:rsid w:val="00195726"/>
    <w:rsid w:val="0019697D"/>
    <w:rsid w:val="001A050B"/>
    <w:rsid w:val="001A2922"/>
    <w:rsid w:val="001A2938"/>
    <w:rsid w:val="001A3BA1"/>
    <w:rsid w:val="001A3C28"/>
    <w:rsid w:val="001A3D2F"/>
    <w:rsid w:val="001A4375"/>
    <w:rsid w:val="001A6512"/>
    <w:rsid w:val="001A7542"/>
    <w:rsid w:val="001B3689"/>
    <w:rsid w:val="001B4314"/>
    <w:rsid w:val="001B4A8B"/>
    <w:rsid w:val="001B4E12"/>
    <w:rsid w:val="001B618E"/>
    <w:rsid w:val="001B7359"/>
    <w:rsid w:val="001C3A11"/>
    <w:rsid w:val="001C58D6"/>
    <w:rsid w:val="001D022C"/>
    <w:rsid w:val="001D2174"/>
    <w:rsid w:val="001D4A2E"/>
    <w:rsid w:val="001D6F27"/>
    <w:rsid w:val="001E04C1"/>
    <w:rsid w:val="001E0F00"/>
    <w:rsid w:val="001E3964"/>
    <w:rsid w:val="001E7D5D"/>
    <w:rsid w:val="001F3DF5"/>
    <w:rsid w:val="001F65AC"/>
    <w:rsid w:val="001F76F6"/>
    <w:rsid w:val="0020065D"/>
    <w:rsid w:val="00204F57"/>
    <w:rsid w:val="00206293"/>
    <w:rsid w:val="0021154D"/>
    <w:rsid w:val="002141B3"/>
    <w:rsid w:val="002201C7"/>
    <w:rsid w:val="0022275C"/>
    <w:rsid w:val="00225F1E"/>
    <w:rsid w:val="0023061C"/>
    <w:rsid w:val="00230DDA"/>
    <w:rsid w:val="00231BC8"/>
    <w:rsid w:val="0023335D"/>
    <w:rsid w:val="0023765A"/>
    <w:rsid w:val="0024078B"/>
    <w:rsid w:val="002422A3"/>
    <w:rsid w:val="002464DE"/>
    <w:rsid w:val="00254959"/>
    <w:rsid w:val="002556B7"/>
    <w:rsid w:val="00256AB0"/>
    <w:rsid w:val="00257E25"/>
    <w:rsid w:val="0026252A"/>
    <w:rsid w:val="0026281E"/>
    <w:rsid w:val="00266449"/>
    <w:rsid w:val="0026719B"/>
    <w:rsid w:val="00270BE4"/>
    <w:rsid w:val="0027191F"/>
    <w:rsid w:val="00273DDD"/>
    <w:rsid w:val="00274F15"/>
    <w:rsid w:val="00277BD9"/>
    <w:rsid w:val="00280A06"/>
    <w:rsid w:val="00280A58"/>
    <w:rsid w:val="00282609"/>
    <w:rsid w:val="002827B7"/>
    <w:rsid w:val="0028493F"/>
    <w:rsid w:val="00285966"/>
    <w:rsid w:val="002864AC"/>
    <w:rsid w:val="00287A09"/>
    <w:rsid w:val="0029415D"/>
    <w:rsid w:val="00294D0A"/>
    <w:rsid w:val="00296FE9"/>
    <w:rsid w:val="002A0170"/>
    <w:rsid w:val="002A3CEF"/>
    <w:rsid w:val="002A5EF7"/>
    <w:rsid w:val="002A673E"/>
    <w:rsid w:val="002B2FD1"/>
    <w:rsid w:val="002B34F9"/>
    <w:rsid w:val="002B4762"/>
    <w:rsid w:val="002B76D5"/>
    <w:rsid w:val="002C0BEA"/>
    <w:rsid w:val="002C0F3D"/>
    <w:rsid w:val="002C18AF"/>
    <w:rsid w:val="002C3913"/>
    <w:rsid w:val="002D0AF1"/>
    <w:rsid w:val="002D3258"/>
    <w:rsid w:val="002D4175"/>
    <w:rsid w:val="002D53D7"/>
    <w:rsid w:val="002D6E66"/>
    <w:rsid w:val="002E3722"/>
    <w:rsid w:val="002E56B3"/>
    <w:rsid w:val="002F173B"/>
    <w:rsid w:val="002F39E0"/>
    <w:rsid w:val="0030095B"/>
    <w:rsid w:val="00301B5A"/>
    <w:rsid w:val="00306400"/>
    <w:rsid w:val="0030705B"/>
    <w:rsid w:val="00310904"/>
    <w:rsid w:val="00311A84"/>
    <w:rsid w:val="003120A5"/>
    <w:rsid w:val="0031245E"/>
    <w:rsid w:val="0031303A"/>
    <w:rsid w:val="00313507"/>
    <w:rsid w:val="0031586C"/>
    <w:rsid w:val="00316877"/>
    <w:rsid w:val="00316E3D"/>
    <w:rsid w:val="0031780B"/>
    <w:rsid w:val="00323304"/>
    <w:rsid w:val="00323DEF"/>
    <w:rsid w:val="00324C54"/>
    <w:rsid w:val="00324F0C"/>
    <w:rsid w:val="0032529B"/>
    <w:rsid w:val="00326261"/>
    <w:rsid w:val="00332F75"/>
    <w:rsid w:val="00333740"/>
    <w:rsid w:val="00334C76"/>
    <w:rsid w:val="00335763"/>
    <w:rsid w:val="003363E2"/>
    <w:rsid w:val="00337B5A"/>
    <w:rsid w:val="00343A1B"/>
    <w:rsid w:val="00345470"/>
    <w:rsid w:val="00346BEB"/>
    <w:rsid w:val="003474A5"/>
    <w:rsid w:val="00351484"/>
    <w:rsid w:val="00354B1D"/>
    <w:rsid w:val="0035704D"/>
    <w:rsid w:val="00357647"/>
    <w:rsid w:val="00357C6E"/>
    <w:rsid w:val="00360D78"/>
    <w:rsid w:val="00361C00"/>
    <w:rsid w:val="00363DCA"/>
    <w:rsid w:val="003653B0"/>
    <w:rsid w:val="00366BBE"/>
    <w:rsid w:val="003674DD"/>
    <w:rsid w:val="0036763F"/>
    <w:rsid w:val="003700CD"/>
    <w:rsid w:val="0037141F"/>
    <w:rsid w:val="0037147D"/>
    <w:rsid w:val="003714AB"/>
    <w:rsid w:val="00372011"/>
    <w:rsid w:val="00372DB5"/>
    <w:rsid w:val="003765D0"/>
    <w:rsid w:val="00377706"/>
    <w:rsid w:val="00377A55"/>
    <w:rsid w:val="00377D57"/>
    <w:rsid w:val="00380D22"/>
    <w:rsid w:val="00385186"/>
    <w:rsid w:val="003871E0"/>
    <w:rsid w:val="00387A69"/>
    <w:rsid w:val="003946F7"/>
    <w:rsid w:val="00395FCC"/>
    <w:rsid w:val="00396F39"/>
    <w:rsid w:val="003A145E"/>
    <w:rsid w:val="003A1B2B"/>
    <w:rsid w:val="003A2A6D"/>
    <w:rsid w:val="003A2DD5"/>
    <w:rsid w:val="003A5BAD"/>
    <w:rsid w:val="003A622B"/>
    <w:rsid w:val="003A71B4"/>
    <w:rsid w:val="003B0F21"/>
    <w:rsid w:val="003B43B9"/>
    <w:rsid w:val="003B65DB"/>
    <w:rsid w:val="003B79CF"/>
    <w:rsid w:val="003C1576"/>
    <w:rsid w:val="003C198B"/>
    <w:rsid w:val="003C2FD4"/>
    <w:rsid w:val="003C760B"/>
    <w:rsid w:val="003E2F47"/>
    <w:rsid w:val="003E31F8"/>
    <w:rsid w:val="003E3720"/>
    <w:rsid w:val="003E70E4"/>
    <w:rsid w:val="003F4AE9"/>
    <w:rsid w:val="003F53C3"/>
    <w:rsid w:val="003F7BD4"/>
    <w:rsid w:val="00401293"/>
    <w:rsid w:val="004036C1"/>
    <w:rsid w:val="00404E59"/>
    <w:rsid w:val="00405E40"/>
    <w:rsid w:val="0041044B"/>
    <w:rsid w:val="004114EF"/>
    <w:rsid w:val="00411BDB"/>
    <w:rsid w:val="0041219A"/>
    <w:rsid w:val="0041308E"/>
    <w:rsid w:val="004157E3"/>
    <w:rsid w:val="004202E3"/>
    <w:rsid w:val="00420D19"/>
    <w:rsid w:val="00421311"/>
    <w:rsid w:val="00422225"/>
    <w:rsid w:val="004224CE"/>
    <w:rsid w:val="00423129"/>
    <w:rsid w:val="00425795"/>
    <w:rsid w:val="00426A80"/>
    <w:rsid w:val="00427849"/>
    <w:rsid w:val="004306CC"/>
    <w:rsid w:val="0043093D"/>
    <w:rsid w:val="00431F70"/>
    <w:rsid w:val="004333D4"/>
    <w:rsid w:val="0043346A"/>
    <w:rsid w:val="00433900"/>
    <w:rsid w:val="00434812"/>
    <w:rsid w:val="00436094"/>
    <w:rsid w:val="004369BB"/>
    <w:rsid w:val="00440FDD"/>
    <w:rsid w:val="00441952"/>
    <w:rsid w:val="00441D03"/>
    <w:rsid w:val="00441E58"/>
    <w:rsid w:val="00444A92"/>
    <w:rsid w:val="00445748"/>
    <w:rsid w:val="00445896"/>
    <w:rsid w:val="00450EF7"/>
    <w:rsid w:val="00452729"/>
    <w:rsid w:val="004547A1"/>
    <w:rsid w:val="00454B87"/>
    <w:rsid w:val="00456D63"/>
    <w:rsid w:val="00461401"/>
    <w:rsid w:val="004649A4"/>
    <w:rsid w:val="00467618"/>
    <w:rsid w:val="00467EDC"/>
    <w:rsid w:val="00471BC4"/>
    <w:rsid w:val="0047415C"/>
    <w:rsid w:val="00474370"/>
    <w:rsid w:val="00476296"/>
    <w:rsid w:val="004774BD"/>
    <w:rsid w:val="00477CA2"/>
    <w:rsid w:val="00484475"/>
    <w:rsid w:val="004868B5"/>
    <w:rsid w:val="00486F59"/>
    <w:rsid w:val="00491DE6"/>
    <w:rsid w:val="00494364"/>
    <w:rsid w:val="004B1467"/>
    <w:rsid w:val="004B1D43"/>
    <w:rsid w:val="004B207C"/>
    <w:rsid w:val="004B5C4F"/>
    <w:rsid w:val="004B6383"/>
    <w:rsid w:val="004B67A0"/>
    <w:rsid w:val="004C2E52"/>
    <w:rsid w:val="004C3365"/>
    <w:rsid w:val="004C47AA"/>
    <w:rsid w:val="004C7C60"/>
    <w:rsid w:val="004D06AF"/>
    <w:rsid w:val="004D0955"/>
    <w:rsid w:val="004D1AD3"/>
    <w:rsid w:val="004D260E"/>
    <w:rsid w:val="004D5902"/>
    <w:rsid w:val="004D7B36"/>
    <w:rsid w:val="004E10A5"/>
    <w:rsid w:val="004E20DD"/>
    <w:rsid w:val="004E5473"/>
    <w:rsid w:val="004E7D12"/>
    <w:rsid w:val="004F45D5"/>
    <w:rsid w:val="004F4A26"/>
    <w:rsid w:val="004F4FBE"/>
    <w:rsid w:val="004F7C67"/>
    <w:rsid w:val="00501C30"/>
    <w:rsid w:val="00511400"/>
    <w:rsid w:val="0051183B"/>
    <w:rsid w:val="00512BDB"/>
    <w:rsid w:val="0051345D"/>
    <w:rsid w:val="005219ED"/>
    <w:rsid w:val="0052493D"/>
    <w:rsid w:val="0052621F"/>
    <w:rsid w:val="00526766"/>
    <w:rsid w:val="00527B6B"/>
    <w:rsid w:val="005349D1"/>
    <w:rsid w:val="005368F5"/>
    <w:rsid w:val="00544747"/>
    <w:rsid w:val="005453CF"/>
    <w:rsid w:val="00545448"/>
    <w:rsid w:val="00545890"/>
    <w:rsid w:val="00546EBB"/>
    <w:rsid w:val="00547CC5"/>
    <w:rsid w:val="00554419"/>
    <w:rsid w:val="00555829"/>
    <w:rsid w:val="00557932"/>
    <w:rsid w:val="005626AC"/>
    <w:rsid w:val="00564414"/>
    <w:rsid w:val="005674A8"/>
    <w:rsid w:val="00572459"/>
    <w:rsid w:val="0057309B"/>
    <w:rsid w:val="0057468A"/>
    <w:rsid w:val="005758BA"/>
    <w:rsid w:val="00576B4A"/>
    <w:rsid w:val="005827BF"/>
    <w:rsid w:val="00585349"/>
    <w:rsid w:val="0058756A"/>
    <w:rsid w:val="00587BFE"/>
    <w:rsid w:val="00590F8A"/>
    <w:rsid w:val="00591963"/>
    <w:rsid w:val="005920EB"/>
    <w:rsid w:val="005928C7"/>
    <w:rsid w:val="00592940"/>
    <w:rsid w:val="00594B52"/>
    <w:rsid w:val="00596716"/>
    <w:rsid w:val="00597E12"/>
    <w:rsid w:val="005A0856"/>
    <w:rsid w:val="005A1E2F"/>
    <w:rsid w:val="005A460E"/>
    <w:rsid w:val="005A492F"/>
    <w:rsid w:val="005B5566"/>
    <w:rsid w:val="005C09BB"/>
    <w:rsid w:val="005C0DBD"/>
    <w:rsid w:val="005D1951"/>
    <w:rsid w:val="005D1AA1"/>
    <w:rsid w:val="005D33BE"/>
    <w:rsid w:val="005D4F98"/>
    <w:rsid w:val="005D7819"/>
    <w:rsid w:val="005E3581"/>
    <w:rsid w:val="005E55AA"/>
    <w:rsid w:val="005E5706"/>
    <w:rsid w:val="005E7148"/>
    <w:rsid w:val="005E7A07"/>
    <w:rsid w:val="005F4243"/>
    <w:rsid w:val="005F49AB"/>
    <w:rsid w:val="005F4A3B"/>
    <w:rsid w:val="005F5E15"/>
    <w:rsid w:val="005F6BF1"/>
    <w:rsid w:val="0060557D"/>
    <w:rsid w:val="00615465"/>
    <w:rsid w:val="006157C5"/>
    <w:rsid w:val="006162EC"/>
    <w:rsid w:val="006163AC"/>
    <w:rsid w:val="00616EC0"/>
    <w:rsid w:val="006170F8"/>
    <w:rsid w:val="00620F93"/>
    <w:rsid w:val="00620F99"/>
    <w:rsid w:val="00621AB9"/>
    <w:rsid w:val="00624E13"/>
    <w:rsid w:val="0062533D"/>
    <w:rsid w:val="00625CF2"/>
    <w:rsid w:val="006265A2"/>
    <w:rsid w:val="00630380"/>
    <w:rsid w:val="0063157B"/>
    <w:rsid w:val="00634F11"/>
    <w:rsid w:val="006353A2"/>
    <w:rsid w:val="0063549A"/>
    <w:rsid w:val="006362EA"/>
    <w:rsid w:val="006401F7"/>
    <w:rsid w:val="00640291"/>
    <w:rsid w:val="00642759"/>
    <w:rsid w:val="00644262"/>
    <w:rsid w:val="0064575B"/>
    <w:rsid w:val="00647B6A"/>
    <w:rsid w:val="0065063C"/>
    <w:rsid w:val="00654978"/>
    <w:rsid w:val="00655500"/>
    <w:rsid w:val="006560E2"/>
    <w:rsid w:val="0066029B"/>
    <w:rsid w:val="0066040B"/>
    <w:rsid w:val="0066068D"/>
    <w:rsid w:val="006608F4"/>
    <w:rsid w:val="006619FE"/>
    <w:rsid w:val="00661F6F"/>
    <w:rsid w:val="0066364D"/>
    <w:rsid w:val="006641F6"/>
    <w:rsid w:val="00664510"/>
    <w:rsid w:val="00665F98"/>
    <w:rsid w:val="00667E2D"/>
    <w:rsid w:val="00670263"/>
    <w:rsid w:val="0067238B"/>
    <w:rsid w:val="00673B1A"/>
    <w:rsid w:val="00673CC6"/>
    <w:rsid w:val="00674203"/>
    <w:rsid w:val="00675645"/>
    <w:rsid w:val="0068093C"/>
    <w:rsid w:val="006818CE"/>
    <w:rsid w:val="006847CE"/>
    <w:rsid w:val="006854A3"/>
    <w:rsid w:val="00687650"/>
    <w:rsid w:val="0069431A"/>
    <w:rsid w:val="0069523B"/>
    <w:rsid w:val="00695A0A"/>
    <w:rsid w:val="00697FB6"/>
    <w:rsid w:val="006A05B8"/>
    <w:rsid w:val="006A114A"/>
    <w:rsid w:val="006A1346"/>
    <w:rsid w:val="006A4415"/>
    <w:rsid w:val="006A5BF9"/>
    <w:rsid w:val="006A5D05"/>
    <w:rsid w:val="006A5DC0"/>
    <w:rsid w:val="006A631E"/>
    <w:rsid w:val="006A6543"/>
    <w:rsid w:val="006B0231"/>
    <w:rsid w:val="006B21FD"/>
    <w:rsid w:val="006B26E6"/>
    <w:rsid w:val="006C0FB2"/>
    <w:rsid w:val="006C21BE"/>
    <w:rsid w:val="006C3B82"/>
    <w:rsid w:val="006C4308"/>
    <w:rsid w:val="006C438B"/>
    <w:rsid w:val="006C4533"/>
    <w:rsid w:val="006C6B85"/>
    <w:rsid w:val="006C7513"/>
    <w:rsid w:val="006C7788"/>
    <w:rsid w:val="006D1447"/>
    <w:rsid w:val="006D5958"/>
    <w:rsid w:val="006D71C6"/>
    <w:rsid w:val="006E018A"/>
    <w:rsid w:val="006E0562"/>
    <w:rsid w:val="006E063C"/>
    <w:rsid w:val="006E25FD"/>
    <w:rsid w:val="006E5349"/>
    <w:rsid w:val="006E677C"/>
    <w:rsid w:val="006F1367"/>
    <w:rsid w:val="006F1586"/>
    <w:rsid w:val="006F2267"/>
    <w:rsid w:val="006F28B4"/>
    <w:rsid w:val="006F3BEA"/>
    <w:rsid w:val="006F4F1C"/>
    <w:rsid w:val="006F5A84"/>
    <w:rsid w:val="006F6A48"/>
    <w:rsid w:val="006F75F7"/>
    <w:rsid w:val="00701C1C"/>
    <w:rsid w:val="007039F7"/>
    <w:rsid w:val="0070471E"/>
    <w:rsid w:val="00704E51"/>
    <w:rsid w:val="00705E5F"/>
    <w:rsid w:val="00707A77"/>
    <w:rsid w:val="007117CD"/>
    <w:rsid w:val="007131DD"/>
    <w:rsid w:val="007131FC"/>
    <w:rsid w:val="00715D19"/>
    <w:rsid w:val="00725F59"/>
    <w:rsid w:val="00725F6D"/>
    <w:rsid w:val="00732CF3"/>
    <w:rsid w:val="007331A6"/>
    <w:rsid w:val="00740629"/>
    <w:rsid w:val="007409AF"/>
    <w:rsid w:val="00741B71"/>
    <w:rsid w:val="00742E22"/>
    <w:rsid w:val="00743B89"/>
    <w:rsid w:val="007443E2"/>
    <w:rsid w:val="0074604E"/>
    <w:rsid w:val="00746B68"/>
    <w:rsid w:val="0075077A"/>
    <w:rsid w:val="00751863"/>
    <w:rsid w:val="00751FDB"/>
    <w:rsid w:val="00752EBE"/>
    <w:rsid w:val="00752F13"/>
    <w:rsid w:val="0075335D"/>
    <w:rsid w:val="00755C3A"/>
    <w:rsid w:val="00755F26"/>
    <w:rsid w:val="00757E56"/>
    <w:rsid w:val="0076219C"/>
    <w:rsid w:val="00766856"/>
    <w:rsid w:val="00771C4D"/>
    <w:rsid w:val="0077239F"/>
    <w:rsid w:val="0077242E"/>
    <w:rsid w:val="00773A73"/>
    <w:rsid w:val="007753CB"/>
    <w:rsid w:val="007763D9"/>
    <w:rsid w:val="0077649C"/>
    <w:rsid w:val="00782E75"/>
    <w:rsid w:val="0078415D"/>
    <w:rsid w:val="00786C86"/>
    <w:rsid w:val="00787DF4"/>
    <w:rsid w:val="00790B1F"/>
    <w:rsid w:val="00792C96"/>
    <w:rsid w:val="00796C79"/>
    <w:rsid w:val="007A1226"/>
    <w:rsid w:val="007A1C17"/>
    <w:rsid w:val="007A3AD2"/>
    <w:rsid w:val="007A71CD"/>
    <w:rsid w:val="007A7A63"/>
    <w:rsid w:val="007B043E"/>
    <w:rsid w:val="007B096D"/>
    <w:rsid w:val="007B1490"/>
    <w:rsid w:val="007B473D"/>
    <w:rsid w:val="007B5705"/>
    <w:rsid w:val="007C00DF"/>
    <w:rsid w:val="007C039B"/>
    <w:rsid w:val="007C05E8"/>
    <w:rsid w:val="007C5036"/>
    <w:rsid w:val="007C70C5"/>
    <w:rsid w:val="007D1178"/>
    <w:rsid w:val="007D376D"/>
    <w:rsid w:val="007D3F91"/>
    <w:rsid w:val="007D580F"/>
    <w:rsid w:val="007D5A33"/>
    <w:rsid w:val="007E114C"/>
    <w:rsid w:val="007E129E"/>
    <w:rsid w:val="007E4A7B"/>
    <w:rsid w:val="007E74D4"/>
    <w:rsid w:val="007F2621"/>
    <w:rsid w:val="007F585C"/>
    <w:rsid w:val="0080150A"/>
    <w:rsid w:val="00802042"/>
    <w:rsid w:val="00804991"/>
    <w:rsid w:val="008049D4"/>
    <w:rsid w:val="008058BF"/>
    <w:rsid w:val="00805E3F"/>
    <w:rsid w:val="00806B4E"/>
    <w:rsid w:val="00811442"/>
    <w:rsid w:val="00811522"/>
    <w:rsid w:val="00820A59"/>
    <w:rsid w:val="00821907"/>
    <w:rsid w:val="0082618D"/>
    <w:rsid w:val="00830B86"/>
    <w:rsid w:val="00831B8B"/>
    <w:rsid w:val="008342CF"/>
    <w:rsid w:val="00834A4A"/>
    <w:rsid w:val="00837CB0"/>
    <w:rsid w:val="0084068C"/>
    <w:rsid w:val="00841FC1"/>
    <w:rsid w:val="008421A8"/>
    <w:rsid w:val="0084486A"/>
    <w:rsid w:val="008466FB"/>
    <w:rsid w:val="00857DA2"/>
    <w:rsid w:val="00863292"/>
    <w:rsid w:val="008649CB"/>
    <w:rsid w:val="0087057A"/>
    <w:rsid w:val="0087208C"/>
    <w:rsid w:val="008771C0"/>
    <w:rsid w:val="0088065D"/>
    <w:rsid w:val="00881C7F"/>
    <w:rsid w:val="00885390"/>
    <w:rsid w:val="00886640"/>
    <w:rsid w:val="00887176"/>
    <w:rsid w:val="008925E5"/>
    <w:rsid w:val="00894C8A"/>
    <w:rsid w:val="008A1C2F"/>
    <w:rsid w:val="008A1CC6"/>
    <w:rsid w:val="008A4856"/>
    <w:rsid w:val="008A5072"/>
    <w:rsid w:val="008A79A7"/>
    <w:rsid w:val="008B2055"/>
    <w:rsid w:val="008B273B"/>
    <w:rsid w:val="008B283C"/>
    <w:rsid w:val="008B4466"/>
    <w:rsid w:val="008B4EBD"/>
    <w:rsid w:val="008C2F09"/>
    <w:rsid w:val="008C7074"/>
    <w:rsid w:val="008D160E"/>
    <w:rsid w:val="008D2E5A"/>
    <w:rsid w:val="008D4DD3"/>
    <w:rsid w:val="008D729E"/>
    <w:rsid w:val="008E0C0B"/>
    <w:rsid w:val="008E1E5B"/>
    <w:rsid w:val="008E336A"/>
    <w:rsid w:val="008E4258"/>
    <w:rsid w:val="008E4370"/>
    <w:rsid w:val="008E4550"/>
    <w:rsid w:val="008E5BC0"/>
    <w:rsid w:val="008E5C63"/>
    <w:rsid w:val="008E7E26"/>
    <w:rsid w:val="008F096B"/>
    <w:rsid w:val="008F7945"/>
    <w:rsid w:val="00900570"/>
    <w:rsid w:val="00903CF2"/>
    <w:rsid w:val="009111B9"/>
    <w:rsid w:val="00917B0E"/>
    <w:rsid w:val="00920AB6"/>
    <w:rsid w:val="009237F7"/>
    <w:rsid w:val="00924D09"/>
    <w:rsid w:val="00925D04"/>
    <w:rsid w:val="00926A2C"/>
    <w:rsid w:val="00930AFA"/>
    <w:rsid w:val="009325A5"/>
    <w:rsid w:val="009340DD"/>
    <w:rsid w:val="00934636"/>
    <w:rsid w:val="00941063"/>
    <w:rsid w:val="00941E0E"/>
    <w:rsid w:val="00942645"/>
    <w:rsid w:val="00945354"/>
    <w:rsid w:val="009460C3"/>
    <w:rsid w:val="009475F5"/>
    <w:rsid w:val="00947BCD"/>
    <w:rsid w:val="009524C7"/>
    <w:rsid w:val="00955CEF"/>
    <w:rsid w:val="00956024"/>
    <w:rsid w:val="00960E74"/>
    <w:rsid w:val="00962EE8"/>
    <w:rsid w:val="00965DDE"/>
    <w:rsid w:val="00965E32"/>
    <w:rsid w:val="00966D16"/>
    <w:rsid w:val="0096744F"/>
    <w:rsid w:val="009678FA"/>
    <w:rsid w:val="00972779"/>
    <w:rsid w:val="0097315B"/>
    <w:rsid w:val="00977856"/>
    <w:rsid w:val="00977C28"/>
    <w:rsid w:val="00980A9E"/>
    <w:rsid w:val="00986358"/>
    <w:rsid w:val="00986A41"/>
    <w:rsid w:val="00992444"/>
    <w:rsid w:val="00992B75"/>
    <w:rsid w:val="0099481E"/>
    <w:rsid w:val="009963AB"/>
    <w:rsid w:val="00996403"/>
    <w:rsid w:val="009969D0"/>
    <w:rsid w:val="009972FC"/>
    <w:rsid w:val="009A0E0B"/>
    <w:rsid w:val="009A13F8"/>
    <w:rsid w:val="009A2A22"/>
    <w:rsid w:val="009A6EBE"/>
    <w:rsid w:val="009B2165"/>
    <w:rsid w:val="009B2CBD"/>
    <w:rsid w:val="009B32EE"/>
    <w:rsid w:val="009B43DC"/>
    <w:rsid w:val="009B51C7"/>
    <w:rsid w:val="009B5F7A"/>
    <w:rsid w:val="009C1332"/>
    <w:rsid w:val="009C4A5E"/>
    <w:rsid w:val="009C7362"/>
    <w:rsid w:val="009D162A"/>
    <w:rsid w:val="009D3671"/>
    <w:rsid w:val="009D5B1A"/>
    <w:rsid w:val="009D6B3F"/>
    <w:rsid w:val="009D7308"/>
    <w:rsid w:val="009E0ED3"/>
    <w:rsid w:val="009E209A"/>
    <w:rsid w:val="009E644C"/>
    <w:rsid w:val="009E70FA"/>
    <w:rsid w:val="009E72C4"/>
    <w:rsid w:val="009F03AC"/>
    <w:rsid w:val="009F0E11"/>
    <w:rsid w:val="009F16AD"/>
    <w:rsid w:val="009F2889"/>
    <w:rsid w:val="009F3EB5"/>
    <w:rsid w:val="009F49EF"/>
    <w:rsid w:val="009F5E9F"/>
    <w:rsid w:val="009F6661"/>
    <w:rsid w:val="009F6F24"/>
    <w:rsid w:val="00A01E3D"/>
    <w:rsid w:val="00A03228"/>
    <w:rsid w:val="00A0714B"/>
    <w:rsid w:val="00A11785"/>
    <w:rsid w:val="00A12C78"/>
    <w:rsid w:val="00A1306C"/>
    <w:rsid w:val="00A14D24"/>
    <w:rsid w:val="00A15AEF"/>
    <w:rsid w:val="00A1684E"/>
    <w:rsid w:val="00A16F4F"/>
    <w:rsid w:val="00A248B4"/>
    <w:rsid w:val="00A27E0A"/>
    <w:rsid w:val="00A31896"/>
    <w:rsid w:val="00A322DB"/>
    <w:rsid w:val="00A33CD2"/>
    <w:rsid w:val="00A35435"/>
    <w:rsid w:val="00A36C12"/>
    <w:rsid w:val="00A404E3"/>
    <w:rsid w:val="00A43A49"/>
    <w:rsid w:val="00A4734A"/>
    <w:rsid w:val="00A528FC"/>
    <w:rsid w:val="00A54826"/>
    <w:rsid w:val="00A561E0"/>
    <w:rsid w:val="00A575CD"/>
    <w:rsid w:val="00A62FEE"/>
    <w:rsid w:val="00A647C0"/>
    <w:rsid w:val="00A67C3A"/>
    <w:rsid w:val="00A70BB9"/>
    <w:rsid w:val="00A70FC3"/>
    <w:rsid w:val="00A7141D"/>
    <w:rsid w:val="00A71A4D"/>
    <w:rsid w:val="00A72BF8"/>
    <w:rsid w:val="00A7314B"/>
    <w:rsid w:val="00A77D53"/>
    <w:rsid w:val="00A80270"/>
    <w:rsid w:val="00A81D74"/>
    <w:rsid w:val="00A843F9"/>
    <w:rsid w:val="00A85BA3"/>
    <w:rsid w:val="00A9247E"/>
    <w:rsid w:val="00A931B8"/>
    <w:rsid w:val="00A93BB4"/>
    <w:rsid w:val="00A94294"/>
    <w:rsid w:val="00A9497D"/>
    <w:rsid w:val="00A952B8"/>
    <w:rsid w:val="00A9588A"/>
    <w:rsid w:val="00A970B1"/>
    <w:rsid w:val="00AA1CE1"/>
    <w:rsid w:val="00AA27E6"/>
    <w:rsid w:val="00AB011F"/>
    <w:rsid w:val="00AB4D01"/>
    <w:rsid w:val="00AB5DE9"/>
    <w:rsid w:val="00AB60A8"/>
    <w:rsid w:val="00AC22C0"/>
    <w:rsid w:val="00AC3C8B"/>
    <w:rsid w:val="00AC5A45"/>
    <w:rsid w:val="00AC6C8D"/>
    <w:rsid w:val="00AD058B"/>
    <w:rsid w:val="00AD0CE5"/>
    <w:rsid w:val="00AD2E12"/>
    <w:rsid w:val="00AD2EBC"/>
    <w:rsid w:val="00AD44A4"/>
    <w:rsid w:val="00AD4958"/>
    <w:rsid w:val="00AE0950"/>
    <w:rsid w:val="00AE1F5B"/>
    <w:rsid w:val="00AE2073"/>
    <w:rsid w:val="00AE2D2F"/>
    <w:rsid w:val="00AE4D48"/>
    <w:rsid w:val="00AE5CDE"/>
    <w:rsid w:val="00AE63CA"/>
    <w:rsid w:val="00AE6A4A"/>
    <w:rsid w:val="00AF1A6B"/>
    <w:rsid w:val="00AF2239"/>
    <w:rsid w:val="00AF287B"/>
    <w:rsid w:val="00AF47EF"/>
    <w:rsid w:val="00B00C08"/>
    <w:rsid w:val="00B00F02"/>
    <w:rsid w:val="00B02B91"/>
    <w:rsid w:val="00B0479B"/>
    <w:rsid w:val="00B07908"/>
    <w:rsid w:val="00B11500"/>
    <w:rsid w:val="00B11BBB"/>
    <w:rsid w:val="00B12178"/>
    <w:rsid w:val="00B12832"/>
    <w:rsid w:val="00B13CBF"/>
    <w:rsid w:val="00B15E89"/>
    <w:rsid w:val="00B17447"/>
    <w:rsid w:val="00B17D94"/>
    <w:rsid w:val="00B2226C"/>
    <w:rsid w:val="00B2369F"/>
    <w:rsid w:val="00B236DE"/>
    <w:rsid w:val="00B2408A"/>
    <w:rsid w:val="00B25898"/>
    <w:rsid w:val="00B266AC"/>
    <w:rsid w:val="00B31EE2"/>
    <w:rsid w:val="00B33DA0"/>
    <w:rsid w:val="00B41081"/>
    <w:rsid w:val="00B4259A"/>
    <w:rsid w:val="00B46F2D"/>
    <w:rsid w:val="00B5091D"/>
    <w:rsid w:val="00B53BA0"/>
    <w:rsid w:val="00B5416A"/>
    <w:rsid w:val="00B56551"/>
    <w:rsid w:val="00B571BC"/>
    <w:rsid w:val="00B5747F"/>
    <w:rsid w:val="00B640D7"/>
    <w:rsid w:val="00B6562D"/>
    <w:rsid w:val="00B661D5"/>
    <w:rsid w:val="00B664D2"/>
    <w:rsid w:val="00B677A9"/>
    <w:rsid w:val="00B70077"/>
    <w:rsid w:val="00B71454"/>
    <w:rsid w:val="00B7479D"/>
    <w:rsid w:val="00B748D1"/>
    <w:rsid w:val="00B74D52"/>
    <w:rsid w:val="00B75E01"/>
    <w:rsid w:val="00B80A1D"/>
    <w:rsid w:val="00B80E51"/>
    <w:rsid w:val="00B867E5"/>
    <w:rsid w:val="00B86F5A"/>
    <w:rsid w:val="00B87350"/>
    <w:rsid w:val="00B8779D"/>
    <w:rsid w:val="00B9544C"/>
    <w:rsid w:val="00B96D3E"/>
    <w:rsid w:val="00B96E0B"/>
    <w:rsid w:val="00BA088A"/>
    <w:rsid w:val="00BA36BA"/>
    <w:rsid w:val="00BA61BE"/>
    <w:rsid w:val="00BA735A"/>
    <w:rsid w:val="00BA7C39"/>
    <w:rsid w:val="00BC116E"/>
    <w:rsid w:val="00BC3F4B"/>
    <w:rsid w:val="00BC64CD"/>
    <w:rsid w:val="00BC6828"/>
    <w:rsid w:val="00BC7389"/>
    <w:rsid w:val="00BC7E1D"/>
    <w:rsid w:val="00BD1B0C"/>
    <w:rsid w:val="00BD3BED"/>
    <w:rsid w:val="00BD3EE5"/>
    <w:rsid w:val="00BE093E"/>
    <w:rsid w:val="00BE4E0B"/>
    <w:rsid w:val="00BE609D"/>
    <w:rsid w:val="00BE7108"/>
    <w:rsid w:val="00BF1F03"/>
    <w:rsid w:val="00BF24C9"/>
    <w:rsid w:val="00BF3E1E"/>
    <w:rsid w:val="00C057C9"/>
    <w:rsid w:val="00C107B2"/>
    <w:rsid w:val="00C128EB"/>
    <w:rsid w:val="00C12912"/>
    <w:rsid w:val="00C16B42"/>
    <w:rsid w:val="00C211AE"/>
    <w:rsid w:val="00C22C92"/>
    <w:rsid w:val="00C25276"/>
    <w:rsid w:val="00C26287"/>
    <w:rsid w:val="00C32741"/>
    <w:rsid w:val="00C33A01"/>
    <w:rsid w:val="00C357E4"/>
    <w:rsid w:val="00C36595"/>
    <w:rsid w:val="00C376D5"/>
    <w:rsid w:val="00C50D7C"/>
    <w:rsid w:val="00C52047"/>
    <w:rsid w:val="00C52421"/>
    <w:rsid w:val="00C53946"/>
    <w:rsid w:val="00C5405A"/>
    <w:rsid w:val="00C5470C"/>
    <w:rsid w:val="00C55476"/>
    <w:rsid w:val="00C61749"/>
    <w:rsid w:val="00C6301F"/>
    <w:rsid w:val="00C65086"/>
    <w:rsid w:val="00C6618E"/>
    <w:rsid w:val="00C67026"/>
    <w:rsid w:val="00C74B47"/>
    <w:rsid w:val="00C80ED2"/>
    <w:rsid w:val="00C8259F"/>
    <w:rsid w:val="00C863A8"/>
    <w:rsid w:val="00C90301"/>
    <w:rsid w:val="00C91A71"/>
    <w:rsid w:val="00C94E3E"/>
    <w:rsid w:val="00C961B7"/>
    <w:rsid w:val="00CA2642"/>
    <w:rsid w:val="00CA40A6"/>
    <w:rsid w:val="00CA49DE"/>
    <w:rsid w:val="00CA662D"/>
    <w:rsid w:val="00CB03D5"/>
    <w:rsid w:val="00CB093F"/>
    <w:rsid w:val="00CB4242"/>
    <w:rsid w:val="00CB4671"/>
    <w:rsid w:val="00CB59C8"/>
    <w:rsid w:val="00CB70D1"/>
    <w:rsid w:val="00CB72A3"/>
    <w:rsid w:val="00CC1E61"/>
    <w:rsid w:val="00CC29F8"/>
    <w:rsid w:val="00CC5729"/>
    <w:rsid w:val="00CC6168"/>
    <w:rsid w:val="00CD22D6"/>
    <w:rsid w:val="00CD3D77"/>
    <w:rsid w:val="00CD4F87"/>
    <w:rsid w:val="00CD5FD1"/>
    <w:rsid w:val="00CD6680"/>
    <w:rsid w:val="00CE106B"/>
    <w:rsid w:val="00CE5348"/>
    <w:rsid w:val="00CE5609"/>
    <w:rsid w:val="00CE6919"/>
    <w:rsid w:val="00CF07DF"/>
    <w:rsid w:val="00CF09DA"/>
    <w:rsid w:val="00CF150C"/>
    <w:rsid w:val="00CF2CCD"/>
    <w:rsid w:val="00CF2F6D"/>
    <w:rsid w:val="00CF329C"/>
    <w:rsid w:val="00CF3DEF"/>
    <w:rsid w:val="00CF41E6"/>
    <w:rsid w:val="00CF69FD"/>
    <w:rsid w:val="00CF6D34"/>
    <w:rsid w:val="00D01579"/>
    <w:rsid w:val="00D05A84"/>
    <w:rsid w:val="00D07704"/>
    <w:rsid w:val="00D1178E"/>
    <w:rsid w:val="00D12343"/>
    <w:rsid w:val="00D141D8"/>
    <w:rsid w:val="00D16729"/>
    <w:rsid w:val="00D17920"/>
    <w:rsid w:val="00D17CA0"/>
    <w:rsid w:val="00D2017F"/>
    <w:rsid w:val="00D25C65"/>
    <w:rsid w:val="00D260B5"/>
    <w:rsid w:val="00D26A32"/>
    <w:rsid w:val="00D3199C"/>
    <w:rsid w:val="00D32C13"/>
    <w:rsid w:val="00D32C24"/>
    <w:rsid w:val="00D333CB"/>
    <w:rsid w:val="00D33C1D"/>
    <w:rsid w:val="00D3736B"/>
    <w:rsid w:val="00D37D03"/>
    <w:rsid w:val="00D409BF"/>
    <w:rsid w:val="00D40DCD"/>
    <w:rsid w:val="00D41D3C"/>
    <w:rsid w:val="00D41EFA"/>
    <w:rsid w:val="00D4287C"/>
    <w:rsid w:val="00D451CF"/>
    <w:rsid w:val="00D46A7A"/>
    <w:rsid w:val="00D471C2"/>
    <w:rsid w:val="00D52FF7"/>
    <w:rsid w:val="00D55669"/>
    <w:rsid w:val="00D574B3"/>
    <w:rsid w:val="00D60100"/>
    <w:rsid w:val="00D60790"/>
    <w:rsid w:val="00D655EE"/>
    <w:rsid w:val="00D67BC2"/>
    <w:rsid w:val="00D72176"/>
    <w:rsid w:val="00D723EF"/>
    <w:rsid w:val="00D726A2"/>
    <w:rsid w:val="00D728AC"/>
    <w:rsid w:val="00D760FE"/>
    <w:rsid w:val="00D8078E"/>
    <w:rsid w:val="00D87452"/>
    <w:rsid w:val="00D87F08"/>
    <w:rsid w:val="00D90062"/>
    <w:rsid w:val="00D91C7B"/>
    <w:rsid w:val="00D922D2"/>
    <w:rsid w:val="00D93C60"/>
    <w:rsid w:val="00D949DE"/>
    <w:rsid w:val="00D955E9"/>
    <w:rsid w:val="00D9561E"/>
    <w:rsid w:val="00D9793D"/>
    <w:rsid w:val="00DA0014"/>
    <w:rsid w:val="00DA3980"/>
    <w:rsid w:val="00DA3B93"/>
    <w:rsid w:val="00DA640F"/>
    <w:rsid w:val="00DA79EB"/>
    <w:rsid w:val="00DB0B4B"/>
    <w:rsid w:val="00DB3041"/>
    <w:rsid w:val="00DB315E"/>
    <w:rsid w:val="00DB5293"/>
    <w:rsid w:val="00DC26C6"/>
    <w:rsid w:val="00DC3D5D"/>
    <w:rsid w:val="00DC7209"/>
    <w:rsid w:val="00DC75CE"/>
    <w:rsid w:val="00DC7EA1"/>
    <w:rsid w:val="00DD115F"/>
    <w:rsid w:val="00DD2F50"/>
    <w:rsid w:val="00DD5FFD"/>
    <w:rsid w:val="00DD755D"/>
    <w:rsid w:val="00DD7CC4"/>
    <w:rsid w:val="00DE3AAC"/>
    <w:rsid w:val="00DE56FC"/>
    <w:rsid w:val="00DE5DC6"/>
    <w:rsid w:val="00DE7A1F"/>
    <w:rsid w:val="00DF0ADD"/>
    <w:rsid w:val="00DF119E"/>
    <w:rsid w:val="00DF3CBC"/>
    <w:rsid w:val="00DF5301"/>
    <w:rsid w:val="00DF5728"/>
    <w:rsid w:val="00DF6540"/>
    <w:rsid w:val="00DF7943"/>
    <w:rsid w:val="00E014A5"/>
    <w:rsid w:val="00E02DDA"/>
    <w:rsid w:val="00E032CB"/>
    <w:rsid w:val="00E071E5"/>
    <w:rsid w:val="00E07D75"/>
    <w:rsid w:val="00E13145"/>
    <w:rsid w:val="00E138EF"/>
    <w:rsid w:val="00E14791"/>
    <w:rsid w:val="00E1535C"/>
    <w:rsid w:val="00E1563E"/>
    <w:rsid w:val="00E159A8"/>
    <w:rsid w:val="00E17796"/>
    <w:rsid w:val="00E2258C"/>
    <w:rsid w:val="00E23034"/>
    <w:rsid w:val="00E25AAD"/>
    <w:rsid w:val="00E27760"/>
    <w:rsid w:val="00E27C71"/>
    <w:rsid w:val="00E32739"/>
    <w:rsid w:val="00E34859"/>
    <w:rsid w:val="00E37534"/>
    <w:rsid w:val="00E41936"/>
    <w:rsid w:val="00E43C11"/>
    <w:rsid w:val="00E45C0B"/>
    <w:rsid w:val="00E470FF"/>
    <w:rsid w:val="00E5193E"/>
    <w:rsid w:val="00E5347E"/>
    <w:rsid w:val="00E5576E"/>
    <w:rsid w:val="00E56053"/>
    <w:rsid w:val="00E5667B"/>
    <w:rsid w:val="00E56A20"/>
    <w:rsid w:val="00E56B59"/>
    <w:rsid w:val="00E573A1"/>
    <w:rsid w:val="00E57459"/>
    <w:rsid w:val="00E57AF8"/>
    <w:rsid w:val="00E64252"/>
    <w:rsid w:val="00E643C9"/>
    <w:rsid w:val="00E64BE7"/>
    <w:rsid w:val="00E65FC3"/>
    <w:rsid w:val="00E66D95"/>
    <w:rsid w:val="00E70D03"/>
    <w:rsid w:val="00E72A82"/>
    <w:rsid w:val="00E73E8A"/>
    <w:rsid w:val="00E73E99"/>
    <w:rsid w:val="00E7552A"/>
    <w:rsid w:val="00E7654E"/>
    <w:rsid w:val="00E769D9"/>
    <w:rsid w:val="00E774A4"/>
    <w:rsid w:val="00E83618"/>
    <w:rsid w:val="00E83769"/>
    <w:rsid w:val="00E85005"/>
    <w:rsid w:val="00E85072"/>
    <w:rsid w:val="00E90CF7"/>
    <w:rsid w:val="00E942C1"/>
    <w:rsid w:val="00E9756C"/>
    <w:rsid w:val="00EA29A7"/>
    <w:rsid w:val="00EA3EF0"/>
    <w:rsid w:val="00EA4040"/>
    <w:rsid w:val="00EA50C3"/>
    <w:rsid w:val="00EA58FF"/>
    <w:rsid w:val="00EA658B"/>
    <w:rsid w:val="00EA7BC0"/>
    <w:rsid w:val="00EB13AE"/>
    <w:rsid w:val="00EB35E3"/>
    <w:rsid w:val="00EC38B8"/>
    <w:rsid w:val="00EC5E66"/>
    <w:rsid w:val="00EC6C56"/>
    <w:rsid w:val="00ED3775"/>
    <w:rsid w:val="00ED45C4"/>
    <w:rsid w:val="00ED7DBC"/>
    <w:rsid w:val="00EE03B9"/>
    <w:rsid w:val="00EE0D2F"/>
    <w:rsid w:val="00EE1022"/>
    <w:rsid w:val="00EE1974"/>
    <w:rsid w:val="00EE29EF"/>
    <w:rsid w:val="00EE675A"/>
    <w:rsid w:val="00EE6BE4"/>
    <w:rsid w:val="00EF19FF"/>
    <w:rsid w:val="00EF2CB9"/>
    <w:rsid w:val="00EF37A3"/>
    <w:rsid w:val="00EF5025"/>
    <w:rsid w:val="00EF50A5"/>
    <w:rsid w:val="00EF7B15"/>
    <w:rsid w:val="00F0223D"/>
    <w:rsid w:val="00F035DC"/>
    <w:rsid w:val="00F04E91"/>
    <w:rsid w:val="00F104AF"/>
    <w:rsid w:val="00F10736"/>
    <w:rsid w:val="00F1316E"/>
    <w:rsid w:val="00F13F20"/>
    <w:rsid w:val="00F203C8"/>
    <w:rsid w:val="00F24A2E"/>
    <w:rsid w:val="00F24D61"/>
    <w:rsid w:val="00F258FE"/>
    <w:rsid w:val="00F25E69"/>
    <w:rsid w:val="00F267C7"/>
    <w:rsid w:val="00F26C59"/>
    <w:rsid w:val="00F26DB1"/>
    <w:rsid w:val="00F323F9"/>
    <w:rsid w:val="00F32759"/>
    <w:rsid w:val="00F357C4"/>
    <w:rsid w:val="00F36FCF"/>
    <w:rsid w:val="00F42D58"/>
    <w:rsid w:val="00F44E64"/>
    <w:rsid w:val="00F4524E"/>
    <w:rsid w:val="00F45634"/>
    <w:rsid w:val="00F4608D"/>
    <w:rsid w:val="00F47B47"/>
    <w:rsid w:val="00F52E12"/>
    <w:rsid w:val="00F54566"/>
    <w:rsid w:val="00F56B50"/>
    <w:rsid w:val="00F6118D"/>
    <w:rsid w:val="00F64422"/>
    <w:rsid w:val="00F6682E"/>
    <w:rsid w:val="00F716A6"/>
    <w:rsid w:val="00F7208B"/>
    <w:rsid w:val="00F735CE"/>
    <w:rsid w:val="00F7484C"/>
    <w:rsid w:val="00F74AA0"/>
    <w:rsid w:val="00F77EDB"/>
    <w:rsid w:val="00F80239"/>
    <w:rsid w:val="00F81EF4"/>
    <w:rsid w:val="00F82B19"/>
    <w:rsid w:val="00F8331D"/>
    <w:rsid w:val="00F8676C"/>
    <w:rsid w:val="00F87337"/>
    <w:rsid w:val="00F90E8F"/>
    <w:rsid w:val="00F92EE5"/>
    <w:rsid w:val="00F9368A"/>
    <w:rsid w:val="00F95878"/>
    <w:rsid w:val="00F9671A"/>
    <w:rsid w:val="00FA0315"/>
    <w:rsid w:val="00FA2143"/>
    <w:rsid w:val="00FA26FD"/>
    <w:rsid w:val="00FA3EE8"/>
    <w:rsid w:val="00FA60E1"/>
    <w:rsid w:val="00FA6674"/>
    <w:rsid w:val="00FA7A26"/>
    <w:rsid w:val="00FB12B6"/>
    <w:rsid w:val="00FB2BD3"/>
    <w:rsid w:val="00FB6191"/>
    <w:rsid w:val="00FB7487"/>
    <w:rsid w:val="00FC0093"/>
    <w:rsid w:val="00FC1F08"/>
    <w:rsid w:val="00FC4A92"/>
    <w:rsid w:val="00FC50A7"/>
    <w:rsid w:val="00FD1658"/>
    <w:rsid w:val="00FD35F3"/>
    <w:rsid w:val="00FD3FCF"/>
    <w:rsid w:val="00FD4237"/>
    <w:rsid w:val="00FD4A7A"/>
    <w:rsid w:val="00FD5AB2"/>
    <w:rsid w:val="00FE3151"/>
    <w:rsid w:val="00FE43B4"/>
    <w:rsid w:val="00FE5BFF"/>
    <w:rsid w:val="00FE7D5D"/>
    <w:rsid w:val="00FF0C96"/>
    <w:rsid w:val="00FF0DE2"/>
    <w:rsid w:val="00FF3F2D"/>
    <w:rsid w:val="00FF5E45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748CD"/>
  <w15:docId w15:val="{65BD0BE8-A78B-462D-AF89-A1DECB03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A01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361C00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character" w:customStyle="1" w:styleId="a3">
    <w:name w:val="Заголовок Знак"/>
    <w:basedOn w:val="a0"/>
    <w:link w:val="a4"/>
    <w:rsid w:val="00361C00"/>
    <w:rPr>
      <w:rFonts w:ascii="Liberation Sans" w:eastAsia="Microsoft YaHei" w:hAnsi="Liberation Sans" w:cs="Mangal"/>
      <w:sz w:val="28"/>
      <w:szCs w:val="28"/>
    </w:rPr>
  </w:style>
  <w:style w:type="paragraph" w:styleId="a4">
    <w:name w:val="Title"/>
    <w:basedOn w:val="a"/>
    <w:next w:val="a5"/>
    <w:link w:val="a3"/>
    <w:qFormat/>
    <w:rsid w:val="00361C00"/>
    <w:pPr>
      <w:keepNext/>
      <w:spacing w:before="240" w:after="120" w:line="259" w:lineRule="auto"/>
    </w:pPr>
    <w:rPr>
      <w:rFonts w:ascii="Liberation Sans" w:eastAsia="Microsoft YaHei" w:hAnsi="Liberation Sans" w:cs="Mangal"/>
      <w:lang w:eastAsia="en-US"/>
    </w:rPr>
  </w:style>
  <w:style w:type="paragraph" w:styleId="a5">
    <w:name w:val="Body Text"/>
    <w:basedOn w:val="a"/>
    <w:link w:val="a6"/>
    <w:rsid w:val="00361C00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361C00"/>
  </w:style>
  <w:style w:type="paragraph" w:styleId="11">
    <w:name w:val="index 1"/>
    <w:basedOn w:val="a"/>
    <w:next w:val="a"/>
    <w:autoRedefine/>
    <w:uiPriority w:val="99"/>
    <w:semiHidden/>
    <w:unhideWhenUsed/>
    <w:rsid w:val="00361C00"/>
    <w:pPr>
      <w:ind w:left="280" w:hanging="280"/>
    </w:pPr>
  </w:style>
  <w:style w:type="character" w:customStyle="1" w:styleId="a7">
    <w:name w:val="Текст выноски Знак"/>
    <w:basedOn w:val="a0"/>
    <w:link w:val="a8"/>
    <w:uiPriority w:val="99"/>
    <w:semiHidden/>
    <w:rsid w:val="00361C0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61C0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361C00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ListLabel1">
    <w:name w:val="ListLabel 1"/>
    <w:qFormat/>
    <w:rsid w:val="00361C00"/>
    <w:rPr>
      <w:color w:val="0000FF"/>
    </w:rPr>
  </w:style>
  <w:style w:type="table" w:styleId="a9">
    <w:name w:val="Table Grid"/>
    <w:basedOn w:val="a1"/>
    <w:uiPriority w:val="59"/>
    <w:rsid w:val="007A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A2D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2DD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2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2D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2D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D760FE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D760FE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A0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header"/>
    <w:basedOn w:val="a"/>
    <w:link w:val="af2"/>
    <w:uiPriority w:val="99"/>
    <w:unhideWhenUsed/>
    <w:rsid w:val="004036C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36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4036C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36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ell">
    <w:name w:val="cell"/>
    <w:basedOn w:val="a0"/>
    <w:rsid w:val="00DB3041"/>
  </w:style>
  <w:style w:type="character" w:styleId="af5">
    <w:name w:val="Hyperlink"/>
    <w:basedOn w:val="a0"/>
    <w:uiPriority w:val="99"/>
    <w:unhideWhenUsed/>
    <w:rsid w:val="00DB3041"/>
    <w:rPr>
      <w:color w:val="0000FF"/>
      <w:u w:val="single"/>
    </w:rPr>
  </w:style>
  <w:style w:type="paragraph" w:styleId="af6">
    <w:name w:val="List Paragraph"/>
    <w:basedOn w:val="a"/>
    <w:qFormat/>
    <w:rsid w:val="00125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pertyname">
    <w:name w:val="property_name"/>
    <w:basedOn w:val="a0"/>
    <w:rsid w:val="00B87350"/>
  </w:style>
  <w:style w:type="character" w:customStyle="1" w:styleId="20">
    <w:name w:val="Заголовок 2 Знак"/>
    <w:basedOn w:val="a0"/>
    <w:link w:val="2"/>
    <w:uiPriority w:val="9"/>
    <w:semiHidden/>
    <w:rsid w:val="00A731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WW8Num2z7">
    <w:name w:val="WW8Num2z7"/>
    <w:rsid w:val="009D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ffice-planet.ru/catalog/goods/papki-perforirovannyje/22521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ffice-planet.ru/catalog/goods/papki-s-pruzhinnym-i-plastikovym-skorosshivatelem/2226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ffice-planet.ru/catalog/goods/kulery-dla-vody4/45499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1296-846F-43C2-9026-306771A9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10129</TotalTime>
  <Pages>68</Pages>
  <Words>11471</Words>
  <Characters>65385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paderina</cp:lastModifiedBy>
  <cp:revision>734</cp:revision>
  <cp:lastPrinted>2021-08-25T13:56:00Z</cp:lastPrinted>
  <dcterms:created xsi:type="dcterms:W3CDTF">2019-07-01T10:02:00Z</dcterms:created>
  <dcterms:modified xsi:type="dcterms:W3CDTF">2021-08-25T13:58:00Z</dcterms:modified>
</cp:coreProperties>
</file>