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FA" w:rsidRDefault="002F67FA">
      <w:pPr>
        <w:spacing w:after="0" w:line="240" w:lineRule="auto"/>
        <w:rPr>
          <w:rFonts w:ascii="Times New Roman" w:hAnsi="Times New Roman"/>
          <w:b/>
          <w:sz w:val="28"/>
        </w:rPr>
      </w:pPr>
      <w:r>
        <w:object w:dxaOrig="15" w:dyaOrig="15">
          <v:shape id="ole_rId2" o:spid="_x0000_i1025" style="width:28.5pt;height:28.5pt" coordsize="" o:spt="100" adj="0,,0" path="" stroked="f">
            <v:stroke joinstyle="miter"/>
            <v:imagedata r:id="rId7" o:title=""/>
            <v:formulas/>
            <v:path o:connecttype="segments"/>
          </v:shape>
          <o:OLEObject Type="Embed" ProgID="StaticMetafile" ShapeID="ole_rId2" DrawAspect="Content" ObjectID="_1690175616" r:id="rId8"/>
        </w:object>
      </w:r>
    </w:p>
    <w:p w:rsidR="002F67FA" w:rsidRDefault="002F67FA">
      <w:pPr>
        <w:spacing w:after="0" w:line="240" w:lineRule="auto"/>
        <w:jc w:val="center"/>
        <w:rPr>
          <w:rFonts w:ascii="Times New Roman" w:hAnsi="Times New Roman"/>
          <w:b/>
          <w:sz w:val="28"/>
        </w:rPr>
      </w:pPr>
    </w:p>
    <w:p w:rsidR="002F67FA" w:rsidRDefault="0082138C">
      <w:pPr>
        <w:spacing w:after="0" w:line="240" w:lineRule="auto"/>
        <w:jc w:val="center"/>
        <w:rPr>
          <w:rFonts w:ascii="Times New Roman" w:hAnsi="Times New Roman"/>
          <w:b/>
          <w:sz w:val="36"/>
        </w:rPr>
      </w:pPr>
      <w:r>
        <w:rPr>
          <w:rFonts w:ascii="Times New Roman" w:hAnsi="Times New Roman"/>
          <w:b/>
          <w:sz w:val="36"/>
        </w:rPr>
        <w:t xml:space="preserve">СОВЕТ </w:t>
      </w:r>
    </w:p>
    <w:p w:rsidR="002F67FA" w:rsidRDefault="0082138C">
      <w:pPr>
        <w:spacing w:after="0" w:line="240" w:lineRule="auto"/>
        <w:jc w:val="center"/>
        <w:rPr>
          <w:rFonts w:ascii="Times New Roman" w:hAnsi="Times New Roman"/>
          <w:b/>
          <w:sz w:val="28"/>
        </w:rPr>
      </w:pPr>
      <w:r>
        <w:rPr>
          <w:rFonts w:ascii="Times New Roman" w:hAnsi="Times New Roman"/>
          <w:b/>
          <w:sz w:val="28"/>
        </w:rPr>
        <w:t>МУНИЦИПАЛЬНОГО ОБРАЗОВАНИЯ БЕЛОРЕЧЕНСКИЙ РАЙОН</w:t>
      </w:r>
    </w:p>
    <w:p w:rsidR="002F67FA" w:rsidRDefault="002F67FA">
      <w:pPr>
        <w:spacing w:after="0" w:line="240" w:lineRule="auto"/>
        <w:jc w:val="center"/>
        <w:rPr>
          <w:rFonts w:ascii="Times New Roman" w:hAnsi="Times New Roman"/>
          <w:b/>
          <w:sz w:val="28"/>
        </w:rPr>
      </w:pPr>
    </w:p>
    <w:p w:rsidR="002F67FA" w:rsidRDefault="0082138C">
      <w:pPr>
        <w:spacing w:after="0" w:line="240" w:lineRule="auto"/>
        <w:jc w:val="center"/>
      </w:pPr>
      <w:r>
        <w:rPr>
          <w:rFonts w:ascii="Times New Roman" w:hAnsi="Times New Roman"/>
          <w:b/>
          <w:sz w:val="28"/>
        </w:rPr>
        <w:t>4</w:t>
      </w:r>
      <w:r w:rsidR="00825525">
        <w:rPr>
          <w:rFonts w:ascii="Times New Roman" w:hAnsi="Times New Roman"/>
          <w:b/>
          <w:sz w:val="28"/>
        </w:rPr>
        <w:t>4</w:t>
      </w:r>
      <w:r>
        <w:rPr>
          <w:rFonts w:ascii="Times New Roman" w:hAnsi="Times New Roman"/>
          <w:b/>
          <w:sz w:val="28"/>
        </w:rPr>
        <w:t xml:space="preserve"> СЕССИЯ  6 СОЗЫВА</w:t>
      </w:r>
    </w:p>
    <w:p w:rsidR="002F67FA" w:rsidRDefault="002F67FA">
      <w:pPr>
        <w:spacing w:after="0" w:line="240" w:lineRule="auto"/>
        <w:jc w:val="center"/>
        <w:rPr>
          <w:rFonts w:ascii="Times New Roman" w:hAnsi="Times New Roman"/>
          <w:b/>
          <w:sz w:val="28"/>
        </w:rPr>
      </w:pPr>
    </w:p>
    <w:p w:rsidR="002F67FA" w:rsidRDefault="0082138C">
      <w:pPr>
        <w:spacing w:after="0" w:line="240" w:lineRule="auto"/>
        <w:jc w:val="center"/>
      </w:pPr>
      <w:r>
        <w:rPr>
          <w:rFonts w:ascii="Times New Roman" w:hAnsi="Times New Roman"/>
          <w:b/>
          <w:sz w:val="36"/>
        </w:rPr>
        <w:t xml:space="preserve">РЕШЕНИЕ                                                                               </w:t>
      </w:r>
    </w:p>
    <w:p w:rsidR="002F67FA" w:rsidRDefault="002F67FA">
      <w:pPr>
        <w:spacing w:after="0" w:line="240" w:lineRule="auto"/>
        <w:jc w:val="center"/>
        <w:rPr>
          <w:rFonts w:ascii="Times New Roman" w:hAnsi="Times New Roman"/>
          <w:b/>
          <w:sz w:val="28"/>
        </w:rPr>
      </w:pPr>
    </w:p>
    <w:p w:rsidR="002F67FA" w:rsidRDefault="002F67FA">
      <w:pPr>
        <w:spacing w:after="0" w:line="240" w:lineRule="auto"/>
        <w:jc w:val="center"/>
        <w:rPr>
          <w:rFonts w:ascii="Times New Roman" w:hAnsi="Times New Roman"/>
          <w:sz w:val="28"/>
        </w:rPr>
      </w:pPr>
    </w:p>
    <w:p w:rsidR="002F67FA" w:rsidRDefault="0082138C">
      <w:pPr>
        <w:spacing w:after="0" w:line="240" w:lineRule="auto"/>
        <w:jc w:val="both"/>
      </w:pPr>
      <w:r>
        <w:rPr>
          <w:rFonts w:ascii="Times New Roman" w:hAnsi="Times New Roman"/>
          <w:sz w:val="28"/>
        </w:rPr>
        <w:t xml:space="preserve">от </w:t>
      </w:r>
      <w:r w:rsidR="00825525">
        <w:rPr>
          <w:rFonts w:ascii="Times New Roman" w:hAnsi="Times New Roman"/>
          <w:sz w:val="28"/>
        </w:rPr>
        <w:t>00</w:t>
      </w:r>
      <w:r>
        <w:rPr>
          <w:rFonts w:ascii="Times New Roman" w:hAnsi="Times New Roman"/>
          <w:sz w:val="28"/>
        </w:rPr>
        <w:t>.0</w:t>
      </w:r>
      <w:r w:rsidR="00825525">
        <w:rPr>
          <w:rFonts w:ascii="Times New Roman" w:hAnsi="Times New Roman"/>
          <w:sz w:val="28"/>
        </w:rPr>
        <w:t>8</w:t>
      </w:r>
      <w:r>
        <w:rPr>
          <w:rFonts w:ascii="Times New Roman" w:hAnsi="Times New Roman"/>
          <w:sz w:val="28"/>
        </w:rPr>
        <w:t xml:space="preserve">.2021                                                                                    №  </w:t>
      </w:r>
      <w:r w:rsidR="00825525">
        <w:rPr>
          <w:rFonts w:ascii="Times New Roman" w:hAnsi="Times New Roman"/>
          <w:sz w:val="28"/>
        </w:rPr>
        <w:t>000</w:t>
      </w:r>
    </w:p>
    <w:p w:rsidR="002F67FA" w:rsidRDefault="0082138C">
      <w:pPr>
        <w:spacing w:after="0" w:line="240" w:lineRule="auto"/>
        <w:jc w:val="center"/>
        <w:rPr>
          <w:rFonts w:ascii="Times New Roman" w:hAnsi="Times New Roman"/>
          <w:sz w:val="24"/>
        </w:rPr>
      </w:pPr>
      <w:r>
        <w:rPr>
          <w:rFonts w:ascii="Times New Roman" w:hAnsi="Times New Roman"/>
          <w:sz w:val="24"/>
        </w:rPr>
        <w:t>г. Белореченск</w:t>
      </w:r>
    </w:p>
    <w:p w:rsidR="002F67FA" w:rsidRDefault="002F67FA">
      <w:pPr>
        <w:spacing w:after="0" w:line="240" w:lineRule="auto"/>
        <w:jc w:val="center"/>
        <w:rPr>
          <w:rFonts w:ascii="Times New Roman" w:hAnsi="Times New Roman"/>
          <w:sz w:val="24"/>
        </w:rPr>
      </w:pPr>
    </w:p>
    <w:p w:rsidR="002F67FA" w:rsidRDefault="002F67FA">
      <w:pPr>
        <w:spacing w:after="0" w:line="240" w:lineRule="auto"/>
        <w:jc w:val="both"/>
        <w:rPr>
          <w:rFonts w:ascii="Times New Roman" w:hAnsi="Times New Roman"/>
          <w:sz w:val="24"/>
        </w:rPr>
      </w:pPr>
    </w:p>
    <w:p w:rsidR="002F67FA" w:rsidRDefault="0082138C">
      <w:pPr>
        <w:keepNext/>
        <w:spacing w:after="0" w:line="240" w:lineRule="auto"/>
        <w:jc w:val="center"/>
        <w:rPr>
          <w:rFonts w:ascii="Times New Roman" w:hAnsi="Times New Roman"/>
          <w:b/>
          <w:sz w:val="28"/>
        </w:rPr>
      </w:pPr>
      <w:r>
        <w:rPr>
          <w:rFonts w:ascii="Times New Roman" w:hAnsi="Times New Roman"/>
          <w:b/>
          <w:sz w:val="28"/>
        </w:rPr>
        <w:t xml:space="preserve">О внесении изменений в решение Совета муниципального образования Белореченский район от 10 декабря 2020 года № 226 «О  бюджете </w:t>
      </w:r>
    </w:p>
    <w:p w:rsidR="002F67FA" w:rsidRDefault="0082138C">
      <w:pPr>
        <w:keepNext/>
        <w:spacing w:after="0" w:line="240" w:lineRule="auto"/>
        <w:jc w:val="center"/>
        <w:rPr>
          <w:rFonts w:ascii="Times New Roman" w:hAnsi="Times New Roman"/>
          <w:b/>
          <w:sz w:val="28"/>
        </w:rPr>
      </w:pPr>
      <w:r>
        <w:rPr>
          <w:rFonts w:ascii="Times New Roman" w:hAnsi="Times New Roman"/>
          <w:b/>
          <w:sz w:val="28"/>
        </w:rPr>
        <w:t xml:space="preserve">муниципального образования </w:t>
      </w:r>
    </w:p>
    <w:p w:rsidR="002F67FA" w:rsidRDefault="0082138C">
      <w:pPr>
        <w:keepNext/>
        <w:spacing w:after="0" w:line="240" w:lineRule="auto"/>
        <w:jc w:val="center"/>
        <w:rPr>
          <w:rFonts w:ascii="Times New Roman" w:hAnsi="Times New Roman"/>
          <w:b/>
          <w:sz w:val="28"/>
        </w:rPr>
      </w:pPr>
      <w:r>
        <w:rPr>
          <w:rFonts w:ascii="Times New Roman" w:hAnsi="Times New Roman"/>
          <w:b/>
          <w:sz w:val="28"/>
        </w:rPr>
        <w:t xml:space="preserve">Белореченский район  </w:t>
      </w:r>
    </w:p>
    <w:p w:rsidR="002F67FA" w:rsidRDefault="0082138C">
      <w:pPr>
        <w:keepNext/>
        <w:spacing w:after="0" w:line="240" w:lineRule="auto"/>
        <w:jc w:val="center"/>
        <w:rPr>
          <w:rFonts w:ascii="Times New Roman" w:hAnsi="Times New Roman"/>
          <w:b/>
          <w:sz w:val="28"/>
        </w:rPr>
      </w:pPr>
      <w:bookmarkStart w:id="0" w:name="__DdeLink__454_3570286638"/>
      <w:bookmarkEnd w:id="0"/>
      <w:r>
        <w:rPr>
          <w:rFonts w:ascii="Times New Roman" w:hAnsi="Times New Roman"/>
          <w:b/>
          <w:sz w:val="28"/>
        </w:rPr>
        <w:t>на 2021 год и на плановый период 2022 и 2023 годов»</w:t>
      </w:r>
    </w:p>
    <w:p w:rsidR="002F67FA" w:rsidRDefault="002F67FA">
      <w:pPr>
        <w:keepNext/>
        <w:spacing w:after="0" w:line="360" w:lineRule="auto"/>
        <w:jc w:val="center"/>
        <w:rPr>
          <w:rFonts w:ascii="Times New Roman" w:hAnsi="Times New Roman"/>
          <w:b/>
          <w:sz w:val="32"/>
        </w:rPr>
      </w:pPr>
    </w:p>
    <w:p w:rsidR="002F67FA" w:rsidRDefault="0082138C">
      <w:pPr>
        <w:keepNext/>
        <w:spacing w:after="0" w:line="240" w:lineRule="auto"/>
        <w:ind w:firstLine="708"/>
        <w:jc w:val="both"/>
        <w:rPr>
          <w:rFonts w:ascii="Times New Roman" w:hAnsi="Times New Roman"/>
          <w:sz w:val="28"/>
        </w:rPr>
      </w:pPr>
      <w:proofErr w:type="gramStart"/>
      <w:r>
        <w:rPr>
          <w:rFonts w:ascii="Times New Roman" w:hAnsi="Times New Roman"/>
          <w:sz w:val="28"/>
        </w:rPr>
        <w:t>В соответствии со статьями 154,169,184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 краевом бюджете на 2020 год и на плановый период 2021 и 2022 годов», Законом Краснодарского края от 7 июня 2004</w:t>
      </w:r>
      <w:proofErr w:type="gramEnd"/>
      <w:r>
        <w:rPr>
          <w:rFonts w:ascii="Times New Roman" w:hAnsi="Times New Roman"/>
          <w:sz w:val="28"/>
        </w:rPr>
        <w:t xml:space="preserve">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w:t>
      </w:r>
      <w:proofErr w:type="gramStart"/>
      <w:r>
        <w:rPr>
          <w:rFonts w:ascii="Times New Roman" w:hAnsi="Times New Roman"/>
          <w:sz w:val="28"/>
        </w:rPr>
        <w:t>Р</w:t>
      </w:r>
      <w:proofErr w:type="gramEnd"/>
      <w:r>
        <w:rPr>
          <w:rFonts w:ascii="Times New Roman" w:hAnsi="Times New Roman"/>
          <w:sz w:val="28"/>
        </w:rPr>
        <w:t xml:space="preserve"> Е Ш И Л:</w:t>
      </w:r>
    </w:p>
    <w:p w:rsidR="002F67FA" w:rsidRDefault="0082138C">
      <w:pPr>
        <w:pStyle w:val="a8"/>
        <w:tabs>
          <w:tab w:val="left" w:pos="840"/>
        </w:tabs>
        <w:spacing w:after="0" w:line="240" w:lineRule="auto"/>
        <w:ind w:firstLine="709"/>
        <w:jc w:val="both"/>
      </w:pPr>
      <w:r>
        <w:rPr>
          <w:rFonts w:ascii="Times New Roman" w:hAnsi="Times New Roman"/>
          <w:sz w:val="28"/>
          <w:szCs w:val="28"/>
        </w:rPr>
        <w:t xml:space="preserve">1. </w:t>
      </w:r>
      <w:bookmarkStart w:id="1" w:name="__DdeLink__2472_2293908883"/>
      <w:bookmarkEnd w:id="1"/>
      <w:r>
        <w:rPr>
          <w:rFonts w:ascii="Times New Roman" w:hAnsi="Times New Roman"/>
          <w:sz w:val="28"/>
          <w:szCs w:val="28"/>
        </w:rPr>
        <w:t>Внести в решение Совета муниципального образования Белореченский район от 10 декабря 2020 года № 226  «О бюджете муниципального образования Белореченский район на 2021 год и на плановый период 2022 и 2023 годов» следующие изменения:</w:t>
      </w:r>
    </w:p>
    <w:p w:rsidR="002F67FA" w:rsidRPr="001F2D12" w:rsidRDefault="0082138C">
      <w:pPr>
        <w:pStyle w:val="a8"/>
        <w:tabs>
          <w:tab w:val="left" w:pos="840"/>
        </w:tabs>
        <w:spacing w:after="0"/>
        <w:ind w:firstLine="709"/>
        <w:jc w:val="both"/>
      </w:pPr>
      <w:r w:rsidRPr="001F2D12">
        <w:rPr>
          <w:rFonts w:ascii="Times New Roman" w:hAnsi="Times New Roman"/>
          <w:sz w:val="28"/>
          <w:szCs w:val="28"/>
        </w:rPr>
        <w:t>1</w:t>
      </w:r>
      <w:r w:rsidR="00092152" w:rsidRPr="001F2D12">
        <w:rPr>
          <w:rFonts w:ascii="Times New Roman" w:hAnsi="Times New Roman"/>
          <w:sz w:val="28"/>
          <w:szCs w:val="28"/>
        </w:rPr>
        <w:t xml:space="preserve">.1. Подпункты 1, 2, 4 пункта 1 изложить </w:t>
      </w:r>
      <w:r w:rsidRPr="001F2D12">
        <w:rPr>
          <w:rFonts w:ascii="Times New Roman" w:hAnsi="Times New Roman"/>
          <w:sz w:val="28"/>
          <w:szCs w:val="28"/>
        </w:rPr>
        <w:t xml:space="preserve">в следующей редакции:  </w:t>
      </w:r>
    </w:p>
    <w:p w:rsidR="002F67FA" w:rsidRPr="001F2D12" w:rsidRDefault="0082138C">
      <w:pPr>
        <w:spacing w:after="0" w:line="240" w:lineRule="auto"/>
        <w:ind w:firstLine="709"/>
        <w:jc w:val="both"/>
      </w:pPr>
      <w:r w:rsidRPr="001F2D12">
        <w:rPr>
          <w:rFonts w:ascii="Times New Roman" w:hAnsi="Times New Roman"/>
          <w:sz w:val="28"/>
        </w:rPr>
        <w:t xml:space="preserve">1) общий объем доходов в сумме  </w:t>
      </w:r>
      <w:r w:rsidR="00A27F6E" w:rsidRPr="001F2D12">
        <w:rPr>
          <w:rFonts w:ascii="Times New Roman" w:hAnsi="Times New Roman"/>
          <w:sz w:val="28"/>
          <w:szCs w:val="28"/>
        </w:rPr>
        <w:t>2 305 363 620,01</w:t>
      </w:r>
      <w:r w:rsidR="00213057" w:rsidRPr="001F2D12">
        <w:rPr>
          <w:rFonts w:ascii="Times New Roman" w:hAnsi="Times New Roman"/>
          <w:sz w:val="28"/>
          <w:szCs w:val="28"/>
        </w:rPr>
        <w:t>+570000,00</w:t>
      </w:r>
      <w:r w:rsidR="00847B37" w:rsidRPr="001F2D12">
        <w:rPr>
          <w:rFonts w:ascii="Times New Roman" w:hAnsi="Times New Roman"/>
          <w:sz w:val="28"/>
          <w:szCs w:val="28"/>
        </w:rPr>
        <w:t>+612000</w:t>
      </w:r>
      <w:r w:rsidR="001F2D12" w:rsidRPr="001F2D12">
        <w:rPr>
          <w:rFonts w:ascii="Times New Roman" w:hAnsi="Times New Roman"/>
          <w:sz w:val="28"/>
          <w:szCs w:val="28"/>
        </w:rPr>
        <w:t>+10 000 000,00=2 316 545 620,01</w:t>
      </w:r>
      <w:r w:rsidRPr="001F2D12">
        <w:rPr>
          <w:rFonts w:ascii="Times New Roman" w:hAnsi="Times New Roman"/>
          <w:sz w:val="28"/>
          <w:szCs w:val="28"/>
        </w:rPr>
        <w:t xml:space="preserve"> рублей;</w:t>
      </w:r>
    </w:p>
    <w:p w:rsidR="002F67FA" w:rsidRPr="001F2D12" w:rsidRDefault="0082138C">
      <w:pPr>
        <w:spacing w:after="0" w:line="240" w:lineRule="auto"/>
        <w:ind w:firstLine="709"/>
        <w:jc w:val="both"/>
      </w:pPr>
      <w:r w:rsidRPr="001F2D12">
        <w:rPr>
          <w:rFonts w:ascii="Times New Roman" w:hAnsi="Times New Roman"/>
          <w:sz w:val="28"/>
          <w:szCs w:val="28"/>
        </w:rPr>
        <w:t xml:space="preserve">2) общий объем расходов в сумме  </w:t>
      </w:r>
      <w:r w:rsidR="00A27F6E" w:rsidRPr="001F2D12">
        <w:rPr>
          <w:rFonts w:ascii="Times New Roman" w:hAnsi="Times New Roman"/>
          <w:sz w:val="28"/>
          <w:szCs w:val="28"/>
        </w:rPr>
        <w:t>2 334 822 123,85</w:t>
      </w:r>
      <w:r w:rsidR="00847B37" w:rsidRPr="001F2D12">
        <w:rPr>
          <w:rFonts w:ascii="Times New Roman" w:hAnsi="Times New Roman"/>
          <w:sz w:val="28"/>
          <w:szCs w:val="28"/>
        </w:rPr>
        <w:t>+612000</w:t>
      </w:r>
      <w:r w:rsidR="001F2D12" w:rsidRPr="001F2D12">
        <w:rPr>
          <w:rFonts w:ascii="Times New Roman" w:hAnsi="Times New Roman"/>
          <w:sz w:val="28"/>
          <w:szCs w:val="28"/>
        </w:rPr>
        <w:t>+10 000 000=2 345 434 123,85</w:t>
      </w:r>
      <w:r w:rsidRPr="001F2D12">
        <w:rPr>
          <w:rFonts w:ascii="Times New Roman" w:hAnsi="Times New Roman"/>
          <w:sz w:val="28"/>
          <w:szCs w:val="28"/>
        </w:rPr>
        <w:t xml:space="preserve"> </w:t>
      </w:r>
      <w:r w:rsidRPr="001F2D12">
        <w:rPr>
          <w:rFonts w:ascii="Times New Roman" w:hAnsi="Times New Roman"/>
          <w:sz w:val="28"/>
        </w:rPr>
        <w:t>рублей;</w:t>
      </w:r>
    </w:p>
    <w:p w:rsidR="002F67FA" w:rsidRPr="001F2D12" w:rsidRDefault="0082138C">
      <w:pPr>
        <w:spacing w:after="0" w:line="240" w:lineRule="auto"/>
        <w:ind w:firstLine="709"/>
        <w:jc w:val="both"/>
        <w:rPr>
          <w:rFonts w:ascii="Times New Roman" w:hAnsi="Times New Roman"/>
          <w:sz w:val="28"/>
        </w:rPr>
      </w:pPr>
      <w:r w:rsidRPr="001F2D12">
        <w:rPr>
          <w:rFonts w:ascii="Times New Roman" w:hAnsi="Times New Roman"/>
          <w:sz w:val="28"/>
        </w:rPr>
        <w:t xml:space="preserve">4) дефицит  бюджета в сумме </w:t>
      </w:r>
      <w:r w:rsidR="00A27F6E" w:rsidRPr="001F2D12">
        <w:rPr>
          <w:rFonts w:ascii="Times New Roman" w:hAnsi="Times New Roman"/>
          <w:sz w:val="28"/>
        </w:rPr>
        <w:t xml:space="preserve"> 29 458 503,84</w:t>
      </w:r>
      <w:r w:rsidR="001F2D12" w:rsidRPr="001F2D12">
        <w:rPr>
          <w:rFonts w:ascii="Times New Roman" w:hAnsi="Times New Roman"/>
          <w:sz w:val="28"/>
        </w:rPr>
        <w:t>-</w:t>
      </w:r>
      <w:r w:rsidR="00213057" w:rsidRPr="001F2D12">
        <w:rPr>
          <w:rFonts w:ascii="Times New Roman" w:hAnsi="Times New Roman"/>
          <w:sz w:val="28"/>
        </w:rPr>
        <w:t>570000,00</w:t>
      </w:r>
      <w:r w:rsidR="001F2D12" w:rsidRPr="001F2D12">
        <w:rPr>
          <w:rFonts w:ascii="Times New Roman" w:hAnsi="Times New Roman"/>
          <w:sz w:val="28"/>
        </w:rPr>
        <w:t>=28 888 503,84</w:t>
      </w:r>
      <w:r w:rsidR="00DA478E" w:rsidRPr="001F2D12">
        <w:rPr>
          <w:rFonts w:ascii="Times New Roman" w:hAnsi="Times New Roman"/>
          <w:sz w:val="28"/>
        </w:rPr>
        <w:t xml:space="preserve"> </w:t>
      </w:r>
      <w:r w:rsidRPr="001F2D12">
        <w:rPr>
          <w:rFonts w:ascii="Times New Roman" w:hAnsi="Times New Roman"/>
          <w:sz w:val="28"/>
        </w:rPr>
        <w:t>рублей.</w:t>
      </w:r>
    </w:p>
    <w:p w:rsidR="00847B37" w:rsidRPr="001F2D12" w:rsidRDefault="001F2D12" w:rsidP="00847B37">
      <w:pPr>
        <w:spacing w:after="0" w:line="240" w:lineRule="auto"/>
      </w:pPr>
      <w:r w:rsidRPr="001F2D12">
        <w:rPr>
          <w:rFonts w:ascii="Times New Roman" w:hAnsi="Times New Roman"/>
          <w:sz w:val="28"/>
        </w:rPr>
        <w:t xml:space="preserve">           </w:t>
      </w:r>
      <w:r w:rsidR="00847B37" w:rsidRPr="001F2D12">
        <w:rPr>
          <w:rFonts w:ascii="Times New Roman" w:hAnsi="Times New Roman"/>
          <w:sz w:val="28"/>
        </w:rPr>
        <w:t>2</w:t>
      </w:r>
      <w:r w:rsidR="00847B37" w:rsidRPr="001F2D12">
        <w:rPr>
          <w:rFonts w:ascii="Times New Roman" w:hAnsi="Times New Roman"/>
          <w:sz w:val="28"/>
          <w:szCs w:val="28"/>
        </w:rPr>
        <w:t xml:space="preserve">. Средства, поступающие из краевого бюджета, в соответствии с Законом Краснодарского края «О краевом бюджете на 2021 год и на </w:t>
      </w:r>
      <w:r w:rsidR="00847B37" w:rsidRPr="001F2D12">
        <w:rPr>
          <w:rFonts w:ascii="Times New Roman" w:hAnsi="Times New Roman"/>
          <w:sz w:val="28"/>
          <w:szCs w:val="28"/>
        </w:rPr>
        <w:lastRenderedPageBreak/>
        <w:t xml:space="preserve">плановый период 2022 и 2023 годов» (с изменениями и дополнениями) увеличить в 2021 году на сумму 612 000,00 рублей, в том числе: </w:t>
      </w:r>
    </w:p>
    <w:tbl>
      <w:tblPr>
        <w:tblW w:w="10341" w:type="dxa"/>
        <w:tblCellMar>
          <w:left w:w="0" w:type="dxa"/>
          <w:right w:w="0" w:type="dxa"/>
        </w:tblCellMar>
        <w:tblLook w:val="0000"/>
      </w:tblPr>
      <w:tblGrid>
        <w:gridCol w:w="669"/>
        <w:gridCol w:w="5420"/>
        <w:gridCol w:w="2260"/>
        <w:gridCol w:w="1992"/>
      </w:tblGrid>
      <w:tr w:rsidR="00847B37" w:rsidRPr="001F2D12" w:rsidTr="0024661C">
        <w:trPr>
          <w:trHeight w:val="60"/>
        </w:trPr>
        <w:tc>
          <w:tcPr>
            <w:tcW w:w="669" w:type="dxa"/>
            <w:shd w:val="clear" w:color="auto" w:fill="auto"/>
          </w:tcPr>
          <w:p w:rsidR="00847B37" w:rsidRPr="001F2D12" w:rsidRDefault="00847B37" w:rsidP="0024661C">
            <w:pPr>
              <w:snapToGrid w:val="0"/>
              <w:spacing w:after="0" w:line="240" w:lineRule="auto"/>
              <w:rPr>
                <w:rFonts w:ascii="Times New Roman" w:hAnsi="Times New Roman"/>
                <w:b/>
                <w:bCs/>
                <w:sz w:val="28"/>
                <w:szCs w:val="28"/>
              </w:rPr>
            </w:pPr>
            <w:r w:rsidRPr="001F2D12">
              <w:rPr>
                <w:rFonts w:ascii="Times New Roman" w:hAnsi="Times New Roman"/>
                <w:b/>
                <w:bCs/>
                <w:sz w:val="28"/>
                <w:szCs w:val="28"/>
              </w:rPr>
              <w:t>2.1.</w:t>
            </w:r>
          </w:p>
        </w:tc>
        <w:tc>
          <w:tcPr>
            <w:tcW w:w="5419" w:type="dxa"/>
            <w:shd w:val="clear" w:color="auto" w:fill="auto"/>
            <w:vAlign w:val="bottom"/>
          </w:tcPr>
          <w:p w:rsidR="00847B37" w:rsidRPr="001F2D12" w:rsidRDefault="00847B37" w:rsidP="0024661C">
            <w:pPr>
              <w:spacing w:after="0"/>
            </w:pPr>
            <w:r w:rsidRPr="001F2D12">
              <w:rPr>
                <w:rFonts w:ascii="Times New Roman" w:hAnsi="Times New Roman"/>
                <w:b/>
                <w:bCs/>
                <w:sz w:val="28"/>
                <w:szCs w:val="28"/>
              </w:rPr>
              <w:t xml:space="preserve">Сумма изменений на выполнение полномочий муниципального района на 2021 год -  ВСЕГО:                 </w:t>
            </w:r>
          </w:p>
        </w:tc>
        <w:tc>
          <w:tcPr>
            <w:tcW w:w="2260" w:type="dxa"/>
            <w:shd w:val="clear" w:color="auto" w:fill="auto"/>
            <w:vAlign w:val="bottom"/>
          </w:tcPr>
          <w:p w:rsidR="00847B37" w:rsidRPr="001F2D12" w:rsidRDefault="00847B37" w:rsidP="0024661C">
            <w:pPr>
              <w:snapToGrid w:val="0"/>
              <w:rPr>
                <w:rFonts w:ascii="Times New Roman" w:hAnsi="Times New Roman"/>
                <w:b/>
                <w:bCs/>
                <w:sz w:val="28"/>
                <w:szCs w:val="28"/>
              </w:rPr>
            </w:pPr>
          </w:p>
          <w:p w:rsidR="00847B37" w:rsidRPr="001F2D12" w:rsidRDefault="00847B37" w:rsidP="0024661C">
            <w:r w:rsidRPr="001F2D12">
              <w:rPr>
                <w:rFonts w:ascii="Times New Roman" w:hAnsi="Times New Roman"/>
                <w:b/>
                <w:sz w:val="28"/>
                <w:szCs w:val="28"/>
              </w:rPr>
              <w:t xml:space="preserve">612 000,00 </w:t>
            </w:r>
          </w:p>
        </w:tc>
        <w:tc>
          <w:tcPr>
            <w:tcW w:w="1992" w:type="dxa"/>
            <w:shd w:val="clear" w:color="auto" w:fill="auto"/>
            <w:vAlign w:val="bottom"/>
          </w:tcPr>
          <w:p w:rsidR="00847B37" w:rsidRPr="001F2D12" w:rsidRDefault="00847B37" w:rsidP="0024661C">
            <w:pPr>
              <w:snapToGrid w:val="0"/>
              <w:ind w:right="313"/>
              <w:rPr>
                <w:rFonts w:ascii="Times New Roman" w:hAnsi="Times New Roman"/>
                <w:b/>
                <w:bCs/>
                <w:sz w:val="28"/>
                <w:szCs w:val="28"/>
              </w:rPr>
            </w:pPr>
          </w:p>
          <w:p w:rsidR="00847B37" w:rsidRPr="001F2D12" w:rsidRDefault="00847B37" w:rsidP="0024661C">
            <w:pPr>
              <w:ind w:right="-108"/>
            </w:pPr>
            <w:r w:rsidRPr="001F2D12">
              <w:rPr>
                <w:rFonts w:ascii="Times New Roman" w:hAnsi="Times New Roman"/>
                <w:b/>
                <w:bCs/>
                <w:sz w:val="28"/>
                <w:szCs w:val="28"/>
              </w:rPr>
              <w:t>рублей</w:t>
            </w:r>
          </w:p>
        </w:tc>
      </w:tr>
      <w:tr w:rsidR="00847B37" w:rsidRPr="001F2D12" w:rsidTr="0024661C">
        <w:trPr>
          <w:trHeight w:val="60"/>
        </w:trPr>
        <w:tc>
          <w:tcPr>
            <w:tcW w:w="669" w:type="dxa"/>
            <w:shd w:val="clear" w:color="auto" w:fill="auto"/>
          </w:tcPr>
          <w:p w:rsidR="00847B37" w:rsidRPr="001F2D12" w:rsidRDefault="00847B37" w:rsidP="0024661C">
            <w:pPr>
              <w:snapToGrid w:val="0"/>
              <w:spacing w:after="0" w:line="240" w:lineRule="auto"/>
              <w:rPr>
                <w:rFonts w:ascii="Times New Roman" w:hAnsi="Times New Roman"/>
                <w:b/>
                <w:bCs/>
                <w:sz w:val="28"/>
                <w:szCs w:val="28"/>
              </w:rPr>
            </w:pPr>
          </w:p>
        </w:tc>
        <w:tc>
          <w:tcPr>
            <w:tcW w:w="5419" w:type="dxa"/>
            <w:shd w:val="clear" w:color="auto" w:fill="auto"/>
          </w:tcPr>
          <w:p w:rsidR="00847B37" w:rsidRPr="001F2D12" w:rsidRDefault="00847B37" w:rsidP="0024661C">
            <w:pPr>
              <w:spacing w:after="0"/>
            </w:pPr>
            <w:r w:rsidRPr="001F2D12">
              <w:rPr>
                <w:rFonts w:ascii="Times New Roman" w:hAnsi="Times New Roman"/>
                <w:sz w:val="28"/>
                <w:szCs w:val="28"/>
              </w:rPr>
              <w:t>из них:</w:t>
            </w:r>
          </w:p>
        </w:tc>
        <w:tc>
          <w:tcPr>
            <w:tcW w:w="2260" w:type="dxa"/>
            <w:shd w:val="clear" w:color="auto" w:fill="auto"/>
            <w:vAlign w:val="bottom"/>
          </w:tcPr>
          <w:p w:rsidR="00847B37" w:rsidRPr="001F2D12" w:rsidRDefault="00847B37" w:rsidP="0024661C">
            <w:pPr>
              <w:snapToGrid w:val="0"/>
              <w:jc w:val="center"/>
              <w:rPr>
                <w:rFonts w:ascii="Times New Roman" w:hAnsi="Times New Roman"/>
                <w:sz w:val="28"/>
                <w:szCs w:val="28"/>
              </w:rPr>
            </w:pPr>
          </w:p>
        </w:tc>
        <w:tc>
          <w:tcPr>
            <w:tcW w:w="1992" w:type="dxa"/>
            <w:shd w:val="clear" w:color="auto" w:fill="auto"/>
            <w:vAlign w:val="bottom"/>
          </w:tcPr>
          <w:p w:rsidR="00847B37" w:rsidRPr="001F2D12" w:rsidRDefault="00847B37" w:rsidP="0024661C">
            <w:pPr>
              <w:snapToGrid w:val="0"/>
              <w:jc w:val="right"/>
              <w:rPr>
                <w:rFonts w:ascii="Times New Roman" w:hAnsi="Times New Roman"/>
                <w:sz w:val="28"/>
                <w:szCs w:val="28"/>
              </w:rPr>
            </w:pPr>
          </w:p>
        </w:tc>
      </w:tr>
      <w:tr w:rsidR="00847B37" w:rsidRPr="001F2D12" w:rsidTr="0024661C">
        <w:trPr>
          <w:trHeight w:val="60"/>
        </w:trPr>
        <w:tc>
          <w:tcPr>
            <w:tcW w:w="669" w:type="dxa"/>
            <w:shd w:val="clear" w:color="auto" w:fill="auto"/>
          </w:tcPr>
          <w:p w:rsidR="00847B37" w:rsidRPr="001F2D12" w:rsidRDefault="00847B37" w:rsidP="0024661C">
            <w:pPr>
              <w:snapToGrid w:val="0"/>
              <w:spacing w:after="0" w:line="240" w:lineRule="auto"/>
              <w:rPr>
                <w:rFonts w:ascii="Times New Roman" w:hAnsi="Times New Roman"/>
                <w:b/>
                <w:bCs/>
                <w:sz w:val="28"/>
                <w:szCs w:val="28"/>
              </w:rPr>
            </w:pPr>
            <w:r w:rsidRPr="001F2D12">
              <w:rPr>
                <w:rFonts w:ascii="Times New Roman" w:hAnsi="Times New Roman"/>
                <w:b/>
                <w:bCs/>
                <w:sz w:val="28"/>
                <w:szCs w:val="28"/>
              </w:rPr>
              <w:t>2.1.1.</w:t>
            </w:r>
          </w:p>
        </w:tc>
        <w:tc>
          <w:tcPr>
            <w:tcW w:w="5419" w:type="dxa"/>
            <w:shd w:val="clear" w:color="auto" w:fill="auto"/>
          </w:tcPr>
          <w:p w:rsidR="00847B37" w:rsidRPr="001F2D12" w:rsidRDefault="00847B37" w:rsidP="0024661C">
            <w:pPr>
              <w:spacing w:after="0" w:line="240" w:lineRule="auto"/>
            </w:pPr>
            <w:r w:rsidRPr="001F2D12">
              <w:rPr>
                <w:rFonts w:ascii="Times New Roman" w:hAnsi="Times New Roman"/>
                <w:b/>
                <w:bCs/>
                <w:sz w:val="28"/>
                <w:szCs w:val="28"/>
              </w:rPr>
              <w:t xml:space="preserve">Управлению образованием администрации муниципального образования Белореченский район – всего:         </w:t>
            </w:r>
          </w:p>
        </w:tc>
        <w:tc>
          <w:tcPr>
            <w:tcW w:w="2260" w:type="dxa"/>
            <w:shd w:val="clear" w:color="auto" w:fill="auto"/>
            <w:vAlign w:val="bottom"/>
          </w:tcPr>
          <w:p w:rsidR="00847B37" w:rsidRPr="001F2D12" w:rsidRDefault="00847B37" w:rsidP="0024661C">
            <w:pPr>
              <w:snapToGrid w:val="0"/>
              <w:spacing w:after="0" w:line="240" w:lineRule="auto"/>
            </w:pPr>
          </w:p>
          <w:p w:rsidR="00847B37" w:rsidRPr="001F2D12" w:rsidRDefault="00847B37" w:rsidP="0024661C">
            <w:pPr>
              <w:snapToGrid w:val="0"/>
              <w:spacing w:after="0" w:line="240" w:lineRule="auto"/>
            </w:pPr>
            <w:r w:rsidRPr="001F2D12">
              <w:rPr>
                <w:rFonts w:ascii="Times New Roman" w:hAnsi="Times New Roman"/>
                <w:b/>
                <w:bCs/>
                <w:sz w:val="28"/>
                <w:szCs w:val="28"/>
              </w:rPr>
              <w:t>612 000,00</w:t>
            </w:r>
          </w:p>
        </w:tc>
        <w:tc>
          <w:tcPr>
            <w:tcW w:w="1992" w:type="dxa"/>
            <w:shd w:val="clear" w:color="auto" w:fill="auto"/>
            <w:vAlign w:val="bottom"/>
          </w:tcPr>
          <w:p w:rsidR="00847B37" w:rsidRPr="001F2D12" w:rsidRDefault="00847B37" w:rsidP="0024661C">
            <w:pPr>
              <w:snapToGrid w:val="0"/>
              <w:spacing w:after="0" w:line="240" w:lineRule="auto"/>
            </w:pPr>
            <w:r w:rsidRPr="001F2D12">
              <w:rPr>
                <w:rFonts w:ascii="Times New Roman" w:hAnsi="Times New Roman"/>
                <w:b/>
                <w:bCs/>
                <w:sz w:val="28"/>
                <w:szCs w:val="28"/>
              </w:rPr>
              <w:t>рублей</w:t>
            </w:r>
          </w:p>
        </w:tc>
      </w:tr>
      <w:tr w:rsidR="00847B37" w:rsidRPr="001F2D12" w:rsidTr="0024661C">
        <w:trPr>
          <w:trHeight w:val="60"/>
        </w:trPr>
        <w:tc>
          <w:tcPr>
            <w:tcW w:w="669" w:type="dxa"/>
            <w:shd w:val="clear" w:color="auto" w:fill="auto"/>
          </w:tcPr>
          <w:p w:rsidR="00847B37" w:rsidRPr="001F2D12" w:rsidRDefault="00847B37" w:rsidP="0024661C">
            <w:pPr>
              <w:snapToGrid w:val="0"/>
              <w:spacing w:after="0" w:line="240" w:lineRule="auto"/>
              <w:rPr>
                <w:rFonts w:ascii="Times New Roman" w:hAnsi="Times New Roman"/>
                <w:b/>
                <w:bCs/>
                <w:sz w:val="28"/>
                <w:szCs w:val="28"/>
              </w:rPr>
            </w:pPr>
          </w:p>
        </w:tc>
        <w:tc>
          <w:tcPr>
            <w:tcW w:w="5419" w:type="dxa"/>
            <w:shd w:val="clear" w:color="auto" w:fill="auto"/>
          </w:tcPr>
          <w:p w:rsidR="00847B37" w:rsidRPr="001F2D12" w:rsidRDefault="00847B37" w:rsidP="0024661C">
            <w:pPr>
              <w:spacing w:after="0" w:line="240" w:lineRule="auto"/>
            </w:pPr>
            <w:r w:rsidRPr="001F2D12">
              <w:rPr>
                <w:rFonts w:ascii="Times New Roman" w:hAnsi="Times New Roman"/>
                <w:bCs/>
                <w:sz w:val="28"/>
                <w:szCs w:val="28"/>
              </w:rPr>
              <w:t>в том числе:</w:t>
            </w:r>
          </w:p>
        </w:tc>
        <w:tc>
          <w:tcPr>
            <w:tcW w:w="2260" w:type="dxa"/>
            <w:shd w:val="clear" w:color="auto" w:fill="auto"/>
            <w:vAlign w:val="bottom"/>
          </w:tcPr>
          <w:p w:rsidR="00847B37" w:rsidRPr="001F2D12" w:rsidRDefault="00847B37" w:rsidP="0024661C">
            <w:pPr>
              <w:snapToGrid w:val="0"/>
              <w:spacing w:after="0" w:line="240" w:lineRule="auto"/>
              <w:rPr>
                <w:rFonts w:ascii="Times New Roman" w:hAnsi="Times New Roman"/>
                <w:bCs/>
                <w:sz w:val="28"/>
                <w:szCs w:val="28"/>
              </w:rPr>
            </w:pPr>
          </w:p>
        </w:tc>
        <w:tc>
          <w:tcPr>
            <w:tcW w:w="1992" w:type="dxa"/>
            <w:shd w:val="clear" w:color="auto" w:fill="auto"/>
            <w:vAlign w:val="bottom"/>
          </w:tcPr>
          <w:p w:rsidR="00847B37" w:rsidRPr="001F2D12" w:rsidRDefault="00847B37" w:rsidP="0024661C">
            <w:pPr>
              <w:snapToGrid w:val="0"/>
              <w:spacing w:after="0" w:line="240" w:lineRule="auto"/>
              <w:rPr>
                <w:rFonts w:ascii="Times New Roman" w:hAnsi="Times New Roman"/>
                <w:bCs/>
                <w:sz w:val="28"/>
                <w:szCs w:val="28"/>
              </w:rPr>
            </w:pPr>
          </w:p>
        </w:tc>
      </w:tr>
      <w:tr w:rsidR="00847B37" w:rsidRPr="001F2D12" w:rsidTr="0024661C">
        <w:trPr>
          <w:trHeight w:val="60"/>
        </w:trPr>
        <w:tc>
          <w:tcPr>
            <w:tcW w:w="669" w:type="dxa"/>
            <w:shd w:val="clear" w:color="auto" w:fill="auto"/>
          </w:tcPr>
          <w:p w:rsidR="00847B37" w:rsidRPr="001F2D12" w:rsidRDefault="00847B37" w:rsidP="0024661C">
            <w:pPr>
              <w:snapToGrid w:val="0"/>
              <w:spacing w:after="0" w:line="240" w:lineRule="auto"/>
              <w:rPr>
                <w:rFonts w:ascii="Times New Roman" w:hAnsi="Times New Roman"/>
                <w:b/>
                <w:bCs/>
                <w:sz w:val="28"/>
                <w:szCs w:val="28"/>
              </w:rPr>
            </w:pPr>
          </w:p>
        </w:tc>
        <w:tc>
          <w:tcPr>
            <w:tcW w:w="5419" w:type="dxa"/>
            <w:shd w:val="clear" w:color="auto" w:fill="auto"/>
          </w:tcPr>
          <w:p w:rsidR="00847B37" w:rsidRPr="001F2D12" w:rsidRDefault="00847B37" w:rsidP="00847B37">
            <w:pPr>
              <w:spacing w:after="0" w:line="240" w:lineRule="auto"/>
              <w:jc w:val="both"/>
              <w:rPr>
                <w:rFonts w:ascii="Times New Roman" w:hAnsi="Times New Roman"/>
                <w:color w:val="000000"/>
                <w:sz w:val="28"/>
                <w:szCs w:val="28"/>
              </w:rPr>
            </w:pPr>
            <w:proofErr w:type="gramStart"/>
            <w:r w:rsidRPr="001F2D12">
              <w:rPr>
                <w:rFonts w:ascii="Times New Roman" w:hAnsi="Times New Roman"/>
                <w:color w:val="000000"/>
                <w:sz w:val="28"/>
                <w:szCs w:val="28"/>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w:t>
            </w:r>
            <w:r w:rsidRPr="001F2D12">
              <w:rPr>
                <w:rFonts w:ascii="Times New Roman" w:hAnsi="Times New Roman"/>
                <w:color w:val="000000"/>
                <w:sz w:val="28"/>
                <w:szCs w:val="28"/>
              </w:rPr>
              <w:t>о</w:t>
            </w:r>
            <w:r w:rsidRPr="001F2D12">
              <w:rPr>
                <w:rFonts w:ascii="Times New Roman" w:hAnsi="Times New Roman"/>
                <w:color w:val="000000"/>
                <w:sz w:val="28"/>
                <w:szCs w:val="28"/>
              </w:rPr>
              <w:t>сударственной итоговой аттестации</w:t>
            </w:r>
            <w:proofErr w:type="gramEnd"/>
          </w:p>
        </w:tc>
        <w:tc>
          <w:tcPr>
            <w:tcW w:w="2260" w:type="dxa"/>
            <w:shd w:val="clear" w:color="auto" w:fill="auto"/>
            <w:vAlign w:val="bottom"/>
          </w:tcPr>
          <w:p w:rsidR="00847B37" w:rsidRPr="001F2D12" w:rsidRDefault="00847B37" w:rsidP="0024661C">
            <w:pPr>
              <w:snapToGrid w:val="0"/>
              <w:spacing w:after="0" w:line="240" w:lineRule="auto"/>
              <w:rPr>
                <w:rFonts w:ascii="Times New Roman" w:hAnsi="Times New Roman"/>
                <w:sz w:val="28"/>
                <w:szCs w:val="28"/>
              </w:rPr>
            </w:pPr>
          </w:p>
          <w:p w:rsidR="00847B37" w:rsidRPr="001F2D12" w:rsidRDefault="00847B37" w:rsidP="0024661C">
            <w:pPr>
              <w:snapToGrid w:val="0"/>
              <w:spacing w:after="0" w:line="240" w:lineRule="auto"/>
              <w:rPr>
                <w:rFonts w:ascii="Times New Roman" w:hAnsi="Times New Roman"/>
                <w:sz w:val="28"/>
                <w:szCs w:val="28"/>
              </w:rPr>
            </w:pPr>
            <w:r w:rsidRPr="001F2D12">
              <w:rPr>
                <w:rFonts w:ascii="Times New Roman" w:hAnsi="Times New Roman"/>
                <w:bCs/>
                <w:sz w:val="28"/>
                <w:szCs w:val="28"/>
              </w:rPr>
              <w:t>612 000,00</w:t>
            </w:r>
          </w:p>
        </w:tc>
        <w:tc>
          <w:tcPr>
            <w:tcW w:w="1992" w:type="dxa"/>
            <w:shd w:val="clear" w:color="auto" w:fill="auto"/>
            <w:vAlign w:val="bottom"/>
          </w:tcPr>
          <w:p w:rsidR="00847B37" w:rsidRPr="001F2D12" w:rsidRDefault="00847B37" w:rsidP="0024661C">
            <w:pPr>
              <w:snapToGrid w:val="0"/>
              <w:spacing w:after="0" w:line="240" w:lineRule="auto"/>
              <w:rPr>
                <w:rFonts w:ascii="Times New Roman" w:hAnsi="Times New Roman"/>
                <w:bCs/>
                <w:sz w:val="28"/>
                <w:szCs w:val="28"/>
              </w:rPr>
            </w:pPr>
          </w:p>
          <w:p w:rsidR="00847B37" w:rsidRPr="001F2D12" w:rsidRDefault="00847B37" w:rsidP="0024661C">
            <w:pPr>
              <w:snapToGrid w:val="0"/>
              <w:spacing w:after="0" w:line="240" w:lineRule="auto"/>
              <w:rPr>
                <w:rFonts w:ascii="Times New Roman" w:hAnsi="Times New Roman"/>
                <w:sz w:val="28"/>
                <w:szCs w:val="28"/>
              </w:rPr>
            </w:pPr>
            <w:r w:rsidRPr="001F2D12">
              <w:rPr>
                <w:rFonts w:ascii="Times New Roman" w:hAnsi="Times New Roman"/>
                <w:bCs/>
                <w:sz w:val="28"/>
                <w:szCs w:val="28"/>
              </w:rPr>
              <w:t>рублей</w:t>
            </w:r>
          </w:p>
        </w:tc>
      </w:tr>
    </w:tbl>
    <w:p w:rsidR="00847B37" w:rsidRPr="001F2D12" w:rsidRDefault="00847B37">
      <w:pPr>
        <w:spacing w:after="0" w:line="240" w:lineRule="auto"/>
        <w:ind w:firstLine="709"/>
        <w:jc w:val="both"/>
      </w:pPr>
    </w:p>
    <w:p w:rsidR="00DA478E" w:rsidRDefault="001F2D12">
      <w:pPr>
        <w:spacing w:after="0" w:line="240" w:lineRule="auto"/>
        <w:jc w:val="both"/>
        <w:rPr>
          <w:rFonts w:ascii="Times New Roman" w:hAnsi="Times New Roman"/>
          <w:sz w:val="28"/>
          <w:szCs w:val="28"/>
        </w:rPr>
      </w:pPr>
      <w:r>
        <w:rPr>
          <w:rFonts w:ascii="Times New Roman" w:hAnsi="Times New Roman"/>
          <w:sz w:val="28"/>
          <w:szCs w:val="28"/>
        </w:rPr>
        <w:t xml:space="preserve">      </w:t>
      </w:r>
      <w:r w:rsidR="00916BB5" w:rsidRPr="001F2D12">
        <w:rPr>
          <w:rFonts w:ascii="Times New Roman" w:hAnsi="Times New Roman"/>
          <w:sz w:val="28"/>
          <w:szCs w:val="28"/>
        </w:rPr>
        <w:t xml:space="preserve"> </w:t>
      </w:r>
      <w:r w:rsidR="0050583C" w:rsidRPr="001F2D12">
        <w:rPr>
          <w:rFonts w:ascii="Times New Roman" w:hAnsi="Times New Roman"/>
          <w:sz w:val="28"/>
          <w:szCs w:val="28"/>
        </w:rPr>
        <w:t>3</w:t>
      </w:r>
      <w:r w:rsidR="00DA478E" w:rsidRPr="001F2D12">
        <w:rPr>
          <w:rFonts w:ascii="Times New Roman" w:hAnsi="Times New Roman"/>
          <w:sz w:val="28"/>
          <w:szCs w:val="28"/>
        </w:rPr>
        <w:t>. Увеличить плановые назначения по налоговым и неналоговым доходам муниципального образования Белореченский район на 2021 год в сумме 10 </w:t>
      </w:r>
      <w:r w:rsidRPr="001F2D12">
        <w:rPr>
          <w:rFonts w:ascii="Times New Roman" w:hAnsi="Times New Roman"/>
          <w:sz w:val="28"/>
          <w:szCs w:val="28"/>
        </w:rPr>
        <w:t>570</w:t>
      </w:r>
      <w:r w:rsidR="00DA478E" w:rsidRPr="001F2D12">
        <w:rPr>
          <w:rFonts w:ascii="Times New Roman" w:hAnsi="Times New Roman"/>
          <w:sz w:val="28"/>
          <w:szCs w:val="28"/>
        </w:rPr>
        <w:t> 000,00 рублей, в том числе:</w:t>
      </w:r>
    </w:p>
    <w:p w:rsidR="00406D13" w:rsidRPr="00406D13" w:rsidRDefault="00406D13" w:rsidP="00406D13">
      <w:pPr>
        <w:autoSpaceDE w:val="0"/>
        <w:autoSpaceDN w:val="0"/>
        <w:adjustRightInd w:val="0"/>
        <w:spacing w:after="0" w:line="240" w:lineRule="auto"/>
        <w:jc w:val="both"/>
        <w:rPr>
          <w:rFonts w:ascii="Times New Roman" w:hAnsi="Times New Roman"/>
          <w:sz w:val="28"/>
          <w:szCs w:val="28"/>
        </w:rPr>
      </w:pPr>
      <w:r w:rsidRPr="00406D13">
        <w:rPr>
          <w:rFonts w:ascii="Times New Roman" w:hAnsi="Times New Roman"/>
          <w:sz w:val="28"/>
          <w:szCs w:val="28"/>
        </w:rPr>
        <w:t xml:space="preserve">000 </w:t>
      </w:r>
      <w:r w:rsidRPr="00406D13">
        <w:rPr>
          <w:rFonts w:ascii="Times New Roman" w:hAnsi="Times New Roman"/>
          <w:color w:val="000000"/>
          <w:sz w:val="28"/>
          <w:szCs w:val="28"/>
        </w:rPr>
        <w:t>1 01 01012 02 0000 110  «Налог на прибыль организаций»  на                     6 570 000,00 рублей;</w:t>
      </w:r>
    </w:p>
    <w:p w:rsidR="00DA478E" w:rsidRPr="001F2D12" w:rsidRDefault="00406D13" w:rsidP="00406D13">
      <w:pPr>
        <w:autoSpaceDE w:val="0"/>
        <w:autoSpaceDN w:val="0"/>
        <w:adjustRightInd w:val="0"/>
        <w:spacing w:after="0" w:line="240" w:lineRule="auto"/>
        <w:jc w:val="both"/>
        <w:rPr>
          <w:rFonts w:ascii="Times New Roman" w:hAnsi="Times New Roman"/>
          <w:sz w:val="28"/>
          <w:szCs w:val="28"/>
        </w:rPr>
      </w:pPr>
      <w:r w:rsidRPr="00406D13">
        <w:rPr>
          <w:rFonts w:ascii="Times New Roman" w:hAnsi="Times New Roman"/>
          <w:sz w:val="28"/>
          <w:szCs w:val="28"/>
        </w:rPr>
        <w:t xml:space="preserve">         000 1 05 03000 01 0000 110 «Единый сельскохозяйственный налог» на          4 000 000,00 </w:t>
      </w:r>
      <w:r w:rsidRPr="00406D13">
        <w:rPr>
          <w:rFonts w:ascii="Times New Roman" w:hAnsi="Times New Roman"/>
          <w:color w:val="000000"/>
          <w:sz w:val="28"/>
          <w:szCs w:val="28"/>
        </w:rPr>
        <w:t>рубл</w:t>
      </w:r>
      <w:r>
        <w:rPr>
          <w:rFonts w:ascii="Times New Roman" w:hAnsi="Times New Roman"/>
          <w:sz w:val="28"/>
          <w:szCs w:val="28"/>
        </w:rPr>
        <w:t>ей.</w:t>
      </w:r>
    </w:p>
    <w:p w:rsidR="002F67FA" w:rsidRPr="001F2D12" w:rsidRDefault="00A27F6E">
      <w:pPr>
        <w:spacing w:after="0" w:line="240" w:lineRule="auto"/>
        <w:jc w:val="both"/>
        <w:rPr>
          <w:rFonts w:ascii="Times New Roman" w:hAnsi="Times New Roman"/>
          <w:sz w:val="28"/>
          <w:szCs w:val="28"/>
        </w:rPr>
      </w:pPr>
      <w:r w:rsidRPr="001F2D12">
        <w:rPr>
          <w:rFonts w:ascii="Times New Roman" w:hAnsi="Times New Roman"/>
          <w:sz w:val="28"/>
          <w:szCs w:val="28"/>
        </w:rPr>
        <w:t xml:space="preserve">          </w:t>
      </w:r>
    </w:p>
    <w:p w:rsidR="002F67FA" w:rsidRPr="001F2D12" w:rsidRDefault="00A27F6E">
      <w:pPr>
        <w:spacing w:after="0" w:line="240" w:lineRule="auto"/>
        <w:jc w:val="both"/>
      </w:pPr>
      <w:r w:rsidRPr="001F2D12">
        <w:rPr>
          <w:rFonts w:ascii="Times New Roman" w:hAnsi="Times New Roman"/>
          <w:sz w:val="28"/>
          <w:szCs w:val="28"/>
        </w:rPr>
        <w:t xml:space="preserve">        4</w:t>
      </w:r>
      <w:r w:rsidR="0082138C" w:rsidRPr="001F2D12">
        <w:rPr>
          <w:rFonts w:ascii="Times New Roman" w:hAnsi="Times New Roman"/>
          <w:sz w:val="28"/>
          <w:szCs w:val="28"/>
        </w:rPr>
        <w:t xml:space="preserve">. </w:t>
      </w:r>
      <w:r w:rsidR="00DA478E" w:rsidRPr="001F2D12">
        <w:rPr>
          <w:rFonts w:ascii="Times New Roman" w:hAnsi="Times New Roman"/>
          <w:sz w:val="28"/>
          <w:szCs w:val="28"/>
        </w:rPr>
        <w:t>Дополнительно полученные доходы</w:t>
      </w:r>
      <w:r w:rsidR="0082138C" w:rsidRPr="001F2D12">
        <w:rPr>
          <w:rFonts w:ascii="Times New Roman" w:hAnsi="Times New Roman"/>
          <w:sz w:val="28"/>
          <w:szCs w:val="28"/>
        </w:rPr>
        <w:t xml:space="preserve"> бюджета муниципального образования Белореченский район в сумме </w:t>
      </w:r>
      <w:bookmarkStart w:id="2" w:name="__DdeLink__4633_705613422"/>
      <w:bookmarkEnd w:id="2"/>
      <w:r w:rsidR="00DA478E" w:rsidRPr="001F2D12">
        <w:rPr>
          <w:rFonts w:ascii="Times New Roman" w:hAnsi="Times New Roman"/>
          <w:sz w:val="28"/>
          <w:szCs w:val="28"/>
        </w:rPr>
        <w:t>10 </w:t>
      </w:r>
      <w:r w:rsidR="001F2D12" w:rsidRPr="001F2D12">
        <w:rPr>
          <w:rFonts w:ascii="Times New Roman" w:hAnsi="Times New Roman"/>
          <w:sz w:val="28"/>
          <w:szCs w:val="28"/>
        </w:rPr>
        <w:t>0</w:t>
      </w:r>
      <w:r w:rsidR="00DA478E" w:rsidRPr="001F2D12">
        <w:rPr>
          <w:rFonts w:ascii="Times New Roman" w:hAnsi="Times New Roman"/>
          <w:sz w:val="28"/>
          <w:szCs w:val="28"/>
        </w:rPr>
        <w:t>00 000,00</w:t>
      </w:r>
      <w:r w:rsidR="00E10854" w:rsidRPr="001F2D12">
        <w:rPr>
          <w:rFonts w:ascii="Times New Roman" w:hAnsi="Times New Roman"/>
          <w:sz w:val="28"/>
          <w:szCs w:val="28"/>
        </w:rPr>
        <w:t xml:space="preserve"> </w:t>
      </w:r>
      <w:r w:rsidR="0082138C" w:rsidRPr="001F2D12">
        <w:rPr>
          <w:rFonts w:ascii="Times New Roman" w:hAnsi="Times New Roman"/>
          <w:sz w:val="28"/>
          <w:szCs w:val="28"/>
        </w:rPr>
        <w:t>рублей направить:</w:t>
      </w:r>
    </w:p>
    <w:tbl>
      <w:tblPr>
        <w:tblStyle w:val="ae"/>
        <w:tblW w:w="9429" w:type="dxa"/>
        <w:tblCellMar>
          <w:left w:w="153" w:type="dxa"/>
        </w:tblCellMar>
        <w:tblLook w:val="04A0"/>
      </w:tblPr>
      <w:tblGrid>
        <w:gridCol w:w="6164"/>
        <w:gridCol w:w="2122"/>
        <w:gridCol w:w="1143"/>
      </w:tblGrid>
      <w:tr w:rsidR="002F67FA" w:rsidRPr="001F2D12">
        <w:tc>
          <w:tcPr>
            <w:tcW w:w="6164" w:type="dxa"/>
            <w:tcBorders>
              <w:top w:val="nil"/>
              <w:left w:val="nil"/>
              <w:bottom w:val="nil"/>
              <w:right w:val="nil"/>
            </w:tcBorders>
            <w:shd w:val="clear" w:color="auto" w:fill="auto"/>
          </w:tcPr>
          <w:p w:rsidR="002F67FA" w:rsidRPr="001F2D12" w:rsidRDefault="00A27F6E" w:rsidP="001F2D12">
            <w:pPr>
              <w:spacing w:after="0" w:line="240" w:lineRule="auto"/>
              <w:jc w:val="both"/>
              <w:rPr>
                <w:rFonts w:ascii="Times New Roman" w:hAnsi="Times New Roman"/>
                <w:sz w:val="28"/>
                <w:szCs w:val="28"/>
              </w:rPr>
            </w:pPr>
            <w:r w:rsidRPr="001F2D12">
              <w:rPr>
                <w:rFonts w:ascii="Times New Roman" w:hAnsi="Times New Roman"/>
                <w:b/>
                <w:sz w:val="28"/>
                <w:szCs w:val="28"/>
              </w:rPr>
              <w:t>4</w:t>
            </w:r>
            <w:r w:rsidR="0082138C" w:rsidRPr="001F2D12">
              <w:rPr>
                <w:rFonts w:ascii="Times New Roman" w:hAnsi="Times New Roman"/>
                <w:b/>
                <w:sz w:val="28"/>
                <w:szCs w:val="28"/>
              </w:rPr>
              <w:t>.</w:t>
            </w:r>
            <w:r w:rsidR="001F2D12" w:rsidRPr="001F2D12">
              <w:rPr>
                <w:rFonts w:ascii="Times New Roman" w:hAnsi="Times New Roman"/>
                <w:b/>
                <w:sz w:val="28"/>
                <w:szCs w:val="28"/>
              </w:rPr>
              <w:t>1</w:t>
            </w:r>
            <w:r w:rsidR="0082138C" w:rsidRPr="001F2D12">
              <w:rPr>
                <w:rFonts w:ascii="Times New Roman" w:hAnsi="Times New Roman"/>
                <w:b/>
                <w:sz w:val="28"/>
                <w:szCs w:val="28"/>
              </w:rPr>
              <w:t xml:space="preserve">.Администрации муниципального образования Белореченский район – всего:        </w:t>
            </w:r>
          </w:p>
        </w:tc>
        <w:tc>
          <w:tcPr>
            <w:tcW w:w="2122" w:type="dxa"/>
            <w:tcBorders>
              <w:top w:val="nil"/>
              <w:left w:val="nil"/>
              <w:bottom w:val="nil"/>
              <w:right w:val="nil"/>
            </w:tcBorders>
            <w:shd w:val="clear" w:color="auto" w:fill="auto"/>
          </w:tcPr>
          <w:p w:rsidR="002F67FA" w:rsidRPr="001F2D12" w:rsidRDefault="00E10854" w:rsidP="001F2D12">
            <w:pPr>
              <w:spacing w:after="0" w:line="240" w:lineRule="auto"/>
              <w:jc w:val="both"/>
            </w:pPr>
            <w:r w:rsidRPr="001F2D12">
              <w:rPr>
                <w:rFonts w:ascii="Times New Roman" w:hAnsi="Times New Roman"/>
                <w:b/>
                <w:sz w:val="28"/>
                <w:szCs w:val="28"/>
              </w:rPr>
              <w:t xml:space="preserve">   </w:t>
            </w:r>
            <w:r w:rsidR="001F2D12" w:rsidRPr="001F2D12">
              <w:rPr>
                <w:rFonts w:ascii="Times New Roman" w:hAnsi="Times New Roman"/>
                <w:b/>
                <w:sz w:val="28"/>
                <w:szCs w:val="28"/>
              </w:rPr>
              <w:t>10 000 000,00</w:t>
            </w:r>
          </w:p>
        </w:tc>
        <w:tc>
          <w:tcPr>
            <w:tcW w:w="1143" w:type="dxa"/>
            <w:tcBorders>
              <w:top w:val="nil"/>
              <w:left w:val="nil"/>
              <w:bottom w:val="nil"/>
              <w:right w:val="nil"/>
            </w:tcBorders>
            <w:shd w:val="clear" w:color="auto" w:fill="auto"/>
          </w:tcPr>
          <w:p w:rsidR="002F67FA" w:rsidRPr="001F2D12" w:rsidRDefault="0082138C">
            <w:pPr>
              <w:spacing w:after="0" w:line="240" w:lineRule="auto"/>
              <w:jc w:val="both"/>
              <w:rPr>
                <w:rFonts w:ascii="Times New Roman" w:hAnsi="Times New Roman"/>
                <w:b/>
                <w:sz w:val="28"/>
                <w:szCs w:val="28"/>
              </w:rPr>
            </w:pPr>
            <w:r w:rsidRPr="001F2D12">
              <w:rPr>
                <w:rFonts w:ascii="Times New Roman" w:hAnsi="Times New Roman"/>
                <w:b/>
                <w:sz w:val="28"/>
                <w:szCs w:val="28"/>
              </w:rPr>
              <w:t>рублей</w:t>
            </w:r>
          </w:p>
        </w:tc>
      </w:tr>
      <w:tr w:rsidR="002F67FA" w:rsidRPr="001F2D12">
        <w:tc>
          <w:tcPr>
            <w:tcW w:w="6164" w:type="dxa"/>
            <w:tcBorders>
              <w:top w:val="nil"/>
              <w:left w:val="nil"/>
              <w:bottom w:val="nil"/>
              <w:right w:val="nil"/>
            </w:tcBorders>
            <w:shd w:val="clear" w:color="auto" w:fill="auto"/>
          </w:tcPr>
          <w:p w:rsidR="002F67FA" w:rsidRPr="001F2D12" w:rsidRDefault="0082138C">
            <w:pPr>
              <w:spacing w:after="0" w:line="240" w:lineRule="auto"/>
              <w:jc w:val="both"/>
              <w:rPr>
                <w:rFonts w:ascii="Times New Roman" w:hAnsi="Times New Roman"/>
                <w:sz w:val="28"/>
                <w:szCs w:val="28"/>
              </w:rPr>
            </w:pPr>
            <w:r w:rsidRPr="001F2D12">
              <w:rPr>
                <w:rFonts w:ascii="Times New Roman" w:hAnsi="Times New Roman"/>
                <w:sz w:val="28"/>
                <w:szCs w:val="28"/>
              </w:rPr>
              <w:t>в том числе:</w:t>
            </w:r>
          </w:p>
        </w:tc>
        <w:tc>
          <w:tcPr>
            <w:tcW w:w="2122" w:type="dxa"/>
            <w:tcBorders>
              <w:top w:val="nil"/>
              <w:left w:val="nil"/>
              <w:bottom w:val="nil"/>
              <w:right w:val="nil"/>
            </w:tcBorders>
            <w:shd w:val="clear" w:color="auto" w:fill="auto"/>
          </w:tcPr>
          <w:p w:rsidR="002F67FA" w:rsidRPr="001F2D12" w:rsidRDefault="002F67FA">
            <w:pPr>
              <w:spacing w:after="0" w:line="240" w:lineRule="auto"/>
              <w:jc w:val="both"/>
              <w:rPr>
                <w:rFonts w:ascii="Times New Roman" w:hAnsi="Times New Roman"/>
                <w:sz w:val="28"/>
                <w:szCs w:val="28"/>
              </w:rPr>
            </w:pPr>
          </w:p>
        </w:tc>
        <w:tc>
          <w:tcPr>
            <w:tcW w:w="1143" w:type="dxa"/>
            <w:tcBorders>
              <w:top w:val="nil"/>
              <w:left w:val="nil"/>
              <w:bottom w:val="nil"/>
              <w:right w:val="nil"/>
            </w:tcBorders>
            <w:shd w:val="clear" w:color="auto" w:fill="auto"/>
          </w:tcPr>
          <w:p w:rsidR="002F67FA" w:rsidRPr="001F2D12" w:rsidRDefault="002F67FA">
            <w:pPr>
              <w:spacing w:after="0" w:line="240" w:lineRule="auto"/>
              <w:jc w:val="both"/>
              <w:rPr>
                <w:rFonts w:ascii="Times New Roman" w:hAnsi="Times New Roman"/>
                <w:sz w:val="28"/>
                <w:szCs w:val="28"/>
              </w:rPr>
            </w:pPr>
          </w:p>
        </w:tc>
      </w:tr>
      <w:tr w:rsidR="002F67FA" w:rsidRPr="001F2D12">
        <w:tc>
          <w:tcPr>
            <w:tcW w:w="6164" w:type="dxa"/>
            <w:tcBorders>
              <w:top w:val="nil"/>
              <w:left w:val="nil"/>
              <w:bottom w:val="nil"/>
              <w:right w:val="nil"/>
            </w:tcBorders>
            <w:shd w:val="clear" w:color="auto" w:fill="auto"/>
          </w:tcPr>
          <w:p w:rsidR="002F67FA" w:rsidRPr="001F2D12" w:rsidRDefault="001F2D12" w:rsidP="00E10854">
            <w:pPr>
              <w:spacing w:after="0" w:line="240" w:lineRule="auto"/>
              <w:jc w:val="both"/>
              <w:rPr>
                <w:rFonts w:ascii="Times New Roman" w:hAnsi="Times New Roman"/>
                <w:sz w:val="28"/>
                <w:szCs w:val="28"/>
              </w:rPr>
            </w:pPr>
            <w:r w:rsidRPr="001F2D12">
              <w:rPr>
                <w:rFonts w:ascii="Times New Roman" w:hAnsi="Times New Roman"/>
                <w:sz w:val="28"/>
                <w:szCs w:val="28"/>
              </w:rPr>
              <w:t xml:space="preserve">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w:t>
            </w:r>
            <w:r w:rsidRPr="001F2D12">
              <w:rPr>
                <w:rFonts w:ascii="Times New Roman" w:hAnsi="Times New Roman"/>
                <w:sz w:val="28"/>
                <w:szCs w:val="28"/>
              </w:rPr>
              <w:lastRenderedPageBreak/>
              <w:t>договорам найма специализированных жилых помещений (местный бюджет)</w:t>
            </w:r>
          </w:p>
        </w:tc>
        <w:tc>
          <w:tcPr>
            <w:tcW w:w="2122" w:type="dxa"/>
            <w:tcBorders>
              <w:top w:val="nil"/>
              <w:left w:val="nil"/>
              <w:bottom w:val="nil"/>
              <w:right w:val="nil"/>
            </w:tcBorders>
            <w:shd w:val="clear" w:color="auto" w:fill="auto"/>
          </w:tcPr>
          <w:p w:rsidR="002F67FA" w:rsidRPr="001F2D12" w:rsidRDefault="00E10854" w:rsidP="001F2D12">
            <w:pPr>
              <w:spacing w:after="0" w:line="240" w:lineRule="auto"/>
              <w:jc w:val="both"/>
            </w:pPr>
            <w:r w:rsidRPr="001F2D12">
              <w:rPr>
                <w:rFonts w:ascii="Times New Roman" w:hAnsi="Times New Roman"/>
                <w:sz w:val="28"/>
                <w:szCs w:val="28"/>
              </w:rPr>
              <w:lastRenderedPageBreak/>
              <w:t xml:space="preserve">   </w:t>
            </w:r>
            <w:r w:rsidR="001F2D12" w:rsidRPr="001F2D12">
              <w:rPr>
                <w:rFonts w:ascii="Times New Roman" w:hAnsi="Times New Roman"/>
                <w:sz w:val="28"/>
                <w:szCs w:val="28"/>
              </w:rPr>
              <w:t>10 000 000,00</w:t>
            </w:r>
          </w:p>
        </w:tc>
        <w:tc>
          <w:tcPr>
            <w:tcW w:w="1143" w:type="dxa"/>
            <w:tcBorders>
              <w:top w:val="nil"/>
              <w:left w:val="nil"/>
              <w:bottom w:val="nil"/>
              <w:right w:val="nil"/>
            </w:tcBorders>
            <w:shd w:val="clear" w:color="auto" w:fill="auto"/>
          </w:tcPr>
          <w:p w:rsidR="002F67FA" w:rsidRPr="001F2D12" w:rsidRDefault="0082138C">
            <w:pPr>
              <w:spacing w:after="0" w:line="240" w:lineRule="auto"/>
              <w:jc w:val="both"/>
              <w:rPr>
                <w:rFonts w:ascii="Times New Roman" w:hAnsi="Times New Roman"/>
                <w:sz w:val="28"/>
                <w:szCs w:val="28"/>
              </w:rPr>
            </w:pPr>
            <w:r w:rsidRPr="001F2D12">
              <w:rPr>
                <w:rFonts w:ascii="Times New Roman" w:hAnsi="Times New Roman"/>
                <w:sz w:val="28"/>
                <w:szCs w:val="28"/>
              </w:rPr>
              <w:t>рублей</w:t>
            </w:r>
          </w:p>
        </w:tc>
      </w:tr>
    </w:tbl>
    <w:p w:rsidR="00406D13" w:rsidRDefault="001F2D12" w:rsidP="00916BB5">
      <w:pPr>
        <w:spacing w:after="0" w:line="240" w:lineRule="auto"/>
        <w:jc w:val="both"/>
        <w:rPr>
          <w:rFonts w:ascii="Times New Roman" w:hAnsi="Times New Roman"/>
          <w:sz w:val="28"/>
          <w:szCs w:val="28"/>
        </w:rPr>
      </w:pPr>
      <w:r w:rsidRPr="001F2D12">
        <w:rPr>
          <w:rFonts w:ascii="Times New Roman" w:hAnsi="Times New Roman"/>
          <w:sz w:val="28"/>
          <w:szCs w:val="28"/>
        </w:rPr>
        <w:lastRenderedPageBreak/>
        <w:t xml:space="preserve">         </w:t>
      </w:r>
    </w:p>
    <w:p w:rsidR="00406D13" w:rsidRDefault="00406D13" w:rsidP="00916BB5">
      <w:pPr>
        <w:spacing w:after="0" w:line="240" w:lineRule="auto"/>
        <w:jc w:val="both"/>
        <w:rPr>
          <w:rFonts w:ascii="Times New Roman" w:hAnsi="Times New Roman"/>
          <w:sz w:val="28"/>
          <w:szCs w:val="28"/>
        </w:rPr>
      </w:pPr>
      <w:r>
        <w:rPr>
          <w:rFonts w:ascii="Times New Roman" w:hAnsi="Times New Roman"/>
          <w:sz w:val="28"/>
          <w:szCs w:val="28"/>
        </w:rPr>
        <w:t xml:space="preserve">         </w:t>
      </w:r>
      <w:r w:rsidR="00916BB5" w:rsidRPr="001F2D12">
        <w:rPr>
          <w:rFonts w:ascii="Times New Roman" w:hAnsi="Times New Roman"/>
          <w:i/>
          <w:color w:val="FF0000"/>
          <w:sz w:val="28"/>
          <w:szCs w:val="28"/>
        </w:rPr>
        <w:t xml:space="preserve"> </w:t>
      </w:r>
      <w:r w:rsidR="001F2D12" w:rsidRPr="001F2D12">
        <w:rPr>
          <w:rFonts w:ascii="Times New Roman" w:hAnsi="Times New Roman"/>
          <w:sz w:val="28"/>
          <w:szCs w:val="28"/>
        </w:rPr>
        <w:t xml:space="preserve">5. </w:t>
      </w:r>
      <w:proofErr w:type="gramStart"/>
      <w:r w:rsidR="001F2D12" w:rsidRPr="001F2D12">
        <w:rPr>
          <w:rFonts w:ascii="Times New Roman" w:hAnsi="Times New Roman"/>
          <w:sz w:val="28"/>
          <w:szCs w:val="28"/>
        </w:rPr>
        <w:t xml:space="preserve">В связи с обращением главы администрации Черниговского сельского поселения </w:t>
      </w:r>
      <w:proofErr w:type="spellStart"/>
      <w:r w:rsidR="001F2D12" w:rsidRPr="001F2D12">
        <w:rPr>
          <w:rFonts w:ascii="Times New Roman" w:hAnsi="Times New Roman"/>
          <w:sz w:val="28"/>
          <w:szCs w:val="28"/>
        </w:rPr>
        <w:t>Белореченского</w:t>
      </w:r>
      <w:proofErr w:type="spellEnd"/>
      <w:r w:rsidR="001F2D12" w:rsidRPr="001F2D12">
        <w:rPr>
          <w:rFonts w:ascii="Times New Roman" w:hAnsi="Times New Roman"/>
          <w:sz w:val="28"/>
          <w:szCs w:val="28"/>
        </w:rPr>
        <w:t xml:space="preserve"> района от 09.08.2021 года №382 «О предоставлении бюджетного кредита», увеличить источники внутреннего финансирования по КБК 905.01.06.05.02.05.0000.540 «</w:t>
      </w:r>
      <w:r w:rsidR="001F2D12" w:rsidRPr="001F2D12">
        <w:rPr>
          <w:rFonts w:ascii="Times New Roman" w:hAnsi="Times New Roman"/>
          <w:color w:val="000000"/>
          <w:sz w:val="28"/>
          <w:szCs w:val="28"/>
        </w:rPr>
        <w:t xml:space="preserve">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w:t>
      </w:r>
      <w:r w:rsidR="001F2D12" w:rsidRPr="001F2D12">
        <w:rPr>
          <w:rFonts w:ascii="Times New Roman" w:hAnsi="Times New Roman"/>
          <w:sz w:val="28"/>
          <w:szCs w:val="28"/>
        </w:rPr>
        <w:t xml:space="preserve">в сумме 570 000,00 рублей за счет </w:t>
      </w:r>
      <w:proofErr w:type="spellStart"/>
      <w:r w:rsidR="001F2D12" w:rsidRPr="001F2D12">
        <w:rPr>
          <w:rFonts w:ascii="Times New Roman" w:hAnsi="Times New Roman"/>
          <w:sz w:val="28"/>
          <w:szCs w:val="28"/>
        </w:rPr>
        <w:t>дополниетльно</w:t>
      </w:r>
      <w:proofErr w:type="spellEnd"/>
      <w:r w:rsidR="001F2D12" w:rsidRPr="001F2D12">
        <w:rPr>
          <w:rFonts w:ascii="Times New Roman" w:hAnsi="Times New Roman"/>
          <w:sz w:val="28"/>
          <w:szCs w:val="28"/>
        </w:rPr>
        <w:t xml:space="preserve"> полученных доходов бюджета муниципального образования Белореченский район </w:t>
      </w:r>
      <w:proofErr w:type="gramEnd"/>
    </w:p>
    <w:p w:rsidR="00406D13" w:rsidRDefault="00406D13" w:rsidP="00916BB5">
      <w:pPr>
        <w:spacing w:after="0" w:line="240" w:lineRule="auto"/>
        <w:jc w:val="both"/>
        <w:rPr>
          <w:rFonts w:ascii="Times New Roman" w:hAnsi="Times New Roman"/>
          <w:sz w:val="28"/>
          <w:szCs w:val="28"/>
        </w:rPr>
      </w:pPr>
      <w:r>
        <w:rPr>
          <w:rFonts w:ascii="Times New Roman" w:hAnsi="Times New Roman"/>
          <w:sz w:val="28"/>
          <w:szCs w:val="28"/>
        </w:rPr>
        <w:t xml:space="preserve">          </w:t>
      </w:r>
    </w:p>
    <w:p w:rsidR="002F67FA" w:rsidRPr="001F2D12" w:rsidRDefault="00406D13" w:rsidP="00916BB5">
      <w:pPr>
        <w:spacing w:after="0" w:line="240" w:lineRule="auto"/>
        <w:jc w:val="both"/>
        <w:rPr>
          <w:rFonts w:ascii="Times New Roman" w:hAnsi="Times New Roman"/>
          <w:sz w:val="28"/>
          <w:szCs w:val="28"/>
        </w:rPr>
      </w:pPr>
      <w:r>
        <w:rPr>
          <w:rFonts w:ascii="Times New Roman" w:hAnsi="Times New Roman"/>
          <w:sz w:val="28"/>
          <w:szCs w:val="28"/>
        </w:rPr>
        <w:t xml:space="preserve">         6</w:t>
      </w:r>
      <w:r w:rsidR="0082138C" w:rsidRPr="001F2D12">
        <w:rPr>
          <w:rFonts w:ascii="Times New Roman" w:hAnsi="Times New Roman"/>
          <w:sz w:val="28"/>
          <w:szCs w:val="28"/>
        </w:rPr>
        <w:t>. Администрации муниципального образования Белореченский район</w:t>
      </w:r>
      <w:r w:rsidR="00F31DFB" w:rsidRPr="001F2D12">
        <w:rPr>
          <w:rFonts w:ascii="Times New Roman" w:hAnsi="Times New Roman"/>
          <w:sz w:val="28"/>
          <w:szCs w:val="28"/>
        </w:rPr>
        <w:t>:</w:t>
      </w:r>
      <w:r w:rsidR="0082138C" w:rsidRPr="001F2D12">
        <w:rPr>
          <w:rFonts w:ascii="Times New Roman" w:hAnsi="Times New Roman"/>
          <w:sz w:val="28"/>
          <w:szCs w:val="28"/>
        </w:rPr>
        <w:t xml:space="preserve"> </w:t>
      </w:r>
      <w:r>
        <w:rPr>
          <w:rFonts w:ascii="Times New Roman" w:hAnsi="Times New Roman"/>
          <w:sz w:val="28"/>
          <w:szCs w:val="28"/>
        </w:rPr>
        <w:t>6</w:t>
      </w:r>
      <w:r w:rsidR="00F31DFB" w:rsidRPr="001F2D12">
        <w:rPr>
          <w:rFonts w:ascii="Times New Roman" w:hAnsi="Times New Roman"/>
          <w:sz w:val="28"/>
          <w:szCs w:val="28"/>
        </w:rPr>
        <w:t>.1</w:t>
      </w:r>
      <w:r w:rsidR="004229D9" w:rsidRPr="001F2D12">
        <w:rPr>
          <w:rFonts w:ascii="Times New Roman" w:hAnsi="Times New Roman"/>
          <w:sz w:val="28"/>
          <w:szCs w:val="28"/>
        </w:rPr>
        <w:t>.</w:t>
      </w:r>
      <w:r w:rsidR="00F31DFB" w:rsidRPr="001F2D12">
        <w:rPr>
          <w:rFonts w:ascii="Times New Roman" w:hAnsi="Times New Roman"/>
          <w:sz w:val="28"/>
          <w:szCs w:val="28"/>
        </w:rPr>
        <w:t xml:space="preserve"> О</w:t>
      </w:r>
      <w:r w:rsidR="0082138C" w:rsidRPr="001F2D12">
        <w:rPr>
          <w:rFonts w:ascii="Times New Roman" w:hAnsi="Times New Roman"/>
          <w:sz w:val="28"/>
          <w:szCs w:val="28"/>
        </w:rPr>
        <w:t>существить передвижение ассигнований в бюджете 2021 года:</w:t>
      </w:r>
    </w:p>
    <w:p w:rsidR="002F67FA" w:rsidRPr="001F2D12" w:rsidRDefault="0082138C">
      <w:pPr>
        <w:spacing w:after="0" w:line="240" w:lineRule="auto"/>
        <w:ind w:firstLine="709"/>
        <w:jc w:val="both"/>
        <w:rPr>
          <w:rFonts w:ascii="Times New Roman" w:hAnsi="Times New Roman"/>
          <w:sz w:val="28"/>
          <w:szCs w:val="28"/>
        </w:rPr>
      </w:pPr>
      <w:proofErr w:type="gramStart"/>
      <w:r w:rsidRPr="001F2D12">
        <w:rPr>
          <w:rFonts w:ascii="Times New Roman" w:hAnsi="Times New Roman"/>
          <w:sz w:val="28"/>
          <w:szCs w:val="28"/>
        </w:rPr>
        <w:t xml:space="preserve">- по коду раздела, подраздела </w:t>
      </w:r>
      <w:r w:rsidR="000D2AD8" w:rsidRPr="001F2D12">
        <w:rPr>
          <w:rFonts w:ascii="Times New Roman" w:hAnsi="Times New Roman"/>
          <w:sz w:val="28"/>
          <w:szCs w:val="28"/>
        </w:rPr>
        <w:t>0309</w:t>
      </w:r>
      <w:r w:rsidRPr="001F2D12">
        <w:rPr>
          <w:rFonts w:ascii="Times New Roman" w:hAnsi="Times New Roman"/>
          <w:sz w:val="28"/>
          <w:szCs w:val="28"/>
        </w:rPr>
        <w:t xml:space="preserve"> «</w:t>
      </w:r>
      <w:r w:rsidR="000D2AD8" w:rsidRPr="001F2D12">
        <w:rPr>
          <w:rFonts w:ascii="Times New Roman" w:hAnsi="Times New Roman"/>
          <w:sz w:val="28"/>
          <w:szCs w:val="28"/>
        </w:rPr>
        <w:t>Гражданская оборона</w:t>
      </w:r>
      <w:r w:rsidRPr="001F2D12">
        <w:rPr>
          <w:rFonts w:ascii="Times New Roman" w:hAnsi="Times New Roman"/>
          <w:sz w:val="28"/>
          <w:szCs w:val="28"/>
        </w:rPr>
        <w:t xml:space="preserve">», </w:t>
      </w:r>
      <w:r w:rsidR="000D2AD8" w:rsidRPr="001F2D12">
        <w:rPr>
          <w:rFonts w:ascii="Times New Roman" w:hAnsi="Times New Roman"/>
          <w:sz w:val="28"/>
          <w:szCs w:val="28"/>
        </w:rPr>
        <w:t>по</w:t>
      </w:r>
      <w:r w:rsidR="008938AA" w:rsidRPr="001F2D12">
        <w:rPr>
          <w:rFonts w:ascii="Times New Roman" w:hAnsi="Times New Roman"/>
          <w:sz w:val="28"/>
          <w:szCs w:val="28"/>
        </w:rPr>
        <w:t xml:space="preserve"> </w:t>
      </w:r>
      <w:r w:rsidRPr="001F2D12">
        <w:rPr>
          <w:rFonts w:ascii="Times New Roman" w:hAnsi="Times New Roman"/>
          <w:sz w:val="28"/>
          <w:szCs w:val="28"/>
        </w:rPr>
        <w:t>код</w:t>
      </w:r>
      <w:r w:rsidR="000D2AD8" w:rsidRPr="001F2D12">
        <w:rPr>
          <w:rFonts w:ascii="Times New Roman" w:hAnsi="Times New Roman"/>
          <w:sz w:val="28"/>
          <w:szCs w:val="28"/>
        </w:rPr>
        <w:t>у</w:t>
      </w:r>
      <w:r w:rsidRPr="001F2D12">
        <w:rPr>
          <w:rFonts w:ascii="Times New Roman" w:hAnsi="Times New Roman"/>
          <w:sz w:val="28"/>
          <w:szCs w:val="28"/>
        </w:rPr>
        <w:t xml:space="preserve"> целевой статьи расходов </w:t>
      </w:r>
      <w:r w:rsidR="000D2AD8" w:rsidRPr="001F2D12">
        <w:rPr>
          <w:rFonts w:ascii="Times New Roman" w:hAnsi="Times New Roman"/>
          <w:sz w:val="28"/>
          <w:szCs w:val="28"/>
        </w:rPr>
        <w:t>52 4 00 00590</w:t>
      </w:r>
      <w:r w:rsidR="008938AA" w:rsidRPr="001F2D12">
        <w:rPr>
          <w:rFonts w:ascii="Times New Roman" w:hAnsi="Times New Roman"/>
          <w:sz w:val="28"/>
          <w:szCs w:val="28"/>
        </w:rPr>
        <w:t xml:space="preserve"> «</w:t>
      </w:r>
      <w:r w:rsidR="000D2AD8" w:rsidRPr="001F2D12">
        <w:rPr>
          <w:rFonts w:ascii="Times New Roman" w:hAnsi="Times New Roman"/>
          <w:sz w:val="28"/>
          <w:szCs w:val="28"/>
        </w:rPr>
        <w:t>Расходы на обеспечение деятельности (оказание услуг) муниципальных учреждений</w:t>
      </w:r>
      <w:r w:rsidR="008938AA" w:rsidRPr="001F2D12">
        <w:rPr>
          <w:rFonts w:ascii="Times New Roman" w:hAnsi="Times New Roman"/>
          <w:sz w:val="28"/>
          <w:szCs w:val="28"/>
        </w:rPr>
        <w:t xml:space="preserve">» </w:t>
      </w:r>
      <w:r w:rsidR="000D2AD8" w:rsidRPr="001F2D12">
        <w:rPr>
          <w:rFonts w:ascii="Times New Roman" w:hAnsi="Times New Roman"/>
          <w:sz w:val="28"/>
          <w:szCs w:val="28"/>
        </w:rPr>
        <w:t>с кода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код вида расходов 800 «Иные бюджетные ассигнования»</w:t>
      </w:r>
      <w:r w:rsidRPr="001F2D12">
        <w:rPr>
          <w:rFonts w:ascii="Times New Roman" w:hAnsi="Times New Roman"/>
          <w:sz w:val="28"/>
          <w:szCs w:val="28"/>
        </w:rPr>
        <w:t xml:space="preserve"> </w:t>
      </w:r>
      <w:r w:rsidR="008938AA" w:rsidRPr="001F2D12">
        <w:rPr>
          <w:rFonts w:ascii="Times New Roman" w:hAnsi="Times New Roman"/>
          <w:sz w:val="28"/>
          <w:szCs w:val="28"/>
        </w:rPr>
        <w:t xml:space="preserve">в </w:t>
      </w:r>
      <w:r w:rsidRPr="001F2D12">
        <w:rPr>
          <w:rFonts w:ascii="Times New Roman" w:hAnsi="Times New Roman"/>
          <w:sz w:val="28"/>
          <w:szCs w:val="28"/>
        </w:rPr>
        <w:t xml:space="preserve">сумме </w:t>
      </w:r>
      <w:r w:rsidR="000D2AD8" w:rsidRPr="001F2D12">
        <w:rPr>
          <w:rFonts w:ascii="Times New Roman" w:hAnsi="Times New Roman"/>
          <w:sz w:val="28"/>
          <w:szCs w:val="28"/>
        </w:rPr>
        <w:t>30 000,00</w:t>
      </w:r>
      <w:proofErr w:type="gramEnd"/>
      <w:r w:rsidRPr="001F2D12">
        <w:rPr>
          <w:rFonts w:ascii="Times New Roman" w:hAnsi="Times New Roman"/>
          <w:sz w:val="28"/>
          <w:szCs w:val="28"/>
        </w:rPr>
        <w:t xml:space="preserve"> рублей;</w:t>
      </w:r>
    </w:p>
    <w:p w:rsidR="00E37778" w:rsidRPr="001F2D12" w:rsidRDefault="00E37778" w:rsidP="00E37778">
      <w:pPr>
        <w:spacing w:after="0" w:line="240" w:lineRule="auto"/>
        <w:ind w:firstLine="709"/>
        <w:jc w:val="both"/>
        <w:rPr>
          <w:rFonts w:ascii="Times New Roman" w:hAnsi="Times New Roman"/>
          <w:sz w:val="28"/>
          <w:szCs w:val="28"/>
        </w:rPr>
      </w:pPr>
      <w:proofErr w:type="gramStart"/>
      <w:r w:rsidRPr="001F2D12">
        <w:rPr>
          <w:rFonts w:ascii="Times New Roman" w:hAnsi="Times New Roman"/>
          <w:sz w:val="28"/>
          <w:szCs w:val="28"/>
        </w:rPr>
        <w:t>- с кода раздела, подраздела 03.10 «Защита населения и территории от чрезвычайных ситуаций природного и техногенного характера, пожарная безопасность» на код раздела подраздела 03.09 «Гражданская оборона», по коду целевой статьи расходов 52.4.00.00590 «Расходы на обеспечение деятельности (оказание услуг) муниципальных учреждений» по коду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w:t>
      </w:r>
      <w:proofErr w:type="gramEnd"/>
      <w:r w:rsidRPr="001F2D12">
        <w:rPr>
          <w:rFonts w:ascii="Times New Roman" w:hAnsi="Times New Roman"/>
          <w:sz w:val="28"/>
          <w:szCs w:val="28"/>
        </w:rPr>
        <w:t xml:space="preserve"> государственными внебюджетными фондами» в сумме 62 569,00 рублей;</w:t>
      </w:r>
    </w:p>
    <w:p w:rsidR="000D2AD8" w:rsidRPr="001F2D12" w:rsidRDefault="000D2AD8">
      <w:pPr>
        <w:spacing w:after="0" w:line="240" w:lineRule="auto"/>
        <w:ind w:firstLine="709"/>
        <w:jc w:val="both"/>
        <w:rPr>
          <w:rFonts w:ascii="Times New Roman" w:hAnsi="Times New Roman"/>
          <w:sz w:val="28"/>
          <w:szCs w:val="28"/>
        </w:rPr>
      </w:pPr>
      <w:proofErr w:type="gramStart"/>
      <w:r w:rsidRPr="001F2D12">
        <w:rPr>
          <w:rFonts w:ascii="Times New Roman" w:hAnsi="Times New Roman"/>
          <w:sz w:val="28"/>
          <w:szCs w:val="28"/>
        </w:rPr>
        <w:t>- по коду раздела, подраздела 0314 «Другие вопросы в области национальной безопасности и правоохранительной деятельности», с кода целевой статьи расходов 51 3 00 10490 «МП "Противодействие коррупции в муниципальном образовании Белореченский район" на код целевой статьи расходов 51 3 00 10220 «МП "Профилактика терроризма и экстремизма в муниципальном образовании Белореченский район" в сумме 166 900,00 р</w:t>
      </w:r>
      <w:r w:rsidR="00E37778" w:rsidRPr="001F2D12">
        <w:rPr>
          <w:rFonts w:ascii="Times New Roman" w:hAnsi="Times New Roman"/>
          <w:sz w:val="28"/>
          <w:szCs w:val="28"/>
        </w:rPr>
        <w:t>у</w:t>
      </w:r>
      <w:r w:rsidRPr="001F2D12">
        <w:rPr>
          <w:rFonts w:ascii="Times New Roman" w:hAnsi="Times New Roman"/>
          <w:sz w:val="28"/>
          <w:szCs w:val="28"/>
        </w:rPr>
        <w:t>блей.</w:t>
      </w:r>
      <w:proofErr w:type="gramEnd"/>
    </w:p>
    <w:p w:rsidR="00825525" w:rsidRPr="001F2D12" w:rsidRDefault="00406D13" w:rsidP="00825525">
      <w:pPr>
        <w:spacing w:after="0" w:line="240" w:lineRule="auto"/>
        <w:ind w:firstLine="709"/>
        <w:jc w:val="both"/>
        <w:rPr>
          <w:rFonts w:ascii="Times New Roman" w:hAnsi="Times New Roman"/>
          <w:sz w:val="28"/>
          <w:szCs w:val="28"/>
        </w:rPr>
      </w:pPr>
      <w:r>
        <w:rPr>
          <w:rFonts w:ascii="Times New Roman" w:hAnsi="Times New Roman"/>
          <w:sz w:val="28"/>
          <w:szCs w:val="28"/>
        </w:rPr>
        <w:t>6</w:t>
      </w:r>
      <w:r w:rsidR="00F31DFB" w:rsidRPr="001F2D12">
        <w:rPr>
          <w:rFonts w:ascii="Times New Roman" w:hAnsi="Times New Roman"/>
          <w:sz w:val="28"/>
          <w:szCs w:val="28"/>
        </w:rPr>
        <w:t>.</w:t>
      </w:r>
      <w:r w:rsidR="006E5B81" w:rsidRPr="001F2D12">
        <w:rPr>
          <w:rFonts w:ascii="Times New Roman" w:hAnsi="Times New Roman"/>
          <w:sz w:val="28"/>
          <w:szCs w:val="28"/>
        </w:rPr>
        <w:t>2</w:t>
      </w:r>
      <w:r w:rsidR="00F31DFB" w:rsidRPr="001F2D12">
        <w:rPr>
          <w:rFonts w:ascii="Times New Roman" w:hAnsi="Times New Roman"/>
          <w:sz w:val="28"/>
          <w:szCs w:val="28"/>
        </w:rPr>
        <w:t xml:space="preserve">. </w:t>
      </w:r>
      <w:proofErr w:type="gramStart"/>
      <w:r w:rsidR="00F31DFB" w:rsidRPr="001F2D12">
        <w:rPr>
          <w:rFonts w:ascii="Times New Roman" w:hAnsi="Times New Roman"/>
          <w:sz w:val="28"/>
          <w:szCs w:val="28"/>
        </w:rPr>
        <w:t xml:space="preserve">В бюджете 2022 года </w:t>
      </w:r>
      <w:r w:rsidR="00825525" w:rsidRPr="001F2D12">
        <w:rPr>
          <w:rFonts w:ascii="Times New Roman" w:hAnsi="Times New Roman"/>
          <w:sz w:val="28"/>
          <w:szCs w:val="28"/>
        </w:rPr>
        <w:t>уменьшить</w:t>
      </w:r>
      <w:r w:rsidR="00F31DFB" w:rsidRPr="001F2D12">
        <w:rPr>
          <w:rFonts w:ascii="Times New Roman" w:hAnsi="Times New Roman"/>
          <w:sz w:val="28"/>
          <w:szCs w:val="28"/>
        </w:rPr>
        <w:t xml:space="preserve"> ассигновани</w:t>
      </w:r>
      <w:r w:rsidR="00825525" w:rsidRPr="001F2D12">
        <w:rPr>
          <w:rFonts w:ascii="Times New Roman" w:hAnsi="Times New Roman"/>
          <w:sz w:val="28"/>
          <w:szCs w:val="28"/>
        </w:rPr>
        <w:t>я по коду раздела, подраздела 10.04 «Охрана семьи и детства»,  коду целевой статьи расходов 65.2.00.</w:t>
      </w:r>
      <w:r w:rsidR="00825525" w:rsidRPr="001F2D12">
        <w:rPr>
          <w:rFonts w:ascii="Times New Roman" w:hAnsi="Times New Roman"/>
          <w:sz w:val="28"/>
          <w:szCs w:val="28"/>
          <w:lang w:val="en-US"/>
        </w:rPr>
        <w:t>C</w:t>
      </w:r>
      <w:r w:rsidR="00825525" w:rsidRPr="001F2D12">
        <w:rPr>
          <w:rFonts w:ascii="Times New Roman" w:hAnsi="Times New Roman"/>
          <w:sz w:val="28"/>
          <w:szCs w:val="28"/>
        </w:rPr>
        <w:t xml:space="preserve">0820 «Осуществление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(краевой бюджет)» по коду вида </w:t>
      </w:r>
      <w:r w:rsidR="00825525" w:rsidRPr="001F2D12">
        <w:rPr>
          <w:rFonts w:ascii="Times New Roman" w:hAnsi="Times New Roman"/>
          <w:sz w:val="28"/>
          <w:szCs w:val="28"/>
        </w:rPr>
        <w:lastRenderedPageBreak/>
        <w:t>расходов 200 «Закупка товаров, работ и услуг для обеспечения</w:t>
      </w:r>
      <w:proofErr w:type="gramEnd"/>
      <w:r w:rsidR="00825525" w:rsidRPr="001F2D12">
        <w:rPr>
          <w:rFonts w:ascii="Times New Roman" w:hAnsi="Times New Roman"/>
          <w:sz w:val="28"/>
          <w:szCs w:val="28"/>
        </w:rPr>
        <w:t xml:space="preserve"> государственных (муниципальных) нужд» в сумме 1 493,70 рублей, по коду вида расходов 400 «Капитальные вложения в объекты государственной (муниципальной) собственности» в сумме 1 544 806,30  рублей.</w:t>
      </w:r>
    </w:p>
    <w:p w:rsidR="00825525" w:rsidRPr="001F2D12" w:rsidRDefault="00406D13" w:rsidP="00825525">
      <w:pPr>
        <w:spacing w:after="0" w:line="240" w:lineRule="auto"/>
        <w:ind w:firstLine="708"/>
        <w:jc w:val="both"/>
        <w:rPr>
          <w:rFonts w:ascii="Times New Roman" w:hAnsi="Times New Roman"/>
          <w:sz w:val="28"/>
          <w:szCs w:val="28"/>
        </w:rPr>
      </w:pPr>
      <w:r>
        <w:rPr>
          <w:rFonts w:ascii="Times New Roman" w:hAnsi="Times New Roman"/>
          <w:sz w:val="28"/>
          <w:szCs w:val="28"/>
        </w:rPr>
        <w:t>6</w:t>
      </w:r>
      <w:r w:rsidR="00825525" w:rsidRPr="001F2D12">
        <w:rPr>
          <w:rFonts w:ascii="Times New Roman" w:hAnsi="Times New Roman"/>
          <w:sz w:val="28"/>
          <w:szCs w:val="28"/>
        </w:rPr>
        <w:t>.</w:t>
      </w:r>
      <w:r w:rsidR="006E5B81" w:rsidRPr="001F2D12">
        <w:rPr>
          <w:rFonts w:ascii="Times New Roman" w:hAnsi="Times New Roman"/>
          <w:sz w:val="28"/>
          <w:szCs w:val="28"/>
        </w:rPr>
        <w:t>3</w:t>
      </w:r>
      <w:r w:rsidR="00825525" w:rsidRPr="001F2D12">
        <w:rPr>
          <w:rFonts w:ascii="Times New Roman" w:hAnsi="Times New Roman"/>
          <w:sz w:val="28"/>
          <w:szCs w:val="28"/>
        </w:rPr>
        <w:t xml:space="preserve">. В бюджете 2023 года осуществить передвижение ассигнований: </w:t>
      </w:r>
    </w:p>
    <w:p w:rsidR="00825525" w:rsidRPr="001F2D12" w:rsidRDefault="00825525" w:rsidP="00825525">
      <w:pPr>
        <w:spacing w:after="0" w:line="240" w:lineRule="auto"/>
        <w:ind w:firstLine="708"/>
        <w:jc w:val="both"/>
        <w:rPr>
          <w:rFonts w:ascii="Times New Roman" w:hAnsi="Times New Roman"/>
          <w:sz w:val="28"/>
          <w:szCs w:val="28"/>
        </w:rPr>
      </w:pPr>
      <w:proofErr w:type="gramStart"/>
      <w:r w:rsidRPr="001F2D12">
        <w:rPr>
          <w:rFonts w:ascii="Times New Roman" w:hAnsi="Times New Roman"/>
          <w:sz w:val="28"/>
          <w:szCs w:val="28"/>
        </w:rPr>
        <w:t>уменьшить ассигнования по коду целевой статьи расходов 65.2.00.</w:t>
      </w:r>
      <w:r w:rsidRPr="001F2D12">
        <w:rPr>
          <w:rFonts w:ascii="Times New Roman" w:hAnsi="Times New Roman"/>
          <w:sz w:val="28"/>
          <w:szCs w:val="28"/>
          <w:lang w:val="en-US"/>
        </w:rPr>
        <w:t>C</w:t>
      </w:r>
      <w:r w:rsidRPr="001F2D12">
        <w:rPr>
          <w:rFonts w:ascii="Times New Roman" w:hAnsi="Times New Roman"/>
          <w:sz w:val="28"/>
          <w:szCs w:val="28"/>
        </w:rPr>
        <w:t>0820 «Осуществление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(краевой бюджет)» по коду вида расходов 200 «Закупка товаров, работ и услуг для обеспечения государственных (муниципальных) нужд» в сумме 1 493,70 рублей;</w:t>
      </w:r>
      <w:proofErr w:type="gramEnd"/>
    </w:p>
    <w:p w:rsidR="00825525" w:rsidRPr="001F2D12" w:rsidRDefault="00825525" w:rsidP="00825525">
      <w:pPr>
        <w:spacing w:after="0" w:line="240" w:lineRule="auto"/>
        <w:ind w:firstLine="708"/>
        <w:jc w:val="both"/>
        <w:rPr>
          <w:rFonts w:ascii="Times New Roman" w:hAnsi="Times New Roman"/>
          <w:sz w:val="28"/>
          <w:szCs w:val="28"/>
        </w:rPr>
      </w:pPr>
      <w:proofErr w:type="gramStart"/>
      <w:r w:rsidRPr="001F2D12">
        <w:rPr>
          <w:rFonts w:ascii="Times New Roman" w:hAnsi="Times New Roman"/>
          <w:sz w:val="28"/>
          <w:szCs w:val="28"/>
        </w:rPr>
        <w:t>уменьшить ассигнования по коду целевой статьи расходов 65.2.00.</w:t>
      </w:r>
      <w:r w:rsidRPr="001F2D12">
        <w:rPr>
          <w:rFonts w:ascii="Times New Roman" w:hAnsi="Times New Roman"/>
          <w:sz w:val="28"/>
          <w:szCs w:val="28"/>
          <w:lang w:val="en-US"/>
        </w:rPr>
        <w:t>R</w:t>
      </w:r>
      <w:r w:rsidRPr="001F2D12">
        <w:rPr>
          <w:rFonts w:ascii="Times New Roman" w:hAnsi="Times New Roman"/>
          <w:sz w:val="28"/>
          <w:szCs w:val="28"/>
        </w:rPr>
        <w:t>0820 «Осуществление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по коду вида расходов 400 «Капитальные вложения в объекты государственной (муниципальной) собственности» в сумме 1</w:t>
      </w:r>
      <w:r w:rsidRPr="001F2D12">
        <w:rPr>
          <w:rFonts w:ascii="Times New Roman" w:hAnsi="Times New Roman"/>
          <w:sz w:val="28"/>
          <w:szCs w:val="28"/>
          <w:lang w:val="en-US"/>
        </w:rPr>
        <w:t> </w:t>
      </w:r>
      <w:r w:rsidRPr="001F2D12">
        <w:rPr>
          <w:rFonts w:ascii="Times New Roman" w:hAnsi="Times New Roman"/>
          <w:sz w:val="28"/>
          <w:szCs w:val="28"/>
        </w:rPr>
        <w:t>144</w:t>
      </w:r>
      <w:r w:rsidRPr="001F2D12">
        <w:rPr>
          <w:rFonts w:ascii="Times New Roman" w:hAnsi="Times New Roman"/>
          <w:sz w:val="28"/>
          <w:szCs w:val="28"/>
          <w:lang w:val="en-US"/>
        </w:rPr>
        <w:t> </w:t>
      </w:r>
      <w:r w:rsidRPr="001F2D12">
        <w:rPr>
          <w:rFonts w:ascii="Times New Roman" w:hAnsi="Times New Roman"/>
          <w:sz w:val="28"/>
          <w:szCs w:val="28"/>
        </w:rPr>
        <w:t>300.00 рублей;</w:t>
      </w:r>
      <w:proofErr w:type="gramEnd"/>
    </w:p>
    <w:p w:rsidR="00454A97" w:rsidRPr="001F2D12" w:rsidRDefault="00825525" w:rsidP="001F2D12">
      <w:pPr>
        <w:spacing w:after="0" w:line="240" w:lineRule="auto"/>
        <w:ind w:firstLine="708"/>
        <w:jc w:val="both"/>
        <w:rPr>
          <w:rFonts w:ascii="Times New Roman" w:hAnsi="Times New Roman"/>
          <w:sz w:val="28"/>
          <w:szCs w:val="28"/>
        </w:rPr>
      </w:pPr>
      <w:proofErr w:type="gramStart"/>
      <w:r w:rsidRPr="001F2D12">
        <w:rPr>
          <w:rFonts w:ascii="Times New Roman" w:hAnsi="Times New Roman"/>
          <w:sz w:val="28"/>
          <w:szCs w:val="28"/>
        </w:rPr>
        <w:t>увеличить ассигнования по коду целевой статьи расходов 65.2.00.</w:t>
      </w:r>
      <w:r w:rsidRPr="001F2D12">
        <w:rPr>
          <w:rFonts w:ascii="Times New Roman" w:hAnsi="Times New Roman"/>
          <w:sz w:val="28"/>
          <w:szCs w:val="28"/>
          <w:lang w:val="en-US"/>
        </w:rPr>
        <w:t>C</w:t>
      </w:r>
      <w:r w:rsidRPr="001F2D12">
        <w:rPr>
          <w:rFonts w:ascii="Times New Roman" w:hAnsi="Times New Roman"/>
          <w:sz w:val="28"/>
          <w:szCs w:val="28"/>
        </w:rPr>
        <w:t>0820 «Осуществление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(краевой бюджет)» по коду вида расходов 400 «Закупка товаров, работ и услуг для обеспечения государственных (муниципальных) нужд» в сумме 1</w:t>
      </w:r>
      <w:r w:rsidRPr="001F2D12">
        <w:rPr>
          <w:rFonts w:ascii="Times New Roman" w:hAnsi="Times New Roman"/>
          <w:sz w:val="28"/>
          <w:szCs w:val="28"/>
          <w:lang w:val="en-US"/>
        </w:rPr>
        <w:t> </w:t>
      </w:r>
      <w:r w:rsidRPr="001F2D12">
        <w:rPr>
          <w:rFonts w:ascii="Times New Roman" w:hAnsi="Times New Roman"/>
          <w:sz w:val="28"/>
          <w:szCs w:val="28"/>
        </w:rPr>
        <w:t>145</w:t>
      </w:r>
      <w:r w:rsidRPr="001F2D12">
        <w:rPr>
          <w:rFonts w:ascii="Times New Roman" w:hAnsi="Times New Roman"/>
          <w:sz w:val="28"/>
          <w:szCs w:val="28"/>
          <w:lang w:val="en-US"/>
        </w:rPr>
        <w:t> </w:t>
      </w:r>
      <w:r w:rsidRPr="001F2D12">
        <w:rPr>
          <w:rFonts w:ascii="Times New Roman" w:hAnsi="Times New Roman"/>
          <w:sz w:val="28"/>
          <w:szCs w:val="28"/>
        </w:rPr>
        <w:t>793,80 рублей.</w:t>
      </w:r>
      <w:proofErr w:type="gramEnd"/>
    </w:p>
    <w:p w:rsidR="00406D13" w:rsidRDefault="009172BA" w:rsidP="001F2D12">
      <w:pPr>
        <w:spacing w:after="0" w:line="240" w:lineRule="auto"/>
        <w:jc w:val="both"/>
        <w:rPr>
          <w:rFonts w:ascii="Times New Roman" w:hAnsi="Times New Roman"/>
          <w:sz w:val="28"/>
          <w:szCs w:val="28"/>
        </w:rPr>
      </w:pPr>
      <w:r w:rsidRPr="001F2D12">
        <w:rPr>
          <w:rFonts w:ascii="Times New Roman" w:hAnsi="Times New Roman"/>
          <w:sz w:val="28"/>
          <w:szCs w:val="28"/>
        </w:rPr>
        <w:t xml:space="preserve">         </w:t>
      </w:r>
    </w:p>
    <w:p w:rsidR="00912467" w:rsidRPr="001F2D12" w:rsidRDefault="00406D13" w:rsidP="001F2D12">
      <w:pPr>
        <w:spacing w:after="0" w:line="240" w:lineRule="auto"/>
        <w:jc w:val="both"/>
        <w:rPr>
          <w:rFonts w:ascii="Times New Roman" w:hAnsi="Times New Roman"/>
          <w:sz w:val="28"/>
          <w:szCs w:val="28"/>
        </w:rPr>
      </w:pPr>
      <w:r>
        <w:rPr>
          <w:rFonts w:ascii="Times New Roman" w:hAnsi="Times New Roman"/>
          <w:sz w:val="28"/>
          <w:szCs w:val="28"/>
        </w:rPr>
        <w:t xml:space="preserve">           7</w:t>
      </w:r>
      <w:r w:rsidR="009172BA" w:rsidRPr="001F2D12">
        <w:rPr>
          <w:rFonts w:ascii="Times New Roman" w:hAnsi="Times New Roman"/>
          <w:sz w:val="28"/>
          <w:szCs w:val="28"/>
        </w:rPr>
        <w:t xml:space="preserve">. </w:t>
      </w:r>
      <w:proofErr w:type="gramStart"/>
      <w:r w:rsidR="009172BA" w:rsidRPr="001F2D12">
        <w:rPr>
          <w:rFonts w:ascii="Times New Roman" w:hAnsi="Times New Roman"/>
          <w:sz w:val="28"/>
          <w:szCs w:val="28"/>
        </w:rPr>
        <w:t>Управлению по физической культуре и спорту администрации муниципального образования Белореченский район произвести передвижение бюджетных ассигнований по коду раздела, подраздела 1101 «Физическая культура», по коду целевой статьи расходов 61 0 02 10160 «Мероприятия в области спорта и физической культуры», с кода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roofErr w:type="gramEnd"/>
      <w:r w:rsidR="009172BA" w:rsidRPr="001F2D12">
        <w:rPr>
          <w:rFonts w:ascii="Times New Roman" w:hAnsi="Times New Roman"/>
          <w:sz w:val="28"/>
          <w:szCs w:val="28"/>
        </w:rPr>
        <w:t xml:space="preserve"> внебюджетными фондами» на код вида расходов 200 «Закупка товаров, работ и услуг для обеспечения государственных (муниципальных) нужд в сумме 76 000,00 рублей.</w:t>
      </w:r>
      <w:r w:rsidR="00283D46" w:rsidRPr="001F2D12">
        <w:rPr>
          <w:rFonts w:ascii="Times New Roman" w:hAnsi="Times New Roman"/>
          <w:sz w:val="28"/>
          <w:szCs w:val="28"/>
        </w:rPr>
        <w:t xml:space="preserve">       </w:t>
      </w:r>
      <w:r w:rsidR="00A27F6E" w:rsidRPr="001F2D12">
        <w:rPr>
          <w:rFonts w:ascii="Times New Roman" w:hAnsi="Times New Roman"/>
          <w:sz w:val="28"/>
          <w:szCs w:val="28"/>
        </w:rPr>
        <w:t xml:space="preserve"> </w:t>
      </w:r>
    </w:p>
    <w:p w:rsidR="00406D13" w:rsidRDefault="001F2D12">
      <w:pPr>
        <w:spacing w:after="0" w:line="240" w:lineRule="auto"/>
        <w:jc w:val="both"/>
        <w:rPr>
          <w:rFonts w:ascii="Times New Roman" w:hAnsi="Times New Roman"/>
          <w:sz w:val="28"/>
          <w:szCs w:val="28"/>
        </w:rPr>
      </w:pPr>
      <w:r w:rsidRPr="001F2D12">
        <w:rPr>
          <w:rFonts w:ascii="Times New Roman" w:hAnsi="Times New Roman"/>
          <w:sz w:val="28"/>
          <w:szCs w:val="28"/>
        </w:rPr>
        <w:t xml:space="preserve">          </w:t>
      </w:r>
    </w:p>
    <w:p w:rsidR="002F67FA" w:rsidRPr="001F2D12" w:rsidRDefault="00406D13">
      <w:pPr>
        <w:spacing w:after="0" w:line="240" w:lineRule="auto"/>
        <w:jc w:val="both"/>
      </w:pPr>
      <w:r>
        <w:rPr>
          <w:rFonts w:ascii="Times New Roman" w:hAnsi="Times New Roman"/>
          <w:sz w:val="28"/>
          <w:szCs w:val="28"/>
        </w:rPr>
        <w:t xml:space="preserve">          8</w:t>
      </w:r>
      <w:r w:rsidR="0082138C" w:rsidRPr="001F2D12">
        <w:rPr>
          <w:rFonts w:ascii="Times New Roman" w:hAnsi="Times New Roman"/>
          <w:sz w:val="28"/>
          <w:szCs w:val="28"/>
        </w:rPr>
        <w:t xml:space="preserve">. Приложения №   2, </w:t>
      </w:r>
      <w:r w:rsidR="0050583C" w:rsidRPr="001F2D12">
        <w:rPr>
          <w:rFonts w:ascii="Times New Roman" w:hAnsi="Times New Roman"/>
          <w:sz w:val="28"/>
          <w:szCs w:val="28"/>
        </w:rPr>
        <w:t xml:space="preserve">4, </w:t>
      </w:r>
      <w:r w:rsidR="0082138C" w:rsidRPr="001F2D12">
        <w:rPr>
          <w:rFonts w:ascii="Times New Roman" w:hAnsi="Times New Roman"/>
          <w:sz w:val="28"/>
          <w:szCs w:val="28"/>
        </w:rPr>
        <w:t xml:space="preserve">7, </w:t>
      </w:r>
      <w:r w:rsidR="001E0164" w:rsidRPr="001F2D12">
        <w:rPr>
          <w:rFonts w:ascii="Times New Roman" w:hAnsi="Times New Roman"/>
          <w:sz w:val="28"/>
          <w:szCs w:val="28"/>
        </w:rPr>
        <w:t xml:space="preserve">8, </w:t>
      </w:r>
      <w:r w:rsidR="00092152" w:rsidRPr="001F2D12">
        <w:rPr>
          <w:rFonts w:ascii="Times New Roman" w:hAnsi="Times New Roman"/>
          <w:sz w:val="28"/>
          <w:szCs w:val="28"/>
        </w:rPr>
        <w:t>9</w:t>
      </w:r>
      <w:r w:rsidR="0082138C" w:rsidRPr="001F2D12">
        <w:rPr>
          <w:rFonts w:ascii="Times New Roman" w:hAnsi="Times New Roman"/>
          <w:sz w:val="28"/>
          <w:szCs w:val="28"/>
        </w:rPr>
        <w:t xml:space="preserve">, </w:t>
      </w:r>
      <w:r w:rsidR="001E0164" w:rsidRPr="001F2D12">
        <w:rPr>
          <w:rFonts w:ascii="Times New Roman" w:hAnsi="Times New Roman"/>
          <w:sz w:val="28"/>
          <w:szCs w:val="28"/>
        </w:rPr>
        <w:t xml:space="preserve">10, </w:t>
      </w:r>
      <w:r w:rsidR="0082138C" w:rsidRPr="001F2D12">
        <w:rPr>
          <w:rFonts w:ascii="Times New Roman" w:hAnsi="Times New Roman"/>
          <w:sz w:val="28"/>
          <w:szCs w:val="28"/>
        </w:rPr>
        <w:t>11,</w:t>
      </w:r>
      <w:r w:rsidR="001E0164" w:rsidRPr="001F2D12">
        <w:rPr>
          <w:rFonts w:ascii="Times New Roman" w:hAnsi="Times New Roman"/>
          <w:sz w:val="28"/>
          <w:szCs w:val="28"/>
        </w:rPr>
        <w:t xml:space="preserve"> 12,</w:t>
      </w:r>
      <w:r w:rsidR="0082138C" w:rsidRPr="001F2D12">
        <w:rPr>
          <w:rFonts w:ascii="Times New Roman" w:hAnsi="Times New Roman"/>
          <w:sz w:val="28"/>
          <w:szCs w:val="28"/>
        </w:rPr>
        <w:t xml:space="preserve"> 13 изложить в новой редакции (прилагаются).         </w:t>
      </w:r>
    </w:p>
    <w:p w:rsidR="00406D13" w:rsidRDefault="00406D13">
      <w:pPr>
        <w:spacing w:after="0" w:line="240" w:lineRule="auto"/>
        <w:jc w:val="both"/>
        <w:rPr>
          <w:rFonts w:ascii="Times New Roman" w:hAnsi="Times New Roman"/>
          <w:sz w:val="28"/>
          <w:szCs w:val="28"/>
        </w:rPr>
      </w:pPr>
    </w:p>
    <w:p w:rsidR="002F67FA" w:rsidRPr="001F2D12" w:rsidRDefault="00406D13">
      <w:pPr>
        <w:spacing w:after="0" w:line="240" w:lineRule="auto"/>
        <w:jc w:val="both"/>
      </w:pPr>
      <w:r>
        <w:rPr>
          <w:rFonts w:ascii="Times New Roman" w:hAnsi="Times New Roman"/>
          <w:sz w:val="28"/>
          <w:szCs w:val="28"/>
        </w:rPr>
        <w:t xml:space="preserve">          9</w:t>
      </w:r>
      <w:r w:rsidR="0082138C" w:rsidRPr="001F2D12">
        <w:rPr>
          <w:rFonts w:ascii="Times New Roman" w:hAnsi="Times New Roman"/>
          <w:sz w:val="28"/>
          <w:szCs w:val="28"/>
        </w:rPr>
        <w:t>. Опубликовать настоящее решение в средствах массовой информации.</w:t>
      </w:r>
    </w:p>
    <w:p w:rsidR="00406D13" w:rsidRDefault="00406D13">
      <w:pPr>
        <w:spacing w:after="0" w:line="240" w:lineRule="auto"/>
        <w:jc w:val="both"/>
        <w:rPr>
          <w:rFonts w:ascii="Times New Roman" w:hAnsi="Times New Roman"/>
          <w:sz w:val="28"/>
          <w:szCs w:val="28"/>
        </w:rPr>
      </w:pPr>
    </w:p>
    <w:p w:rsidR="002F67FA" w:rsidRPr="001F2D12" w:rsidRDefault="00406D13">
      <w:pPr>
        <w:spacing w:after="0" w:line="240" w:lineRule="auto"/>
        <w:jc w:val="both"/>
      </w:pPr>
      <w:r>
        <w:rPr>
          <w:rFonts w:ascii="Times New Roman" w:hAnsi="Times New Roman"/>
          <w:sz w:val="28"/>
          <w:szCs w:val="28"/>
        </w:rPr>
        <w:t xml:space="preserve">       10</w:t>
      </w:r>
      <w:r w:rsidR="0082138C" w:rsidRPr="001F2D12">
        <w:rPr>
          <w:rFonts w:ascii="Times New Roman" w:hAnsi="Times New Roman"/>
          <w:sz w:val="28"/>
          <w:szCs w:val="28"/>
        </w:rPr>
        <w:t>. Настоящее решение вступает в силу со дня  официального опубликования</w:t>
      </w:r>
    </w:p>
    <w:p w:rsidR="002F67FA" w:rsidRPr="001F2D12" w:rsidRDefault="002F67FA">
      <w:pPr>
        <w:spacing w:after="0" w:line="240" w:lineRule="auto"/>
        <w:ind w:firstLine="737"/>
        <w:jc w:val="both"/>
        <w:rPr>
          <w:rFonts w:ascii="Times New Roman" w:hAnsi="Times New Roman"/>
          <w:sz w:val="28"/>
          <w:szCs w:val="28"/>
        </w:rPr>
      </w:pPr>
    </w:p>
    <w:p w:rsidR="002F67FA" w:rsidRPr="001F2D12" w:rsidRDefault="002F67FA">
      <w:pPr>
        <w:spacing w:after="0" w:line="240" w:lineRule="auto"/>
        <w:ind w:firstLine="709"/>
        <w:jc w:val="both"/>
        <w:rPr>
          <w:rFonts w:ascii="Times New Roman" w:hAnsi="Times New Roman"/>
          <w:sz w:val="28"/>
        </w:rPr>
      </w:pPr>
    </w:p>
    <w:tbl>
      <w:tblPr>
        <w:tblW w:w="9571" w:type="dxa"/>
        <w:tblLook w:val="00A0"/>
      </w:tblPr>
      <w:tblGrid>
        <w:gridCol w:w="4216"/>
        <w:gridCol w:w="1471"/>
        <w:gridCol w:w="3884"/>
      </w:tblGrid>
      <w:tr w:rsidR="002F67FA" w:rsidRPr="001F2D12">
        <w:tc>
          <w:tcPr>
            <w:tcW w:w="4216" w:type="dxa"/>
            <w:shd w:val="clear" w:color="auto" w:fill="auto"/>
          </w:tcPr>
          <w:p w:rsidR="002F67FA" w:rsidRPr="001F2D12" w:rsidRDefault="0082138C">
            <w:r w:rsidRPr="001F2D12">
              <w:rPr>
                <w:rFonts w:ascii="Times New Roman" w:hAnsi="Times New Roman"/>
                <w:sz w:val="28"/>
                <w:szCs w:val="28"/>
              </w:rPr>
              <w:t>Глава муниципального образования  Белореченский район</w:t>
            </w:r>
          </w:p>
        </w:tc>
        <w:tc>
          <w:tcPr>
            <w:tcW w:w="1471" w:type="dxa"/>
            <w:shd w:val="clear" w:color="auto" w:fill="auto"/>
          </w:tcPr>
          <w:p w:rsidR="002F67FA" w:rsidRPr="001F2D12" w:rsidRDefault="002F67FA">
            <w:pPr>
              <w:rPr>
                <w:rFonts w:ascii="Times New Roman" w:hAnsi="Times New Roman"/>
                <w:sz w:val="28"/>
                <w:szCs w:val="28"/>
              </w:rPr>
            </w:pPr>
          </w:p>
        </w:tc>
        <w:tc>
          <w:tcPr>
            <w:tcW w:w="3884" w:type="dxa"/>
            <w:shd w:val="clear" w:color="auto" w:fill="auto"/>
          </w:tcPr>
          <w:p w:rsidR="002F67FA" w:rsidRPr="001F2D12" w:rsidRDefault="0082138C">
            <w:pPr>
              <w:rPr>
                <w:rFonts w:ascii="Times New Roman" w:hAnsi="Times New Roman"/>
                <w:sz w:val="28"/>
                <w:szCs w:val="28"/>
              </w:rPr>
            </w:pPr>
            <w:r w:rsidRPr="001F2D12">
              <w:rPr>
                <w:rFonts w:ascii="Times New Roman" w:hAnsi="Times New Roman"/>
                <w:sz w:val="28"/>
                <w:szCs w:val="28"/>
              </w:rPr>
              <w:t>Председатель Совета муниципального образования Белореченский район</w:t>
            </w:r>
          </w:p>
        </w:tc>
      </w:tr>
      <w:tr w:rsidR="002F67FA">
        <w:tc>
          <w:tcPr>
            <w:tcW w:w="4216" w:type="dxa"/>
            <w:shd w:val="clear" w:color="auto" w:fill="auto"/>
          </w:tcPr>
          <w:p w:rsidR="002F67FA" w:rsidRPr="001F2D12" w:rsidRDefault="0082138C">
            <w:pPr>
              <w:rPr>
                <w:rFonts w:ascii="Times New Roman" w:hAnsi="Times New Roman"/>
                <w:sz w:val="28"/>
                <w:szCs w:val="28"/>
              </w:rPr>
            </w:pPr>
            <w:r w:rsidRPr="001F2D12">
              <w:rPr>
                <w:rFonts w:ascii="Times New Roman" w:hAnsi="Times New Roman"/>
                <w:sz w:val="28"/>
                <w:szCs w:val="28"/>
              </w:rPr>
              <w:t>А.Н.Шаповалов</w:t>
            </w:r>
          </w:p>
        </w:tc>
        <w:tc>
          <w:tcPr>
            <w:tcW w:w="1471" w:type="dxa"/>
            <w:shd w:val="clear" w:color="auto" w:fill="auto"/>
          </w:tcPr>
          <w:p w:rsidR="002F67FA" w:rsidRPr="001F2D12" w:rsidRDefault="002F67FA">
            <w:pPr>
              <w:rPr>
                <w:rFonts w:ascii="Times New Roman" w:hAnsi="Times New Roman"/>
                <w:sz w:val="28"/>
                <w:szCs w:val="28"/>
              </w:rPr>
            </w:pPr>
          </w:p>
        </w:tc>
        <w:tc>
          <w:tcPr>
            <w:tcW w:w="3884" w:type="dxa"/>
            <w:shd w:val="clear" w:color="auto" w:fill="auto"/>
          </w:tcPr>
          <w:p w:rsidR="002F67FA" w:rsidRDefault="0082138C">
            <w:pPr>
              <w:rPr>
                <w:rFonts w:ascii="Times New Roman" w:hAnsi="Times New Roman"/>
                <w:sz w:val="28"/>
                <w:szCs w:val="28"/>
              </w:rPr>
            </w:pPr>
            <w:r w:rsidRPr="001F2D12">
              <w:rPr>
                <w:rFonts w:ascii="Times New Roman" w:hAnsi="Times New Roman"/>
                <w:sz w:val="28"/>
                <w:szCs w:val="28"/>
              </w:rPr>
              <w:t>Т.П.Марченко</w:t>
            </w:r>
          </w:p>
        </w:tc>
      </w:tr>
    </w:tbl>
    <w:p w:rsidR="002F67FA" w:rsidRDefault="002F67FA">
      <w:pPr>
        <w:spacing w:after="0" w:line="240" w:lineRule="auto"/>
      </w:pPr>
    </w:p>
    <w:sectPr w:rsidR="002F67FA" w:rsidSect="002F67FA">
      <w:headerReference w:type="default" r:id="rId9"/>
      <w:pgSz w:w="11906" w:h="16838"/>
      <w:pgMar w:top="1134" w:right="850" w:bottom="1134" w:left="1701"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9D9" w:rsidRDefault="004229D9" w:rsidP="002F67FA">
      <w:pPr>
        <w:spacing w:after="0" w:line="240" w:lineRule="auto"/>
      </w:pPr>
      <w:r>
        <w:separator/>
      </w:r>
    </w:p>
  </w:endnote>
  <w:endnote w:type="continuationSeparator" w:id="1">
    <w:p w:rsidR="004229D9" w:rsidRDefault="004229D9" w:rsidP="002F6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9D9" w:rsidRDefault="004229D9" w:rsidP="002F67FA">
      <w:pPr>
        <w:spacing w:after="0" w:line="240" w:lineRule="auto"/>
      </w:pPr>
      <w:r>
        <w:separator/>
      </w:r>
    </w:p>
  </w:footnote>
  <w:footnote w:type="continuationSeparator" w:id="1">
    <w:p w:rsidR="004229D9" w:rsidRDefault="004229D9" w:rsidP="002F67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9D9" w:rsidRDefault="003A1D57">
    <w:pPr>
      <w:pStyle w:val="Header1"/>
      <w:jc w:val="center"/>
    </w:pPr>
    <w:fldSimple w:instr="PAGE">
      <w:r w:rsidR="00406D13">
        <w:rPr>
          <w:noProof/>
        </w:rPr>
        <w:t>5</w:t>
      </w:r>
    </w:fldSimple>
  </w:p>
  <w:p w:rsidR="004229D9" w:rsidRDefault="004229D9">
    <w:pPr>
      <w:pStyle w:val="Header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F67FA"/>
    <w:rsid w:val="00092152"/>
    <w:rsid w:val="00092D94"/>
    <w:rsid w:val="000A25D3"/>
    <w:rsid w:val="000C2D8D"/>
    <w:rsid w:val="000D2AD8"/>
    <w:rsid w:val="000D474B"/>
    <w:rsid w:val="00132CA6"/>
    <w:rsid w:val="001415EF"/>
    <w:rsid w:val="00147F9C"/>
    <w:rsid w:val="001C747B"/>
    <w:rsid w:val="001D7056"/>
    <w:rsid w:val="001E0164"/>
    <w:rsid w:val="001F2D12"/>
    <w:rsid w:val="0020322B"/>
    <w:rsid w:val="00213057"/>
    <w:rsid w:val="00283D46"/>
    <w:rsid w:val="002D10AF"/>
    <w:rsid w:val="002E2B13"/>
    <w:rsid w:val="002F67FA"/>
    <w:rsid w:val="00337F58"/>
    <w:rsid w:val="003A09A8"/>
    <w:rsid w:val="003A1D57"/>
    <w:rsid w:val="003F31AB"/>
    <w:rsid w:val="00406D13"/>
    <w:rsid w:val="004229D9"/>
    <w:rsid w:val="00446A06"/>
    <w:rsid w:val="00452E8E"/>
    <w:rsid w:val="004546FD"/>
    <w:rsid w:val="00454A97"/>
    <w:rsid w:val="0050583C"/>
    <w:rsid w:val="005D2BC4"/>
    <w:rsid w:val="00687DBC"/>
    <w:rsid w:val="006B3CCD"/>
    <w:rsid w:val="006E5B81"/>
    <w:rsid w:val="00717502"/>
    <w:rsid w:val="00740441"/>
    <w:rsid w:val="007A4B52"/>
    <w:rsid w:val="007D212F"/>
    <w:rsid w:val="007D47D1"/>
    <w:rsid w:val="00803989"/>
    <w:rsid w:val="00804DC5"/>
    <w:rsid w:val="00813FCD"/>
    <w:rsid w:val="0082138C"/>
    <w:rsid w:val="00825525"/>
    <w:rsid w:val="00847B37"/>
    <w:rsid w:val="008938AA"/>
    <w:rsid w:val="008D48E4"/>
    <w:rsid w:val="008E6DCE"/>
    <w:rsid w:val="00912467"/>
    <w:rsid w:val="00916BB5"/>
    <w:rsid w:val="009172BA"/>
    <w:rsid w:val="009C60B6"/>
    <w:rsid w:val="00A160CA"/>
    <w:rsid w:val="00A27F6E"/>
    <w:rsid w:val="00AA077B"/>
    <w:rsid w:val="00AA1C1A"/>
    <w:rsid w:val="00B203B9"/>
    <w:rsid w:val="00B31A1D"/>
    <w:rsid w:val="00B40281"/>
    <w:rsid w:val="00BF7C54"/>
    <w:rsid w:val="00C333A5"/>
    <w:rsid w:val="00C51595"/>
    <w:rsid w:val="00CF3123"/>
    <w:rsid w:val="00D919DC"/>
    <w:rsid w:val="00DA478E"/>
    <w:rsid w:val="00E10854"/>
    <w:rsid w:val="00E37778"/>
    <w:rsid w:val="00E81738"/>
    <w:rsid w:val="00EB4175"/>
    <w:rsid w:val="00F25E7B"/>
    <w:rsid w:val="00F31DFB"/>
    <w:rsid w:val="00F709DC"/>
    <w:rsid w:val="00F900CF"/>
    <w:rsid w:val="00F9070B"/>
    <w:rsid w:val="00FA737D"/>
    <w:rsid w:val="00FB4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FC"/>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locked/>
    <w:rsid w:val="000344FC"/>
    <w:rPr>
      <w:rFonts w:cs="Times New Roman"/>
    </w:rPr>
  </w:style>
  <w:style w:type="character" w:customStyle="1" w:styleId="a4">
    <w:name w:val="Нижний колонтитул Знак"/>
    <w:basedOn w:val="a0"/>
    <w:uiPriority w:val="99"/>
    <w:semiHidden/>
    <w:qFormat/>
    <w:locked/>
    <w:rsid w:val="000344FC"/>
    <w:rPr>
      <w:rFonts w:cs="Times New Roman"/>
    </w:rPr>
  </w:style>
  <w:style w:type="character" w:customStyle="1" w:styleId="a5">
    <w:name w:val="Текст выноски Знак"/>
    <w:basedOn w:val="a0"/>
    <w:uiPriority w:val="99"/>
    <w:semiHidden/>
    <w:qFormat/>
    <w:locked/>
    <w:rsid w:val="000344FC"/>
    <w:rPr>
      <w:rFonts w:ascii="Tahoma" w:hAnsi="Tahoma" w:cs="Tahoma"/>
      <w:sz w:val="16"/>
      <w:szCs w:val="16"/>
    </w:rPr>
  </w:style>
  <w:style w:type="character" w:customStyle="1" w:styleId="-">
    <w:name w:val="Интернет-ссылка"/>
    <w:uiPriority w:val="99"/>
    <w:rsid w:val="00B560CC"/>
    <w:rPr>
      <w:color w:val="000080"/>
      <w:u w:val="single"/>
    </w:rPr>
  </w:style>
  <w:style w:type="character" w:customStyle="1" w:styleId="a6">
    <w:name w:val="Основной текст Знак"/>
    <w:basedOn w:val="a0"/>
    <w:uiPriority w:val="99"/>
    <w:semiHidden/>
    <w:qFormat/>
    <w:rsid w:val="00CE1BA2"/>
  </w:style>
  <w:style w:type="character" w:customStyle="1" w:styleId="1">
    <w:name w:val="Текст выноски Знак1"/>
    <w:basedOn w:val="a0"/>
    <w:uiPriority w:val="99"/>
    <w:semiHidden/>
    <w:qFormat/>
    <w:rsid w:val="00CE1BA2"/>
    <w:rPr>
      <w:rFonts w:ascii="Times New Roman" w:hAnsi="Times New Roman"/>
      <w:sz w:val="0"/>
      <w:szCs w:val="0"/>
    </w:rPr>
  </w:style>
  <w:style w:type="paragraph" w:customStyle="1" w:styleId="a7">
    <w:name w:val="Заголовок"/>
    <w:basedOn w:val="a"/>
    <w:next w:val="a8"/>
    <w:qFormat/>
    <w:rsid w:val="0007270E"/>
    <w:pPr>
      <w:keepNext/>
      <w:spacing w:before="240" w:after="120"/>
    </w:pPr>
    <w:rPr>
      <w:rFonts w:ascii="Liberation Sans" w:eastAsia="Microsoft YaHei" w:hAnsi="Liberation Sans" w:cs="Mangal"/>
      <w:sz w:val="28"/>
      <w:szCs w:val="28"/>
    </w:rPr>
  </w:style>
  <w:style w:type="paragraph" w:styleId="a8">
    <w:name w:val="Body Text"/>
    <w:basedOn w:val="a"/>
    <w:uiPriority w:val="99"/>
    <w:rsid w:val="00B560CC"/>
    <w:pPr>
      <w:spacing w:after="140" w:line="288" w:lineRule="auto"/>
    </w:pPr>
  </w:style>
  <w:style w:type="paragraph" w:styleId="a9">
    <w:name w:val="List"/>
    <w:basedOn w:val="a8"/>
    <w:uiPriority w:val="99"/>
    <w:rsid w:val="00B560CC"/>
    <w:rPr>
      <w:rFonts w:cs="Mangal"/>
    </w:rPr>
  </w:style>
  <w:style w:type="paragraph" w:customStyle="1" w:styleId="Caption">
    <w:name w:val="Caption"/>
    <w:basedOn w:val="a"/>
    <w:qFormat/>
    <w:rsid w:val="0007270E"/>
    <w:pPr>
      <w:suppressLineNumbers/>
      <w:spacing w:before="120" w:after="120"/>
    </w:pPr>
    <w:rPr>
      <w:rFonts w:cs="Mangal"/>
      <w:i/>
      <w:iCs/>
      <w:sz w:val="24"/>
      <w:szCs w:val="24"/>
    </w:rPr>
  </w:style>
  <w:style w:type="paragraph" w:styleId="aa">
    <w:name w:val="index heading"/>
    <w:basedOn w:val="a"/>
    <w:uiPriority w:val="99"/>
    <w:qFormat/>
    <w:rsid w:val="00B560CC"/>
    <w:pPr>
      <w:suppressLineNumbers/>
    </w:pPr>
    <w:rPr>
      <w:rFonts w:cs="Mangal"/>
    </w:rPr>
  </w:style>
  <w:style w:type="paragraph" w:customStyle="1" w:styleId="10">
    <w:name w:val="Заголовок1"/>
    <w:basedOn w:val="a"/>
    <w:uiPriority w:val="99"/>
    <w:qFormat/>
    <w:rsid w:val="00B560CC"/>
    <w:pPr>
      <w:keepNext/>
      <w:spacing w:before="240" w:after="120"/>
    </w:pPr>
    <w:rPr>
      <w:rFonts w:ascii="Liberation Sans" w:eastAsia="Arial Unicode MS" w:hAnsi="Liberation Sans" w:cs="Mangal"/>
      <w:sz w:val="28"/>
      <w:szCs w:val="28"/>
    </w:rPr>
  </w:style>
  <w:style w:type="paragraph" w:customStyle="1" w:styleId="11">
    <w:name w:val="Название объекта1"/>
    <w:basedOn w:val="a"/>
    <w:qFormat/>
    <w:rsid w:val="00C67CF8"/>
    <w:pPr>
      <w:suppressLineNumbers/>
      <w:spacing w:before="120" w:after="120"/>
    </w:pPr>
    <w:rPr>
      <w:rFonts w:cs="Mangal"/>
      <w:i/>
      <w:iCs/>
      <w:sz w:val="24"/>
      <w:szCs w:val="24"/>
    </w:rPr>
  </w:style>
  <w:style w:type="paragraph" w:customStyle="1" w:styleId="Caption1">
    <w:name w:val="Caption1"/>
    <w:basedOn w:val="a"/>
    <w:uiPriority w:val="99"/>
    <w:qFormat/>
    <w:rsid w:val="00B560CC"/>
    <w:pPr>
      <w:suppressLineNumbers/>
      <w:spacing w:before="120" w:after="120"/>
    </w:pPr>
    <w:rPr>
      <w:rFonts w:cs="Mangal"/>
      <w:i/>
      <w:iCs/>
      <w:sz w:val="24"/>
      <w:szCs w:val="24"/>
    </w:rPr>
  </w:style>
  <w:style w:type="paragraph" w:styleId="12">
    <w:name w:val="index 1"/>
    <w:basedOn w:val="a"/>
    <w:autoRedefine/>
    <w:uiPriority w:val="99"/>
    <w:semiHidden/>
    <w:qFormat/>
    <w:rsid w:val="000344FC"/>
    <w:pPr>
      <w:ind w:left="220" w:hanging="220"/>
    </w:pPr>
  </w:style>
  <w:style w:type="paragraph" w:customStyle="1" w:styleId="Header1">
    <w:name w:val="Header1"/>
    <w:basedOn w:val="a"/>
    <w:uiPriority w:val="99"/>
    <w:qFormat/>
    <w:rsid w:val="000344FC"/>
    <w:pPr>
      <w:tabs>
        <w:tab w:val="center" w:pos="4677"/>
        <w:tab w:val="right" w:pos="9355"/>
      </w:tabs>
      <w:spacing w:after="0" w:line="240" w:lineRule="auto"/>
    </w:pPr>
  </w:style>
  <w:style w:type="paragraph" w:customStyle="1" w:styleId="Footer1">
    <w:name w:val="Footer1"/>
    <w:basedOn w:val="a"/>
    <w:uiPriority w:val="99"/>
    <w:semiHidden/>
    <w:qFormat/>
    <w:rsid w:val="000344FC"/>
    <w:pPr>
      <w:tabs>
        <w:tab w:val="center" w:pos="4677"/>
        <w:tab w:val="right" w:pos="9355"/>
      </w:tabs>
      <w:spacing w:after="0" w:line="240" w:lineRule="auto"/>
    </w:pPr>
  </w:style>
  <w:style w:type="paragraph" w:styleId="ab">
    <w:name w:val="Balloon Text"/>
    <w:basedOn w:val="a"/>
    <w:uiPriority w:val="99"/>
    <w:semiHidden/>
    <w:qFormat/>
    <w:rsid w:val="000344FC"/>
    <w:pPr>
      <w:spacing w:after="0" w:line="240" w:lineRule="auto"/>
    </w:pPr>
    <w:rPr>
      <w:rFonts w:ascii="Tahoma" w:hAnsi="Tahoma" w:cs="Tahoma"/>
      <w:sz w:val="16"/>
      <w:szCs w:val="16"/>
    </w:rPr>
  </w:style>
  <w:style w:type="paragraph" w:customStyle="1" w:styleId="13">
    <w:name w:val="Верхний колонтитул1"/>
    <w:basedOn w:val="a"/>
    <w:qFormat/>
    <w:rsid w:val="00C67CF8"/>
  </w:style>
  <w:style w:type="paragraph" w:customStyle="1" w:styleId="d2d2d2d2d2d2e0e0e0e0e0e0e1e1e1e1e1e1ebebebebebebe8e8e8e8e8e8f6f6f6f6f6f6fbfbfbfbfbfbececececececeeeeeeeeeeeeededededededeeeeeeeeeeeef8f8f8f8f8f8e8e8e8e8e8e8f0f0f0f0f0f0e8e8e8e8e8e8ededededededededededededfbfbfbfbfbfbe9e9e9e9e9e9">
    <w:name w:val="Тd2d2d2d2d2d2аe0e0e0e0e0e0бe1e1e1e1e1e1лebebebebebebиe8e8e8e8e8e8цf6f6f6f6f6f6ыfbfbfbfbfbfb (мececececececоeeeeeeeeeeeeнededededededоeeeeeeeeeeeeшf8f8f8f8f8f8иe8e8e8e8e8e8рf0f0f0f0f0f0иe8e8e8e8e8e8нededededededнededededededыfbfbfbfbfbfbйe9e9e9e9e9e9)"/>
    <w:basedOn w:val="a"/>
    <w:uiPriority w:val="99"/>
    <w:qFormat/>
    <w:rsid w:val="00BE3276"/>
    <w:pPr>
      <w:widowControl w:val="0"/>
      <w:suppressAutoHyphens/>
      <w:spacing w:after="0" w:line="240" w:lineRule="auto"/>
      <w:jc w:val="both"/>
    </w:pPr>
    <w:rPr>
      <w:rFonts w:ascii="Courier New" w:hAnsi="Courier New" w:cs="Courier New"/>
      <w:color w:val="000000"/>
      <w:sz w:val="20"/>
      <w:szCs w:val="20"/>
      <w:lang w:bidi="hi-IN"/>
    </w:rPr>
  </w:style>
  <w:style w:type="paragraph" w:customStyle="1" w:styleId="ac">
    <w:name w:val="Содержимое таблицы"/>
    <w:basedOn w:val="a"/>
    <w:qFormat/>
    <w:rsid w:val="00CD5AB8"/>
    <w:pPr>
      <w:suppressLineNumbers/>
    </w:pPr>
  </w:style>
  <w:style w:type="paragraph" w:customStyle="1" w:styleId="ad">
    <w:name w:val="Заголовок таблицы"/>
    <w:basedOn w:val="ac"/>
    <w:qFormat/>
    <w:rsid w:val="00CD5AB8"/>
    <w:pPr>
      <w:jc w:val="center"/>
    </w:pPr>
    <w:rPr>
      <w:b/>
      <w:bCs/>
    </w:rPr>
  </w:style>
  <w:style w:type="paragraph" w:customStyle="1" w:styleId="2">
    <w:name w:val="Верхний колонтитул2"/>
    <w:basedOn w:val="a"/>
    <w:qFormat/>
    <w:rsid w:val="005173E8"/>
  </w:style>
  <w:style w:type="paragraph" w:customStyle="1" w:styleId="Header">
    <w:name w:val="Header"/>
    <w:basedOn w:val="a"/>
    <w:rsid w:val="0007270E"/>
  </w:style>
  <w:style w:type="table" w:styleId="ae">
    <w:name w:val="Table Grid"/>
    <w:basedOn w:val="a1"/>
    <w:rsid w:val="005764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B877C-F72D-4B9C-B37A-79A54E32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17969</TotalTime>
  <Pages>5</Pages>
  <Words>1353</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msi</Company>
  <LinksUpToDate>false</LinksUpToDate>
  <CharactersWithSpaces>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810</cp:revision>
  <cp:lastPrinted>2021-07-28T08:39:00Z</cp:lastPrinted>
  <dcterms:created xsi:type="dcterms:W3CDTF">2020-02-05T10:39:00Z</dcterms:created>
  <dcterms:modified xsi:type="dcterms:W3CDTF">2021-08-11T05:27:00Z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