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транспорта </w:t>
      </w:r>
    </w:p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ЖКХ  администрации </w:t>
      </w:r>
    </w:p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6C6C" w:rsidRDefault="002A6C6C" w:rsidP="002A6C6C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2A6C6C" w:rsidRDefault="002A6C6C" w:rsidP="002A6C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В.Н.Килину</w:t>
      </w:r>
      <w:proofErr w:type="spellEnd"/>
    </w:p>
    <w:p w:rsidR="002A6C6C" w:rsidRDefault="002A6C6C" w:rsidP="002A6C6C">
      <w:pPr>
        <w:rPr>
          <w:rFonts w:ascii="Times New Roman" w:hAnsi="Times New Roman" w:cs="Times New Roman"/>
          <w:sz w:val="28"/>
          <w:szCs w:val="28"/>
        </w:rPr>
      </w:pPr>
    </w:p>
    <w:p w:rsidR="002A6C6C" w:rsidRDefault="002A6C6C" w:rsidP="002A6C6C">
      <w:pPr>
        <w:rPr>
          <w:rFonts w:ascii="Times New Roman" w:hAnsi="Times New Roman" w:cs="Times New Roman"/>
          <w:sz w:val="28"/>
          <w:szCs w:val="28"/>
        </w:rPr>
      </w:pPr>
    </w:p>
    <w:p w:rsidR="002A6C6C" w:rsidRDefault="002A6C6C" w:rsidP="00880023">
      <w:pPr>
        <w:tabs>
          <w:tab w:val="left" w:pos="2340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A6C6C" w:rsidRDefault="002A6C6C" w:rsidP="002A6C6C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A6C6C" w:rsidRDefault="002A6C6C" w:rsidP="002A6C6C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2A6C6C" w:rsidRDefault="002A6C6C" w:rsidP="002A6C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 специального  разрешения на движение  по автомобильным дорогам  общего пользования  местного значения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транспортного средства, осуществляющего перевозку  тяжеловесных 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рупногабаритных грузов»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6C6C" w:rsidRDefault="002A6C6C" w:rsidP="002A6C6C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A6C6C" w:rsidRDefault="002A6C6C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 на движение  по автомобильным дорогам  общего пользования местного значения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транспортного средства, осуществляющего перевозку тяжеловесных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крупногабаритных грузов»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2A6C6C" w:rsidRDefault="002A6C6C" w:rsidP="002A6C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административного регламента и заявления о предоставлении муниципальной услуги не соответствуют требованиям приказа  Департамента информатизации и связи Краснодарского края от 28.08.2017 №144 «Об утверждении типового (рекомендуемого) перечня муниципальных услуг и функций по осуществлению муниципального контроля» в редакции от 01.11.2019г.</w:t>
      </w:r>
    </w:p>
    <w:p w:rsidR="002A6C6C" w:rsidRDefault="00D13ABA" w:rsidP="00D13A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в п.2.4.1 </w:t>
      </w:r>
      <w:r w:rsidR="00880023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срок  проведения  оценки технического состояния  автомобильных дорог</w:t>
      </w:r>
      <w:r w:rsidR="002A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 п.40 </w:t>
      </w:r>
      <w:r w:rsidR="002A52F5" w:rsidRPr="00D13ABA">
        <w:rPr>
          <w:rFonts w:ascii="Times New Roman" w:hAnsi="Times New Roman" w:cs="Times New Roman"/>
          <w:sz w:val="28"/>
          <w:szCs w:val="28"/>
        </w:rPr>
        <w:t>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2A52F5"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D13ABA">
        <w:rPr>
          <w:rFonts w:ascii="Times New Roman" w:hAnsi="Times New Roman" w:cs="Times New Roman"/>
          <w:sz w:val="28"/>
          <w:szCs w:val="28"/>
        </w:rPr>
        <w:t>риказ</w:t>
      </w:r>
      <w:r w:rsidR="002A52F5">
        <w:rPr>
          <w:rFonts w:ascii="Times New Roman" w:hAnsi="Times New Roman" w:cs="Times New Roman"/>
          <w:sz w:val="28"/>
          <w:szCs w:val="28"/>
        </w:rPr>
        <w:t>ом</w:t>
      </w:r>
      <w:r w:rsidRPr="00D13ABA">
        <w:rPr>
          <w:rFonts w:ascii="Times New Roman" w:hAnsi="Times New Roman" w:cs="Times New Roman"/>
          <w:sz w:val="28"/>
          <w:szCs w:val="28"/>
        </w:rPr>
        <w:t xml:space="preserve"> Минтранса России от 05.06.2019 </w:t>
      </w:r>
      <w:r w:rsidR="002A52F5">
        <w:rPr>
          <w:rFonts w:ascii="Times New Roman" w:hAnsi="Times New Roman" w:cs="Times New Roman"/>
          <w:sz w:val="28"/>
          <w:szCs w:val="28"/>
        </w:rPr>
        <w:t>№</w:t>
      </w:r>
      <w:r w:rsidRPr="00D13ABA">
        <w:rPr>
          <w:rFonts w:ascii="Times New Roman" w:hAnsi="Times New Roman" w:cs="Times New Roman"/>
          <w:sz w:val="28"/>
          <w:szCs w:val="28"/>
        </w:rPr>
        <w:t xml:space="preserve">167 </w:t>
      </w:r>
      <w:r w:rsidR="002A52F5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A52F5" w:rsidRDefault="002A52F5" w:rsidP="00D13A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документов,  указанных в пункте 2.6 проекта</w:t>
      </w:r>
      <w:r w:rsidR="009A2395">
        <w:rPr>
          <w:rFonts w:ascii="Times New Roman" w:hAnsi="Times New Roman" w:cs="Times New Roman"/>
          <w:sz w:val="28"/>
          <w:szCs w:val="28"/>
        </w:rPr>
        <w:t>, является неполным и не соответствует пункту 9 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89" w:rsidRPr="002E0A89" w:rsidRDefault="002A6C6C" w:rsidP="002E0A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89">
        <w:rPr>
          <w:rFonts w:ascii="Times New Roman" w:hAnsi="Times New Roman" w:cs="Times New Roman"/>
          <w:sz w:val="28"/>
          <w:szCs w:val="28"/>
        </w:rPr>
        <w:t xml:space="preserve">В </w:t>
      </w:r>
      <w:r w:rsidR="009A2395" w:rsidRPr="002E0A8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2E0A89" w:rsidRPr="002E0A89">
        <w:rPr>
          <w:rFonts w:ascii="Times New Roman" w:hAnsi="Times New Roman" w:cs="Times New Roman"/>
          <w:sz w:val="28"/>
          <w:szCs w:val="28"/>
        </w:rPr>
        <w:t xml:space="preserve">пункта 8 части 2 </w:t>
      </w:r>
      <w:r w:rsidR="009A2395" w:rsidRPr="002E0A89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E0A89" w:rsidRPr="002E0A89">
        <w:rPr>
          <w:rFonts w:ascii="Times New Roman" w:hAnsi="Times New Roman" w:cs="Times New Roman"/>
          <w:sz w:val="28"/>
          <w:szCs w:val="28"/>
        </w:rPr>
        <w:t>14 Федерального закона от 27.07.2010 №210-ФЗ  «Об организации предоставления государственных и муниципальных услуг» отсутству</w:t>
      </w:r>
      <w:r w:rsidR="00637170">
        <w:rPr>
          <w:rFonts w:ascii="Times New Roman" w:hAnsi="Times New Roman" w:cs="Times New Roman"/>
          <w:sz w:val="28"/>
          <w:szCs w:val="28"/>
        </w:rPr>
        <w:t>ю</w:t>
      </w:r>
      <w:r w:rsidR="002E0A89" w:rsidRPr="002E0A89">
        <w:rPr>
          <w:rFonts w:ascii="Times New Roman" w:hAnsi="Times New Roman" w:cs="Times New Roman"/>
          <w:sz w:val="28"/>
          <w:szCs w:val="28"/>
        </w:rPr>
        <w:t>т форм</w:t>
      </w:r>
      <w:r w:rsidR="00637170">
        <w:rPr>
          <w:rFonts w:ascii="Times New Roman" w:hAnsi="Times New Roman" w:cs="Times New Roman"/>
          <w:sz w:val="28"/>
          <w:szCs w:val="28"/>
        </w:rPr>
        <w:t>ы</w:t>
      </w:r>
      <w:r w:rsidR="002E0A89" w:rsidRPr="002E0A89">
        <w:rPr>
          <w:rFonts w:ascii="Times New Roman" w:hAnsi="Times New Roman" w:cs="Times New Roman"/>
          <w:sz w:val="28"/>
          <w:szCs w:val="28"/>
        </w:rPr>
        <w:t xml:space="preserve"> </w:t>
      </w:r>
      <w:r w:rsidR="002E0A89" w:rsidRPr="002E0A89">
        <w:rPr>
          <w:rFonts w:ascii="Times New Roman" w:hAnsi="Times New Roman" w:cs="Times New Roman"/>
          <w:sz w:val="28"/>
          <w:szCs w:val="28"/>
        </w:rPr>
        <w:t>заявлени</w:t>
      </w:r>
      <w:r w:rsidR="00637170">
        <w:rPr>
          <w:rFonts w:ascii="Times New Roman" w:hAnsi="Times New Roman" w:cs="Times New Roman"/>
          <w:sz w:val="28"/>
          <w:szCs w:val="28"/>
        </w:rPr>
        <w:t>й</w:t>
      </w:r>
      <w:r w:rsidR="002E0A89" w:rsidRPr="002E0A89">
        <w:rPr>
          <w:rFonts w:ascii="Times New Roman" w:hAnsi="Times New Roman" w:cs="Times New Roman"/>
          <w:sz w:val="28"/>
          <w:szCs w:val="28"/>
        </w:rPr>
        <w:t xml:space="preserve"> об оставлении запроса без рассмотрения</w:t>
      </w:r>
      <w:r w:rsidR="001A61A0">
        <w:rPr>
          <w:rFonts w:ascii="Times New Roman" w:hAnsi="Times New Roman" w:cs="Times New Roman"/>
          <w:sz w:val="28"/>
          <w:szCs w:val="28"/>
        </w:rPr>
        <w:t xml:space="preserve"> и об исправлении  опечаток  и (или) ошибок</w:t>
      </w:r>
      <w:r w:rsidR="002E0A89" w:rsidRPr="002E0A89">
        <w:rPr>
          <w:rFonts w:ascii="Times New Roman" w:hAnsi="Times New Roman" w:cs="Times New Roman"/>
          <w:sz w:val="28"/>
          <w:szCs w:val="28"/>
        </w:rPr>
        <w:t>.</w:t>
      </w:r>
    </w:p>
    <w:p w:rsidR="002E0A89" w:rsidRDefault="002E0A89" w:rsidP="002E0A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 для  отказа в предоставлении муниципальной услуги, указанный  в п.2.9 проекта,  является неполным и не соответствует п.39 Порядка.</w:t>
      </w:r>
    </w:p>
    <w:p w:rsidR="004065F1" w:rsidRPr="00637170" w:rsidRDefault="00637170" w:rsidP="006371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170">
        <w:rPr>
          <w:rFonts w:ascii="Times New Roman" w:hAnsi="Times New Roman" w:cs="Times New Roman"/>
          <w:sz w:val="28"/>
          <w:szCs w:val="28"/>
        </w:rPr>
        <w:t xml:space="preserve">Пункты 3.1-3.7 Проекта не соответствуют требованиям </w:t>
      </w:r>
      <w:r w:rsidR="004065F1" w:rsidRPr="00637170">
        <w:rPr>
          <w:rFonts w:ascii="Times New Roman" w:hAnsi="Times New Roman" w:cs="Times New Roman"/>
          <w:sz w:val="28"/>
          <w:szCs w:val="28"/>
        </w:rPr>
        <w:t>п</w:t>
      </w:r>
      <w:r w:rsidRPr="00637170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4065F1" w:rsidRPr="00637170">
        <w:rPr>
          <w:rFonts w:ascii="Times New Roman" w:hAnsi="Times New Roman" w:cs="Times New Roman"/>
          <w:sz w:val="28"/>
          <w:szCs w:val="28"/>
        </w:rPr>
        <w:t>15 Правил разработки и утверждения  администрати</w:t>
      </w:r>
      <w:r w:rsidRPr="00637170">
        <w:rPr>
          <w:rFonts w:ascii="Times New Roman" w:hAnsi="Times New Roman" w:cs="Times New Roman"/>
          <w:sz w:val="28"/>
          <w:szCs w:val="28"/>
        </w:rPr>
        <w:t>в</w:t>
      </w:r>
      <w:r w:rsidR="004065F1" w:rsidRPr="00637170">
        <w:rPr>
          <w:rFonts w:ascii="Times New Roman" w:hAnsi="Times New Roman" w:cs="Times New Roman"/>
          <w:sz w:val="28"/>
          <w:szCs w:val="28"/>
        </w:rPr>
        <w:t>ных регламентов предоставления  государственных услуг</w:t>
      </w:r>
      <w:r w:rsidR="001A61A0">
        <w:rPr>
          <w:rFonts w:ascii="Times New Roman" w:hAnsi="Times New Roman" w:cs="Times New Roman"/>
          <w:sz w:val="28"/>
          <w:szCs w:val="28"/>
        </w:rPr>
        <w:t xml:space="preserve"> (далее – Правил)</w:t>
      </w:r>
      <w:r w:rsidR="004065F1" w:rsidRPr="00637170">
        <w:rPr>
          <w:rFonts w:ascii="Times New Roman" w:hAnsi="Times New Roman" w:cs="Times New Roman"/>
          <w:sz w:val="28"/>
          <w:szCs w:val="28"/>
        </w:rPr>
        <w:t>, утвержденных п</w:t>
      </w:r>
      <w:r w:rsidR="004065F1" w:rsidRPr="00637170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Pr="00637170">
        <w:rPr>
          <w:rFonts w:ascii="Times New Roman" w:hAnsi="Times New Roman" w:cs="Times New Roman"/>
          <w:sz w:val="28"/>
          <w:szCs w:val="28"/>
        </w:rPr>
        <w:t xml:space="preserve"> </w:t>
      </w:r>
      <w:r w:rsidR="004065F1" w:rsidRPr="006371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37170">
        <w:rPr>
          <w:rFonts w:ascii="Times New Roman" w:hAnsi="Times New Roman" w:cs="Times New Roman"/>
          <w:sz w:val="28"/>
          <w:szCs w:val="28"/>
        </w:rPr>
        <w:t xml:space="preserve"> </w:t>
      </w:r>
      <w:r w:rsidR="004065F1" w:rsidRPr="00637170">
        <w:rPr>
          <w:rFonts w:ascii="Times New Roman" w:hAnsi="Times New Roman" w:cs="Times New Roman"/>
          <w:sz w:val="28"/>
          <w:szCs w:val="28"/>
        </w:rPr>
        <w:t xml:space="preserve">от 16 мая 2011 г. </w:t>
      </w:r>
      <w:r w:rsidRPr="00637170">
        <w:rPr>
          <w:rFonts w:ascii="Times New Roman" w:hAnsi="Times New Roman" w:cs="Times New Roman"/>
          <w:sz w:val="28"/>
          <w:szCs w:val="28"/>
        </w:rPr>
        <w:t>№</w:t>
      </w:r>
      <w:r w:rsidR="004065F1" w:rsidRPr="00637170">
        <w:rPr>
          <w:rFonts w:ascii="Times New Roman" w:hAnsi="Times New Roman" w:cs="Times New Roman"/>
          <w:sz w:val="28"/>
          <w:szCs w:val="28"/>
        </w:rPr>
        <w:t>373</w:t>
      </w:r>
      <w:r w:rsidRPr="00637170">
        <w:rPr>
          <w:rFonts w:ascii="Times New Roman" w:hAnsi="Times New Roman" w:cs="Times New Roman"/>
          <w:sz w:val="28"/>
          <w:szCs w:val="28"/>
        </w:rPr>
        <w:t>,  согласно которого р</w:t>
      </w:r>
      <w:r w:rsidR="004065F1" w:rsidRPr="00637170">
        <w:rPr>
          <w:rFonts w:ascii="Times New Roman" w:hAnsi="Times New Roman" w:cs="Times New Roman"/>
          <w:sz w:val="28"/>
          <w:szCs w:val="28"/>
        </w:rPr>
        <w:t>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</w:t>
      </w:r>
      <w:proofErr w:type="gramEnd"/>
      <w:r w:rsidR="004065F1" w:rsidRPr="00637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5F1" w:rsidRPr="00637170">
        <w:rPr>
          <w:rFonts w:ascii="Times New Roman" w:hAnsi="Times New Roman" w:cs="Times New Roman"/>
          <w:sz w:val="28"/>
          <w:szCs w:val="28"/>
        </w:rPr>
        <w:t>также особенностей</w:t>
      </w:r>
      <w:proofErr w:type="gramEnd"/>
      <w:r w:rsidR="004065F1" w:rsidRPr="00637170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соответствующего раздела указывается исчерпывающий перечень административных процедур (действий), содержащихся в не</w:t>
      </w:r>
      <w:r w:rsidRPr="006371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A89" w:rsidRPr="001A61A0" w:rsidRDefault="001A61A0" w:rsidP="001A61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A0">
        <w:rPr>
          <w:rFonts w:ascii="Times New Roman" w:hAnsi="Times New Roman" w:cs="Times New Roman"/>
          <w:sz w:val="28"/>
          <w:szCs w:val="28"/>
        </w:rPr>
        <w:t xml:space="preserve">Название пункта 4.3  Проекта  не соответствует подпункту «в» пункта 18 </w:t>
      </w:r>
      <w:r w:rsidR="004065F1" w:rsidRPr="001A61A0">
        <w:rPr>
          <w:rFonts w:ascii="Times New Roman" w:hAnsi="Times New Roman" w:cs="Times New Roman"/>
          <w:sz w:val="28"/>
          <w:szCs w:val="28"/>
        </w:rPr>
        <w:t xml:space="preserve"> </w:t>
      </w:r>
      <w:r w:rsidR="002E0A89" w:rsidRPr="001A61A0">
        <w:rPr>
          <w:rFonts w:ascii="Times New Roman" w:hAnsi="Times New Roman" w:cs="Times New Roman"/>
          <w:sz w:val="28"/>
          <w:szCs w:val="28"/>
        </w:rPr>
        <w:t xml:space="preserve"> </w:t>
      </w:r>
      <w:r w:rsidRPr="001A61A0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A6C6C" w:rsidRDefault="002A6C6C" w:rsidP="002A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 широте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 согласно п. 3 «а»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2A6C6C" w:rsidRDefault="002A6C6C" w:rsidP="002A6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в настоящей редакции не может быть принят и нуждается в доработке. </w:t>
      </w:r>
    </w:p>
    <w:p w:rsidR="002A6C6C" w:rsidRDefault="002A6C6C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C6C" w:rsidRDefault="002A6C6C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2A6C6C" w:rsidRDefault="002A6C6C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A6C6C" w:rsidRDefault="002A6C6C" w:rsidP="002A6C6C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2A6C6C" w:rsidRDefault="002A6C6C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023" w:rsidRDefault="00880023" w:rsidP="002A6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C6C" w:rsidRDefault="00880023" w:rsidP="002A6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2020год</w:t>
      </w:r>
      <w:r w:rsidR="002A6C6C">
        <w:rPr>
          <w:rFonts w:ascii="Times New Roman" w:hAnsi="Times New Roman" w:cs="Times New Roman"/>
          <w:sz w:val="28"/>
          <w:szCs w:val="28"/>
        </w:rPr>
        <w:t xml:space="preserve">а </w:t>
      </w:r>
    </w:p>
    <w:sectPr w:rsidR="002A6C6C" w:rsidSect="00880023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2E0D1D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F829C4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6C"/>
    <w:rsid w:val="001A61A0"/>
    <w:rsid w:val="002A52F5"/>
    <w:rsid w:val="002A6C6C"/>
    <w:rsid w:val="002E0A89"/>
    <w:rsid w:val="004065F1"/>
    <w:rsid w:val="0059089F"/>
    <w:rsid w:val="00637170"/>
    <w:rsid w:val="00880023"/>
    <w:rsid w:val="009A2395"/>
    <w:rsid w:val="00BB53AF"/>
    <w:rsid w:val="00D1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A6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A6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6C6C"/>
    <w:pPr>
      <w:ind w:left="720"/>
      <w:contextualSpacing/>
    </w:pPr>
  </w:style>
  <w:style w:type="character" w:customStyle="1" w:styleId="s10">
    <w:name w:val="s_10"/>
    <w:basedOn w:val="a0"/>
    <w:rsid w:val="002A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A6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A6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6C6C"/>
    <w:pPr>
      <w:ind w:left="720"/>
      <w:contextualSpacing/>
    </w:pPr>
  </w:style>
  <w:style w:type="character" w:customStyle="1" w:styleId="s10">
    <w:name w:val="s_10"/>
    <w:basedOn w:val="a0"/>
    <w:rsid w:val="002A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EB34-DD47-41E0-AB89-27AAC5A1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cp:lastPrinted>2020-11-02T12:44:00Z</cp:lastPrinted>
  <dcterms:created xsi:type="dcterms:W3CDTF">2020-11-02T11:16:00Z</dcterms:created>
  <dcterms:modified xsi:type="dcterms:W3CDTF">2020-11-02T12:45:00Z</dcterms:modified>
</cp:coreProperties>
</file>