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4E" w:rsidRDefault="001A5B4E" w:rsidP="001A5B4E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управлению </w:t>
      </w:r>
    </w:p>
    <w:p w:rsidR="001A5B4E" w:rsidRDefault="001A5B4E" w:rsidP="001A5B4E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1A5B4E" w:rsidRDefault="001A5B4E" w:rsidP="001A5B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1A5B4E" w:rsidRDefault="001A5B4E" w:rsidP="001A5B4E">
      <w:r>
        <w:rPr>
          <w:rStyle w:val="s10"/>
          <w:sz w:val="28"/>
          <w:szCs w:val="28"/>
        </w:rPr>
        <w:t xml:space="preserve">                        </w:t>
      </w:r>
    </w:p>
    <w:p w:rsidR="001A5B4E" w:rsidRDefault="001A5B4E" w:rsidP="001A5B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A5B4E" w:rsidRDefault="001A5B4E" w:rsidP="001A5B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A5B4E" w:rsidRDefault="001A5B4E" w:rsidP="001A5B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A5B4E" w:rsidRDefault="001A5B4E" w:rsidP="001A5B4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1A5B4E" w:rsidRDefault="001A5B4E" w:rsidP="001A5B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A5B4E" w:rsidRDefault="001A5B4E" w:rsidP="001A5B4E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A5B4E" w:rsidRDefault="001A5B4E" w:rsidP="001A5B4E">
      <w:pPr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 «Предоставление  разрешения на условно разрешенный вид использования земельного участка или объекта капитального строительства»</w:t>
      </w:r>
    </w:p>
    <w:p w:rsidR="001A5B4E" w:rsidRDefault="001A5B4E" w:rsidP="001A5B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A5B4E" w:rsidRDefault="001A5B4E" w:rsidP="001A5B4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 «Предоставление разрешения  на условно разрешенный вид использования  земельного участка или объекта капитального строительства»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1A5B4E" w:rsidRDefault="001A5B4E" w:rsidP="001A5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5B4E" w:rsidRDefault="001A5B4E" w:rsidP="001A5B4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2.15 административного регламента  не соответствует статье 15 Федерального закона  от 24.11. 1995 года  №181-ФЗ «О социальной защите инвалидов» </w:t>
      </w:r>
    </w:p>
    <w:p w:rsidR="001A5B4E" w:rsidRDefault="001A5B4E" w:rsidP="001A5B4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ч.1 статьи 14 Федерального закона от 27.07.2010 №210-ФЗ «Об организации предоставления государственных и муниципальных услуг» не предусмотрена процедура  предоставления заявителю дубликата ранее выданного результата услуги и  основания для оставления заявления без рассмотрения.</w:t>
      </w:r>
    </w:p>
    <w:p w:rsidR="006B1F71" w:rsidRDefault="006B1F71" w:rsidP="001A5B4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27.07.2010 №210-ФЗ «Об организации предоставления государственных и муниципальных услуг» стандарт предоставления муниципальных услуг  должен содержать  основания и порядок оставления заявления без рассмотрения.</w:t>
      </w:r>
    </w:p>
    <w:p w:rsidR="006B1F71" w:rsidRPr="006B1F71" w:rsidRDefault="006B1F71" w:rsidP="006B1F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1F71">
        <w:rPr>
          <w:rFonts w:ascii="Times New Roman" w:hAnsi="Times New Roman" w:cs="Times New Roman"/>
          <w:sz w:val="28"/>
          <w:szCs w:val="28"/>
        </w:rPr>
        <w:lastRenderedPageBreak/>
        <w:t>В нарушение статьи 14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1">
        <w:rPr>
          <w:rFonts w:ascii="Times New Roman" w:hAnsi="Times New Roman" w:cs="Times New Roman"/>
          <w:sz w:val="28"/>
          <w:szCs w:val="28"/>
        </w:rPr>
        <w:t xml:space="preserve">проект не содержит порядка выдачи дубликата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1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166" w:rsidRPr="00864166" w:rsidRDefault="006B1F71" w:rsidP="00864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166">
        <w:rPr>
          <w:rFonts w:ascii="Times New Roman" w:hAnsi="Times New Roman" w:cs="Times New Roman"/>
          <w:sz w:val="28"/>
          <w:szCs w:val="28"/>
        </w:rPr>
        <w:t xml:space="preserve">С учетом требований к стандарту </w:t>
      </w:r>
      <w:r w:rsidR="00864166" w:rsidRPr="00864166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закрепленных в статье 14 </w:t>
      </w:r>
      <w:r w:rsidR="00864166" w:rsidRPr="006B1F71">
        <w:rPr>
          <w:rFonts w:ascii="Times New Roman" w:hAnsi="Times New Roman" w:cs="Times New Roman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="00864166" w:rsidRPr="0086416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64166" w:rsidRPr="00864166">
        <w:rPr>
          <w:rFonts w:ascii="Times New Roman" w:hAnsi="Times New Roman" w:cs="Times New Roman"/>
          <w:sz w:val="28"/>
          <w:szCs w:val="28"/>
        </w:rPr>
        <w:t>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 не разработаны.</w:t>
      </w:r>
    </w:p>
    <w:p w:rsidR="001A5B4E" w:rsidRDefault="001A5B4E" w:rsidP="001A5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1A5B4E" w:rsidRDefault="001A5B4E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4E" w:rsidRDefault="00864166" w:rsidP="001A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5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A5B4E">
        <w:rPr>
          <w:rFonts w:ascii="Times New Roman" w:hAnsi="Times New Roman" w:cs="Times New Roman"/>
          <w:sz w:val="28"/>
          <w:szCs w:val="28"/>
        </w:rPr>
        <w:t xml:space="preserve">  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1A5B4E" w:rsidTr="001A5B4E">
        <w:tc>
          <w:tcPr>
            <w:tcW w:w="5244" w:type="dxa"/>
          </w:tcPr>
          <w:p w:rsidR="001A5B4E" w:rsidRDefault="001A5B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4E" w:rsidRDefault="001A5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4E" w:rsidRDefault="001A5B4E" w:rsidP="001A5B4E">
      <w:pPr>
        <w:spacing w:after="0" w:line="240" w:lineRule="auto"/>
        <w:jc w:val="both"/>
      </w:pPr>
    </w:p>
    <w:p w:rsidR="001A5B4E" w:rsidRDefault="001A5B4E" w:rsidP="001A5B4E"/>
    <w:p w:rsidR="001A5B4E" w:rsidRDefault="001A5B4E" w:rsidP="001A5B4E"/>
    <w:p w:rsidR="001A5B4E" w:rsidRDefault="001A5B4E" w:rsidP="001A5B4E"/>
    <w:p w:rsidR="001A5B4E" w:rsidRDefault="001A5B4E" w:rsidP="001A5B4E"/>
    <w:p w:rsidR="001A5B4E" w:rsidRDefault="001A5B4E" w:rsidP="001A5B4E"/>
    <w:p w:rsidR="00A50E50" w:rsidRDefault="00A50E50"/>
    <w:sectPr w:rsidR="00A50E5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4E"/>
    <w:rsid w:val="001A5B4E"/>
    <w:rsid w:val="003F1426"/>
    <w:rsid w:val="006B1F71"/>
    <w:rsid w:val="00864166"/>
    <w:rsid w:val="00A50E50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A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A5B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5B4E"/>
    <w:pPr>
      <w:ind w:left="720"/>
      <w:contextualSpacing/>
    </w:pPr>
  </w:style>
  <w:style w:type="paragraph" w:customStyle="1" w:styleId="s1">
    <w:name w:val="s_1"/>
    <w:basedOn w:val="a"/>
    <w:rsid w:val="001A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5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A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A5B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5B4E"/>
    <w:pPr>
      <w:ind w:left="720"/>
      <w:contextualSpacing/>
    </w:pPr>
  </w:style>
  <w:style w:type="paragraph" w:customStyle="1" w:styleId="s1">
    <w:name w:val="s_1"/>
    <w:basedOn w:val="a"/>
    <w:rsid w:val="001A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</cp:revision>
  <dcterms:created xsi:type="dcterms:W3CDTF">2020-05-13T12:20:00Z</dcterms:created>
  <dcterms:modified xsi:type="dcterms:W3CDTF">2020-05-13T13:11:00Z</dcterms:modified>
</cp:coreProperties>
</file>