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39" w:rsidRDefault="00166A39" w:rsidP="00166A39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управлению </w:t>
      </w:r>
    </w:p>
    <w:p w:rsidR="00166A39" w:rsidRDefault="00166A39" w:rsidP="00166A39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166A39" w:rsidRDefault="00166A39" w:rsidP="00166A3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166A39" w:rsidRDefault="00166A39" w:rsidP="00166A39">
      <w:r>
        <w:rPr>
          <w:rStyle w:val="s10"/>
          <w:sz w:val="28"/>
          <w:szCs w:val="28"/>
        </w:rPr>
        <w:t xml:space="preserve">                        </w:t>
      </w:r>
    </w:p>
    <w:p w:rsidR="00166A39" w:rsidRDefault="00166A39" w:rsidP="00166A3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66A39" w:rsidRDefault="00166A39" w:rsidP="00166A3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66A39" w:rsidRDefault="00166A39" w:rsidP="00166A3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66A39" w:rsidRDefault="00166A39" w:rsidP="00166A39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166A39" w:rsidRDefault="00166A39" w:rsidP="00166A3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166A39" w:rsidRDefault="00166A39" w:rsidP="00166A39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166A39" w:rsidRDefault="00166A39" w:rsidP="00166A39">
      <w:pPr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 «Выдача  разрешений на строительство, реконструкцию  объектов капитального строительства»</w:t>
      </w:r>
    </w:p>
    <w:p w:rsidR="00166A39" w:rsidRDefault="00166A39" w:rsidP="00166A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6A39" w:rsidRDefault="00166A39" w:rsidP="00166A39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166A39" w:rsidRDefault="00166A39" w:rsidP="00166A3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 «Выдача  разрешений на строительство, реконструкцию  объектов капитального строительства»</w:t>
      </w:r>
    </w:p>
    <w:p w:rsidR="00166A39" w:rsidRDefault="00166A39" w:rsidP="0016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66A39" w:rsidRDefault="00166A39" w:rsidP="00166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6A39" w:rsidRDefault="00166A39" w:rsidP="004733F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регламента не соответствует  приказу </w:t>
      </w:r>
      <w:r w:rsidRPr="00166A39">
        <w:rPr>
          <w:rFonts w:ascii="Times New Roman" w:hAnsi="Times New Roman" w:cs="Times New Roman"/>
          <w:sz w:val="28"/>
          <w:szCs w:val="28"/>
        </w:rPr>
        <w:t xml:space="preserve">Департамента информатизации и связи Краснодарского края от 28.08.2017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6A39">
        <w:rPr>
          <w:rFonts w:ascii="Times New Roman" w:hAnsi="Times New Roman" w:cs="Times New Roman"/>
          <w:sz w:val="28"/>
          <w:szCs w:val="28"/>
        </w:rPr>
        <w:t xml:space="preserve">144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6A39">
        <w:rPr>
          <w:rFonts w:ascii="Times New Roman" w:hAnsi="Times New Roman" w:cs="Times New Roman"/>
          <w:sz w:val="28"/>
          <w:szCs w:val="28"/>
        </w:rPr>
        <w:t>Об утверждении типового (рекомендуемого) перечня муниципальных услуг и функций по осуществлению муниципального контроля</w:t>
      </w:r>
      <w:r w:rsidR="004733FE">
        <w:rPr>
          <w:rFonts w:ascii="Times New Roman" w:hAnsi="Times New Roman" w:cs="Times New Roman"/>
          <w:sz w:val="28"/>
          <w:szCs w:val="28"/>
        </w:rPr>
        <w:t>»;</w:t>
      </w:r>
    </w:p>
    <w:p w:rsidR="004733FE" w:rsidRDefault="004733FE" w:rsidP="00166A3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форма заявления  о предоставлении муниципальной услуги (приложение);</w:t>
      </w:r>
    </w:p>
    <w:p w:rsidR="004733FE" w:rsidRDefault="006C12B0" w:rsidP="00166A3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2.6 проекта </w:t>
      </w:r>
      <w:r w:rsidR="00B30D8B">
        <w:rPr>
          <w:rFonts w:ascii="Times New Roman" w:hAnsi="Times New Roman" w:cs="Times New Roman"/>
          <w:sz w:val="28"/>
          <w:szCs w:val="28"/>
        </w:rPr>
        <w:t>сведения</w:t>
      </w:r>
      <w:r w:rsidR="00881EF8">
        <w:rPr>
          <w:rFonts w:ascii="Times New Roman" w:hAnsi="Times New Roman" w:cs="Times New Roman"/>
          <w:sz w:val="28"/>
          <w:szCs w:val="28"/>
        </w:rPr>
        <w:t>,</w:t>
      </w:r>
      <w:r w:rsidR="00B30D8B">
        <w:rPr>
          <w:rFonts w:ascii="Times New Roman" w:hAnsi="Times New Roman" w:cs="Times New Roman"/>
          <w:sz w:val="28"/>
          <w:szCs w:val="28"/>
        </w:rPr>
        <w:t xml:space="preserve"> </w:t>
      </w:r>
      <w:r w:rsidR="00881EF8">
        <w:rPr>
          <w:rFonts w:ascii="Times New Roman" w:hAnsi="Times New Roman" w:cs="Times New Roman"/>
          <w:sz w:val="28"/>
          <w:szCs w:val="28"/>
        </w:rPr>
        <w:t>у</w:t>
      </w:r>
      <w:r w:rsidR="00B30D8B">
        <w:rPr>
          <w:rFonts w:ascii="Times New Roman" w:hAnsi="Times New Roman" w:cs="Times New Roman"/>
          <w:sz w:val="28"/>
          <w:szCs w:val="28"/>
        </w:rPr>
        <w:t>казанные в  подпунктах 3 и</w:t>
      </w:r>
      <w:r w:rsidR="00881EF8">
        <w:rPr>
          <w:rFonts w:ascii="Times New Roman" w:hAnsi="Times New Roman" w:cs="Times New Roman"/>
          <w:sz w:val="28"/>
          <w:szCs w:val="28"/>
        </w:rPr>
        <w:t xml:space="preserve"> </w:t>
      </w:r>
      <w:r w:rsidR="00B30D8B">
        <w:rPr>
          <w:rFonts w:ascii="Times New Roman" w:hAnsi="Times New Roman" w:cs="Times New Roman"/>
          <w:sz w:val="28"/>
          <w:szCs w:val="28"/>
        </w:rPr>
        <w:t>7</w:t>
      </w:r>
      <w:r w:rsidR="00881EF8">
        <w:rPr>
          <w:rFonts w:ascii="Times New Roman" w:hAnsi="Times New Roman" w:cs="Times New Roman"/>
          <w:sz w:val="28"/>
          <w:szCs w:val="28"/>
        </w:rPr>
        <w:t xml:space="preserve">, </w:t>
      </w:r>
      <w:r w:rsidR="00B30D8B">
        <w:rPr>
          <w:rFonts w:ascii="Times New Roman" w:hAnsi="Times New Roman" w:cs="Times New Roman"/>
          <w:sz w:val="28"/>
          <w:szCs w:val="28"/>
        </w:rPr>
        <w:t xml:space="preserve">  относятся  к</w:t>
      </w:r>
      <w:r w:rsidR="004733FE">
        <w:rPr>
          <w:rFonts w:ascii="Times New Roman" w:hAnsi="Times New Roman" w:cs="Times New Roman"/>
          <w:sz w:val="28"/>
          <w:szCs w:val="28"/>
        </w:rPr>
        <w:t xml:space="preserve"> </w:t>
      </w:r>
      <w:r w:rsidR="00B30D8B">
        <w:rPr>
          <w:rFonts w:ascii="Times New Roman" w:hAnsi="Times New Roman" w:cs="Times New Roman"/>
          <w:sz w:val="28"/>
          <w:szCs w:val="28"/>
        </w:rPr>
        <w:t xml:space="preserve"> сведениям, которые заявитель вправе предоставить.</w:t>
      </w:r>
    </w:p>
    <w:p w:rsidR="00B30D8B" w:rsidRDefault="00B30D8B" w:rsidP="00166A3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 пункта 2.6  проекты в соответствии с частью 7.2 статьи 51 Градостроительного кодекса Российской Федерации  должно быть указание  их предоставления в случае отсутствия  сведений в ЕГРН  или едином государственном реестре заключений.</w:t>
      </w:r>
    </w:p>
    <w:p w:rsidR="004D3143" w:rsidRPr="00A859B8" w:rsidRDefault="004D3143" w:rsidP="004D31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9B8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предоставить, в пункте 2.7 проекта  является неполным. Отсутствуют сведения, указанные в п.4.2, 4.3 и 7 части 7 статьи 51 Градостроительного кодекса РФ.</w:t>
      </w:r>
    </w:p>
    <w:p w:rsidR="00A859B8" w:rsidRPr="00A859B8" w:rsidRDefault="004D3143" w:rsidP="00A859B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9B8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</w:t>
      </w:r>
      <w:r w:rsidR="00A859B8" w:rsidRPr="00A859B8">
        <w:rPr>
          <w:rFonts w:ascii="Times New Roman" w:hAnsi="Times New Roman" w:cs="Times New Roman"/>
          <w:sz w:val="28"/>
          <w:szCs w:val="28"/>
        </w:rPr>
        <w:t xml:space="preserve"> статьи 14 </w:t>
      </w:r>
      <w:r w:rsidRPr="00A859B8">
        <w:rPr>
          <w:rFonts w:ascii="Times New Roman" w:hAnsi="Times New Roman" w:cs="Times New Roman"/>
          <w:sz w:val="28"/>
          <w:szCs w:val="28"/>
        </w:rPr>
        <w:t xml:space="preserve">Федерального закона  от 27.07.2010 №210-ФЗ  «Об организации предоставления государственных и муниципальных услуг» </w:t>
      </w:r>
      <w:r w:rsidR="00A859B8" w:rsidRPr="00A859B8">
        <w:rPr>
          <w:rFonts w:ascii="Times New Roman" w:hAnsi="Times New Roman" w:cs="Times New Roman"/>
          <w:sz w:val="28"/>
          <w:szCs w:val="28"/>
        </w:rPr>
        <w:t xml:space="preserve"> в проекте не предусмотрен порядок оставления запроса заявителя о предоставлении государственной или муниципальной услуги без рассмотрения;</w:t>
      </w:r>
    </w:p>
    <w:p w:rsidR="00166A39" w:rsidRPr="00A859B8" w:rsidRDefault="00B30D8B" w:rsidP="00166A3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9B8">
        <w:rPr>
          <w:rFonts w:ascii="Times New Roman" w:hAnsi="Times New Roman" w:cs="Times New Roman"/>
          <w:sz w:val="28"/>
          <w:szCs w:val="28"/>
        </w:rPr>
        <w:t xml:space="preserve"> </w:t>
      </w:r>
      <w:r w:rsidR="00166A39" w:rsidRPr="00A859B8">
        <w:rPr>
          <w:rFonts w:ascii="Times New Roman" w:hAnsi="Times New Roman" w:cs="Times New Roman"/>
          <w:sz w:val="28"/>
          <w:szCs w:val="28"/>
        </w:rPr>
        <w:t xml:space="preserve">Пункт 2.15 административного регламента  не соответствует статье 15 Федерального закона  от 24.11. 1995 года  №181-ФЗ «О социальной защите инвалидов» </w:t>
      </w:r>
    </w:p>
    <w:p w:rsidR="00A859B8" w:rsidRDefault="00A859B8" w:rsidP="00A859B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2.17 и 6  проекта  подлежат изложению в новой</w:t>
      </w:r>
      <w:r w:rsidR="00881EF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едакции;</w:t>
      </w:r>
    </w:p>
    <w:p w:rsidR="00166A39" w:rsidRDefault="00A859B8" w:rsidP="00166A3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A39">
        <w:rPr>
          <w:rFonts w:ascii="Times New Roman" w:hAnsi="Times New Roman" w:cs="Times New Roman"/>
          <w:sz w:val="28"/>
          <w:szCs w:val="28"/>
        </w:rPr>
        <w:t>В нарушение ч.1 статьи 14 Федерального закона от 27.07.2010 №210-ФЗ «Об организации предоставления государственных и муниципальных услуг» не предусмотрена процедура  предоставления заявителю дубликата ранее выданного результата услуги и  основания для оставления заявления без рассмотрения</w:t>
      </w:r>
      <w:r w:rsidR="00830851">
        <w:rPr>
          <w:rFonts w:ascii="Times New Roman" w:hAnsi="Times New Roman" w:cs="Times New Roman"/>
          <w:sz w:val="28"/>
          <w:szCs w:val="28"/>
        </w:rPr>
        <w:t>;</w:t>
      </w:r>
    </w:p>
    <w:p w:rsidR="00830851" w:rsidRDefault="00830851" w:rsidP="00166A3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не утверждена форма заявления о предоставлении дубликата утраченного результата муниципальной услуги. </w:t>
      </w:r>
    </w:p>
    <w:p w:rsidR="00166A39" w:rsidRDefault="00166A39" w:rsidP="00881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 согласно п. 3 «ж»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166A39" w:rsidRDefault="00166A39" w:rsidP="0016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166A39" w:rsidRDefault="00166A39" w:rsidP="0016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A39" w:rsidRDefault="00166A39" w:rsidP="0016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166A39" w:rsidRDefault="00166A39" w:rsidP="0016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66A39" w:rsidRDefault="00166A39" w:rsidP="0016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166A39" w:rsidRDefault="00166A39" w:rsidP="0016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A39" w:rsidRDefault="00166A39" w:rsidP="00166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1EF8">
        <w:rPr>
          <w:rFonts w:ascii="Times New Roman" w:hAnsi="Times New Roman" w:cs="Times New Roman"/>
          <w:sz w:val="28"/>
          <w:szCs w:val="28"/>
        </w:rPr>
        <w:t xml:space="preserve">5 марта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166A39" w:rsidTr="00166A39">
        <w:tc>
          <w:tcPr>
            <w:tcW w:w="5244" w:type="dxa"/>
          </w:tcPr>
          <w:p w:rsidR="00166A39" w:rsidRDefault="00166A3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6A39" w:rsidRDefault="00166A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A39" w:rsidRDefault="00166A39" w:rsidP="00166A39">
      <w:pPr>
        <w:spacing w:after="0" w:line="240" w:lineRule="auto"/>
        <w:jc w:val="both"/>
      </w:pPr>
    </w:p>
    <w:p w:rsidR="00166A39" w:rsidRDefault="00166A39" w:rsidP="00166A39"/>
    <w:p w:rsidR="00166A39" w:rsidRDefault="00166A39" w:rsidP="00166A39"/>
    <w:p w:rsidR="00166A39" w:rsidRDefault="00166A39" w:rsidP="00166A39"/>
    <w:p w:rsidR="00166A39" w:rsidRDefault="00166A39" w:rsidP="00166A39"/>
    <w:p w:rsidR="00166A39" w:rsidRDefault="00166A39" w:rsidP="00166A39"/>
    <w:p w:rsidR="002A411F" w:rsidRDefault="002A411F"/>
    <w:sectPr w:rsidR="002A411F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6C0A"/>
    <w:multiLevelType w:val="hybridMultilevel"/>
    <w:tmpl w:val="3A5E82C0"/>
    <w:lvl w:ilvl="0" w:tplc="B9D841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39"/>
    <w:rsid w:val="00166A39"/>
    <w:rsid w:val="002A411F"/>
    <w:rsid w:val="004733FE"/>
    <w:rsid w:val="004D3143"/>
    <w:rsid w:val="006C12B0"/>
    <w:rsid w:val="00830851"/>
    <w:rsid w:val="00881EF8"/>
    <w:rsid w:val="00A859B8"/>
    <w:rsid w:val="00B30D8B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66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66A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39"/>
    <w:pPr>
      <w:ind w:left="720"/>
      <w:contextualSpacing/>
    </w:pPr>
  </w:style>
  <w:style w:type="paragraph" w:customStyle="1" w:styleId="s1">
    <w:name w:val="s_1"/>
    <w:basedOn w:val="a"/>
    <w:rsid w:val="0016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6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66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66A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39"/>
    <w:pPr>
      <w:ind w:left="720"/>
      <w:contextualSpacing/>
    </w:pPr>
  </w:style>
  <w:style w:type="paragraph" w:customStyle="1" w:styleId="s1">
    <w:name w:val="s_1"/>
    <w:basedOn w:val="a"/>
    <w:rsid w:val="0016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</cp:revision>
  <dcterms:created xsi:type="dcterms:W3CDTF">2020-03-26T08:31:00Z</dcterms:created>
  <dcterms:modified xsi:type="dcterms:W3CDTF">2020-03-26T10:48:00Z</dcterms:modified>
</cp:coreProperties>
</file>