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FCE" w:rsidRDefault="00071FCE">
      <w:pPr>
        <w:spacing w:after="0" w:line="240" w:lineRule="auto"/>
        <w:rPr>
          <w:rFonts w:ascii="Times New Roman" w:hAnsi="Times New Roman"/>
          <w:b/>
          <w:sz w:val="28"/>
        </w:rPr>
      </w:pPr>
      <w:r>
        <w:object w:dxaOrig="323" w:dyaOrig="323">
          <v:shape id="ole_rId2" o:spid="_x0000_i1025" style="width:28.5pt;height:28.5pt" coordsize="" o:spt="100" adj="0,,0" path="" stroked="f">
            <v:stroke joinstyle="miter"/>
            <v:imagedata r:id="rId7" o:title=""/>
            <v:formulas/>
            <v:path o:connecttype="segments"/>
          </v:shape>
          <o:OLEObject Type="Embed" ProgID="StaticMetafile" ShapeID="ole_rId2" DrawAspect="Content" ObjectID="_1667127331" r:id="rId8"/>
        </w:object>
      </w:r>
    </w:p>
    <w:p w:rsidR="00071FCE" w:rsidRDefault="00071FCE">
      <w:pPr>
        <w:spacing w:after="0" w:line="240" w:lineRule="auto"/>
        <w:jc w:val="center"/>
        <w:rPr>
          <w:rFonts w:ascii="Times New Roman" w:hAnsi="Times New Roman"/>
          <w:b/>
          <w:sz w:val="28"/>
        </w:rPr>
      </w:pPr>
    </w:p>
    <w:p w:rsidR="00071FCE" w:rsidRDefault="00F64131">
      <w:pPr>
        <w:spacing w:after="0" w:line="240" w:lineRule="auto"/>
        <w:jc w:val="center"/>
        <w:rPr>
          <w:rFonts w:ascii="Times New Roman" w:hAnsi="Times New Roman"/>
          <w:b/>
          <w:sz w:val="36"/>
        </w:rPr>
      </w:pPr>
      <w:r>
        <w:rPr>
          <w:rFonts w:ascii="Times New Roman" w:hAnsi="Times New Roman"/>
          <w:b/>
          <w:sz w:val="36"/>
        </w:rPr>
        <w:t xml:space="preserve">СОВЕТ </w:t>
      </w:r>
    </w:p>
    <w:p w:rsidR="00071FCE" w:rsidRDefault="00F64131">
      <w:pPr>
        <w:spacing w:after="0" w:line="240" w:lineRule="auto"/>
        <w:jc w:val="center"/>
        <w:rPr>
          <w:rFonts w:ascii="Times New Roman" w:hAnsi="Times New Roman"/>
          <w:b/>
          <w:sz w:val="28"/>
        </w:rPr>
      </w:pPr>
      <w:r>
        <w:rPr>
          <w:rFonts w:ascii="Times New Roman" w:hAnsi="Times New Roman"/>
          <w:b/>
          <w:sz w:val="28"/>
        </w:rPr>
        <w:t>МУНИЦИПАЛЬНОГО ОБРАЗОВАНИЯ БЕЛОРЕЧЕНСКИЙ РАЙОН</w:t>
      </w:r>
    </w:p>
    <w:p w:rsidR="00071FCE" w:rsidRDefault="00071FCE">
      <w:pPr>
        <w:spacing w:after="0" w:line="240" w:lineRule="auto"/>
        <w:jc w:val="center"/>
        <w:rPr>
          <w:rFonts w:ascii="Times New Roman" w:hAnsi="Times New Roman"/>
          <w:b/>
          <w:sz w:val="28"/>
        </w:rPr>
      </w:pPr>
    </w:p>
    <w:p w:rsidR="00071FCE" w:rsidRDefault="00F64131">
      <w:pPr>
        <w:spacing w:after="0" w:line="240" w:lineRule="auto"/>
        <w:jc w:val="center"/>
      </w:pPr>
      <w:r>
        <w:rPr>
          <w:rFonts w:ascii="Times New Roman" w:hAnsi="Times New Roman"/>
          <w:b/>
          <w:sz w:val="28"/>
        </w:rPr>
        <w:t>3</w:t>
      </w:r>
      <w:r w:rsidR="00CE779C">
        <w:rPr>
          <w:rFonts w:ascii="Times New Roman" w:hAnsi="Times New Roman"/>
          <w:b/>
          <w:sz w:val="28"/>
        </w:rPr>
        <w:t>5</w:t>
      </w:r>
      <w:r>
        <w:rPr>
          <w:rFonts w:ascii="Times New Roman" w:hAnsi="Times New Roman"/>
          <w:b/>
          <w:sz w:val="28"/>
        </w:rPr>
        <w:t xml:space="preserve"> СЕССИЯ  6 СОЗЫВА</w:t>
      </w:r>
    </w:p>
    <w:p w:rsidR="00071FCE" w:rsidRDefault="00071FCE">
      <w:pPr>
        <w:spacing w:after="0" w:line="240" w:lineRule="auto"/>
        <w:jc w:val="center"/>
        <w:rPr>
          <w:rFonts w:ascii="Times New Roman" w:hAnsi="Times New Roman"/>
          <w:b/>
          <w:sz w:val="28"/>
        </w:rPr>
      </w:pPr>
    </w:p>
    <w:p w:rsidR="00071FCE" w:rsidRDefault="00F64131">
      <w:pPr>
        <w:spacing w:after="0" w:line="240" w:lineRule="auto"/>
        <w:jc w:val="center"/>
      </w:pPr>
      <w:r>
        <w:rPr>
          <w:rFonts w:ascii="Times New Roman" w:hAnsi="Times New Roman"/>
          <w:b/>
          <w:sz w:val="36"/>
        </w:rPr>
        <w:t xml:space="preserve">РЕШЕНИЕ                                                                               </w:t>
      </w:r>
    </w:p>
    <w:p w:rsidR="00071FCE" w:rsidRDefault="00071FCE">
      <w:pPr>
        <w:spacing w:after="0" w:line="240" w:lineRule="auto"/>
        <w:jc w:val="center"/>
        <w:rPr>
          <w:rFonts w:ascii="Times New Roman" w:hAnsi="Times New Roman"/>
          <w:b/>
          <w:sz w:val="28"/>
        </w:rPr>
      </w:pPr>
    </w:p>
    <w:p w:rsidR="00071FCE" w:rsidRDefault="00071FCE">
      <w:pPr>
        <w:spacing w:after="0" w:line="240" w:lineRule="auto"/>
        <w:jc w:val="center"/>
        <w:rPr>
          <w:rFonts w:ascii="Times New Roman" w:hAnsi="Times New Roman"/>
          <w:sz w:val="28"/>
        </w:rPr>
      </w:pPr>
    </w:p>
    <w:p w:rsidR="00071FCE" w:rsidRDefault="00F64131">
      <w:pPr>
        <w:spacing w:after="0" w:line="240" w:lineRule="auto"/>
        <w:jc w:val="both"/>
      </w:pPr>
      <w:r>
        <w:rPr>
          <w:rFonts w:ascii="Times New Roman" w:hAnsi="Times New Roman"/>
          <w:sz w:val="28"/>
        </w:rPr>
        <w:t>от 2</w:t>
      </w:r>
      <w:r w:rsidR="00A34382">
        <w:rPr>
          <w:rFonts w:ascii="Times New Roman" w:hAnsi="Times New Roman"/>
          <w:sz w:val="28"/>
        </w:rPr>
        <w:t>9</w:t>
      </w:r>
      <w:r>
        <w:rPr>
          <w:rFonts w:ascii="Times New Roman" w:hAnsi="Times New Roman"/>
          <w:sz w:val="28"/>
        </w:rPr>
        <w:t>.</w:t>
      </w:r>
      <w:r w:rsidR="00A34382">
        <w:rPr>
          <w:rFonts w:ascii="Times New Roman" w:hAnsi="Times New Roman"/>
          <w:sz w:val="28"/>
        </w:rPr>
        <w:t>1</w:t>
      </w:r>
      <w:r w:rsidR="00CE779C">
        <w:rPr>
          <w:rFonts w:ascii="Times New Roman" w:hAnsi="Times New Roman"/>
          <w:sz w:val="28"/>
        </w:rPr>
        <w:t>1</w:t>
      </w:r>
      <w:r>
        <w:rPr>
          <w:rFonts w:ascii="Times New Roman" w:hAnsi="Times New Roman"/>
          <w:sz w:val="28"/>
        </w:rPr>
        <w:t xml:space="preserve">.2020                                                                                    №  </w:t>
      </w:r>
      <w:r w:rsidR="00CE779C">
        <w:rPr>
          <w:rFonts w:ascii="Times New Roman" w:hAnsi="Times New Roman"/>
          <w:sz w:val="28"/>
        </w:rPr>
        <w:t>000</w:t>
      </w:r>
    </w:p>
    <w:p w:rsidR="00071FCE" w:rsidRDefault="00F64131">
      <w:pPr>
        <w:spacing w:after="0" w:line="240" w:lineRule="auto"/>
        <w:jc w:val="center"/>
        <w:rPr>
          <w:rFonts w:ascii="Times New Roman" w:hAnsi="Times New Roman"/>
          <w:sz w:val="24"/>
        </w:rPr>
      </w:pPr>
      <w:r>
        <w:rPr>
          <w:rFonts w:ascii="Times New Roman" w:hAnsi="Times New Roman"/>
          <w:sz w:val="24"/>
        </w:rPr>
        <w:t>г. Белореченск</w:t>
      </w:r>
    </w:p>
    <w:p w:rsidR="00071FCE" w:rsidRDefault="00071FCE">
      <w:pPr>
        <w:spacing w:after="0" w:line="240" w:lineRule="auto"/>
        <w:jc w:val="center"/>
        <w:rPr>
          <w:rFonts w:ascii="Times New Roman" w:hAnsi="Times New Roman"/>
          <w:sz w:val="24"/>
        </w:rPr>
      </w:pPr>
    </w:p>
    <w:p w:rsidR="00071FCE" w:rsidRDefault="00071FCE">
      <w:pPr>
        <w:spacing w:after="0" w:line="240" w:lineRule="auto"/>
        <w:jc w:val="both"/>
        <w:rPr>
          <w:rFonts w:ascii="Times New Roman" w:hAnsi="Times New Roman"/>
          <w:sz w:val="24"/>
        </w:rPr>
      </w:pPr>
    </w:p>
    <w:p w:rsidR="00071FCE" w:rsidRDefault="00F64131">
      <w:pPr>
        <w:keepNext/>
        <w:spacing w:after="0" w:line="240" w:lineRule="auto"/>
        <w:jc w:val="center"/>
        <w:rPr>
          <w:rFonts w:ascii="Times New Roman" w:hAnsi="Times New Roman"/>
          <w:b/>
          <w:sz w:val="28"/>
        </w:rPr>
      </w:pPr>
      <w:r>
        <w:rPr>
          <w:rFonts w:ascii="Times New Roman" w:hAnsi="Times New Roman"/>
          <w:b/>
          <w:sz w:val="28"/>
        </w:rPr>
        <w:t xml:space="preserve">О внесении изменений в решение Совета муниципального образования Белореченский район от 12 декабря 2019 года № 145 «О  бюджете </w:t>
      </w:r>
    </w:p>
    <w:p w:rsidR="00071FCE" w:rsidRDefault="00F64131">
      <w:pPr>
        <w:keepNext/>
        <w:spacing w:after="0" w:line="240" w:lineRule="auto"/>
        <w:jc w:val="center"/>
        <w:rPr>
          <w:rFonts w:ascii="Times New Roman" w:hAnsi="Times New Roman"/>
          <w:b/>
          <w:sz w:val="28"/>
        </w:rPr>
      </w:pPr>
      <w:r>
        <w:rPr>
          <w:rFonts w:ascii="Times New Roman" w:hAnsi="Times New Roman"/>
          <w:b/>
          <w:sz w:val="28"/>
        </w:rPr>
        <w:t xml:space="preserve">муниципального образования </w:t>
      </w:r>
    </w:p>
    <w:p w:rsidR="00071FCE" w:rsidRDefault="00F64131">
      <w:pPr>
        <w:keepNext/>
        <w:spacing w:after="0" w:line="240" w:lineRule="auto"/>
        <w:jc w:val="center"/>
        <w:rPr>
          <w:rFonts w:ascii="Times New Roman" w:hAnsi="Times New Roman"/>
          <w:b/>
          <w:sz w:val="28"/>
        </w:rPr>
      </w:pPr>
      <w:r>
        <w:rPr>
          <w:rFonts w:ascii="Times New Roman" w:hAnsi="Times New Roman"/>
          <w:b/>
          <w:sz w:val="28"/>
        </w:rPr>
        <w:t xml:space="preserve">Белореченский район  </w:t>
      </w:r>
    </w:p>
    <w:p w:rsidR="00071FCE" w:rsidRDefault="00F64131">
      <w:pPr>
        <w:keepNext/>
        <w:spacing w:after="0" w:line="240" w:lineRule="auto"/>
        <w:jc w:val="center"/>
        <w:rPr>
          <w:rFonts w:ascii="Times New Roman" w:hAnsi="Times New Roman"/>
          <w:b/>
          <w:sz w:val="28"/>
        </w:rPr>
      </w:pPr>
      <w:bookmarkStart w:id="0" w:name="__DdeLink__454_3570286638"/>
      <w:bookmarkEnd w:id="0"/>
      <w:r>
        <w:rPr>
          <w:rFonts w:ascii="Times New Roman" w:hAnsi="Times New Roman"/>
          <w:b/>
          <w:sz w:val="28"/>
        </w:rPr>
        <w:t>на 2020 год и на плановый период 2021 и 2022 годов»</w:t>
      </w:r>
    </w:p>
    <w:p w:rsidR="00071FCE" w:rsidRDefault="00071FCE">
      <w:pPr>
        <w:keepNext/>
        <w:spacing w:after="0" w:line="360" w:lineRule="auto"/>
        <w:jc w:val="center"/>
        <w:rPr>
          <w:rFonts w:ascii="Times New Roman" w:hAnsi="Times New Roman"/>
          <w:b/>
          <w:sz w:val="32"/>
        </w:rPr>
      </w:pPr>
    </w:p>
    <w:p w:rsidR="00071FCE" w:rsidRDefault="00F64131">
      <w:pPr>
        <w:keepNext/>
        <w:spacing w:after="0" w:line="240" w:lineRule="auto"/>
        <w:ind w:firstLine="708"/>
        <w:jc w:val="both"/>
        <w:rPr>
          <w:rFonts w:ascii="Times New Roman" w:hAnsi="Times New Roman"/>
          <w:sz w:val="28"/>
        </w:rPr>
      </w:pPr>
      <w:proofErr w:type="gramStart"/>
      <w:r>
        <w:rPr>
          <w:rFonts w:ascii="Times New Roman" w:hAnsi="Times New Roman"/>
          <w:sz w:val="28"/>
        </w:rPr>
        <w:t>В соответствии со статьями 154,169,184 Бюджетного Кодекса Российской Федерации от 31 июля 1998 года № 145-ФЗ,  статьями 15 и 35 Федерального Закона от 6 октября 2003 года № 131-ФЗ «Об общих принципах организации местного самоуправления в Российской Федерации, Законом  Краснодарского края «О краевом бюджете на 2020 год и на плановый период 2021 и 2022 годов», Законом Краснодарского края от 7 июня 2004</w:t>
      </w:r>
      <w:proofErr w:type="gramEnd"/>
      <w:r>
        <w:rPr>
          <w:rFonts w:ascii="Times New Roman" w:hAnsi="Times New Roman"/>
          <w:sz w:val="28"/>
        </w:rPr>
        <w:t xml:space="preserve"> года № 717-КЗ «О местном самоуправлении в Краснодарском крае»,  руководствуясь статьей 25 Устава муниципального образования  Белореченский район,  Совет муниципального образования Белореченский район </w:t>
      </w:r>
      <w:proofErr w:type="gramStart"/>
      <w:r>
        <w:rPr>
          <w:rFonts w:ascii="Times New Roman" w:hAnsi="Times New Roman"/>
          <w:sz w:val="28"/>
        </w:rPr>
        <w:t>Р</w:t>
      </w:r>
      <w:proofErr w:type="gramEnd"/>
      <w:r>
        <w:rPr>
          <w:rFonts w:ascii="Times New Roman" w:hAnsi="Times New Roman"/>
          <w:sz w:val="28"/>
        </w:rPr>
        <w:t xml:space="preserve"> Е Ш И Л:</w:t>
      </w:r>
    </w:p>
    <w:p w:rsidR="00071FCE" w:rsidRDefault="00F64131">
      <w:pPr>
        <w:pStyle w:val="a8"/>
        <w:tabs>
          <w:tab w:val="left" w:pos="840"/>
        </w:tabs>
        <w:spacing w:after="0" w:line="240" w:lineRule="auto"/>
        <w:ind w:firstLine="709"/>
        <w:jc w:val="both"/>
      </w:pPr>
      <w:r>
        <w:rPr>
          <w:rFonts w:ascii="Times New Roman" w:hAnsi="Times New Roman"/>
          <w:sz w:val="28"/>
          <w:szCs w:val="28"/>
        </w:rPr>
        <w:t xml:space="preserve">1. </w:t>
      </w:r>
      <w:bookmarkStart w:id="1" w:name="__DdeLink__2472_2293908883"/>
      <w:bookmarkEnd w:id="1"/>
      <w:r>
        <w:rPr>
          <w:rFonts w:ascii="Times New Roman" w:hAnsi="Times New Roman"/>
          <w:sz w:val="28"/>
          <w:szCs w:val="28"/>
        </w:rPr>
        <w:t>Внести в решение Совета муниципального образования Белореченский район от 12 декабря 2019 года № 145  «О бюджете муниципального образования Белореченский район на 2020 год и на плановый период 2021 и 2022 годов» следующие изменения:</w:t>
      </w:r>
    </w:p>
    <w:p w:rsidR="00071FCE" w:rsidRPr="00F92FF3" w:rsidRDefault="00F64131">
      <w:pPr>
        <w:pStyle w:val="a8"/>
        <w:tabs>
          <w:tab w:val="left" w:pos="840"/>
        </w:tabs>
        <w:spacing w:after="0"/>
        <w:ind w:firstLine="709"/>
        <w:jc w:val="both"/>
      </w:pPr>
      <w:r w:rsidRPr="00F92FF3">
        <w:rPr>
          <w:rFonts w:ascii="Times New Roman" w:hAnsi="Times New Roman"/>
          <w:sz w:val="28"/>
          <w:szCs w:val="28"/>
        </w:rPr>
        <w:t xml:space="preserve">1.1. Подпункты 1, 2, 4 пункта 1 изложить в следующей редакции:  </w:t>
      </w:r>
    </w:p>
    <w:p w:rsidR="00071FCE" w:rsidRPr="00F92FF3" w:rsidRDefault="00F64131">
      <w:pPr>
        <w:spacing w:after="0" w:line="240" w:lineRule="auto"/>
        <w:ind w:firstLine="709"/>
        <w:jc w:val="both"/>
      </w:pPr>
      <w:r w:rsidRPr="00F92FF3">
        <w:rPr>
          <w:rFonts w:ascii="Times New Roman" w:hAnsi="Times New Roman"/>
          <w:sz w:val="28"/>
        </w:rPr>
        <w:t xml:space="preserve">«1) общий объем доходов в сумме </w:t>
      </w:r>
      <w:r w:rsidR="003F7F0E">
        <w:rPr>
          <w:rFonts w:ascii="Times New Roman" w:hAnsi="Times New Roman"/>
          <w:sz w:val="28"/>
          <w:szCs w:val="28"/>
        </w:rPr>
        <w:t>2 147 9</w:t>
      </w:r>
      <w:r w:rsidR="008C1750">
        <w:rPr>
          <w:rFonts w:ascii="Times New Roman" w:hAnsi="Times New Roman"/>
          <w:sz w:val="28"/>
          <w:szCs w:val="28"/>
        </w:rPr>
        <w:t>5</w:t>
      </w:r>
      <w:r w:rsidR="003F7F0E">
        <w:rPr>
          <w:rFonts w:ascii="Times New Roman" w:hAnsi="Times New Roman"/>
          <w:sz w:val="28"/>
          <w:szCs w:val="28"/>
        </w:rPr>
        <w:t>7 5</w:t>
      </w:r>
      <w:r w:rsidR="008C1750">
        <w:rPr>
          <w:rFonts w:ascii="Times New Roman" w:hAnsi="Times New Roman"/>
          <w:sz w:val="28"/>
          <w:szCs w:val="28"/>
        </w:rPr>
        <w:t>20</w:t>
      </w:r>
      <w:r w:rsidR="003F7F0E">
        <w:rPr>
          <w:rFonts w:ascii="Times New Roman" w:hAnsi="Times New Roman"/>
          <w:sz w:val="28"/>
          <w:szCs w:val="28"/>
        </w:rPr>
        <w:t>,</w:t>
      </w:r>
      <w:r w:rsidR="008C1750">
        <w:rPr>
          <w:rFonts w:ascii="Times New Roman" w:hAnsi="Times New Roman"/>
          <w:sz w:val="28"/>
          <w:szCs w:val="28"/>
        </w:rPr>
        <w:t>02</w:t>
      </w:r>
      <w:r w:rsidR="00FD672B">
        <w:rPr>
          <w:rFonts w:ascii="Times New Roman" w:hAnsi="Times New Roman"/>
          <w:sz w:val="28"/>
          <w:szCs w:val="28"/>
        </w:rPr>
        <w:t>-5 083,73</w:t>
      </w:r>
      <w:r w:rsidRPr="00F92FF3">
        <w:rPr>
          <w:rFonts w:ascii="Times New Roman" w:hAnsi="Times New Roman"/>
          <w:sz w:val="28"/>
          <w:szCs w:val="28"/>
        </w:rPr>
        <w:t xml:space="preserve"> рублей;</w:t>
      </w:r>
    </w:p>
    <w:p w:rsidR="00071FCE" w:rsidRPr="00F92FF3" w:rsidRDefault="00F64131">
      <w:pPr>
        <w:spacing w:after="0" w:line="240" w:lineRule="auto"/>
        <w:ind w:firstLine="709"/>
        <w:jc w:val="both"/>
      </w:pPr>
      <w:r w:rsidRPr="00F92FF3">
        <w:rPr>
          <w:rFonts w:ascii="Times New Roman" w:hAnsi="Times New Roman"/>
          <w:sz w:val="28"/>
          <w:szCs w:val="28"/>
        </w:rPr>
        <w:t xml:space="preserve">2) общий объем расходов в сумме </w:t>
      </w:r>
      <w:r w:rsidR="00EC0328">
        <w:rPr>
          <w:rFonts w:ascii="Times New Roman" w:hAnsi="Times New Roman"/>
          <w:sz w:val="28"/>
        </w:rPr>
        <w:t>2 167 503 479,78</w:t>
      </w:r>
      <w:r w:rsidR="002D15D2" w:rsidRPr="00F92FF3">
        <w:rPr>
          <w:rFonts w:ascii="Times New Roman" w:hAnsi="Times New Roman"/>
          <w:sz w:val="28"/>
        </w:rPr>
        <w:t xml:space="preserve"> </w:t>
      </w:r>
      <w:r w:rsidRPr="00F92FF3">
        <w:rPr>
          <w:rFonts w:ascii="Times New Roman" w:hAnsi="Times New Roman"/>
          <w:sz w:val="28"/>
        </w:rPr>
        <w:t>рублей;</w:t>
      </w:r>
    </w:p>
    <w:p w:rsidR="00071FCE" w:rsidRPr="00F92FF3" w:rsidRDefault="00F64131">
      <w:pPr>
        <w:spacing w:after="0" w:line="240" w:lineRule="auto"/>
        <w:ind w:firstLine="709"/>
        <w:jc w:val="both"/>
        <w:rPr>
          <w:rFonts w:ascii="Times New Roman" w:hAnsi="Times New Roman"/>
          <w:sz w:val="28"/>
        </w:rPr>
      </w:pPr>
      <w:r w:rsidRPr="00F92FF3">
        <w:rPr>
          <w:rFonts w:ascii="Times New Roman" w:hAnsi="Times New Roman"/>
          <w:sz w:val="28"/>
        </w:rPr>
        <w:t xml:space="preserve">4) дефицит  бюджета в сумме </w:t>
      </w:r>
      <w:r w:rsidRPr="00F92FF3">
        <w:rPr>
          <w:rFonts w:ascii="Times New Roman" w:hAnsi="Times New Roman"/>
          <w:sz w:val="28"/>
          <w:szCs w:val="28"/>
        </w:rPr>
        <w:t xml:space="preserve"> </w:t>
      </w:r>
      <w:r w:rsidR="002D15D2" w:rsidRPr="00F92FF3">
        <w:rPr>
          <w:rFonts w:ascii="Times New Roman" w:hAnsi="Times New Roman"/>
          <w:sz w:val="28"/>
          <w:szCs w:val="28"/>
        </w:rPr>
        <w:t>1</w:t>
      </w:r>
      <w:r w:rsidR="00EC0328">
        <w:rPr>
          <w:rFonts w:ascii="Times New Roman" w:hAnsi="Times New Roman"/>
          <w:sz w:val="28"/>
          <w:szCs w:val="28"/>
        </w:rPr>
        <w:t>9</w:t>
      </w:r>
      <w:r w:rsidR="002D15D2" w:rsidRPr="00F92FF3">
        <w:rPr>
          <w:rFonts w:ascii="Times New Roman" w:hAnsi="Times New Roman"/>
          <w:sz w:val="28"/>
          <w:szCs w:val="28"/>
        </w:rPr>
        <w:t> 5</w:t>
      </w:r>
      <w:r w:rsidR="008C1750">
        <w:rPr>
          <w:rFonts w:ascii="Times New Roman" w:hAnsi="Times New Roman"/>
          <w:sz w:val="28"/>
          <w:szCs w:val="28"/>
        </w:rPr>
        <w:t>45</w:t>
      </w:r>
      <w:r w:rsidR="002D15D2" w:rsidRPr="00F92FF3">
        <w:rPr>
          <w:rFonts w:ascii="Times New Roman" w:hAnsi="Times New Roman"/>
          <w:sz w:val="28"/>
          <w:szCs w:val="28"/>
        </w:rPr>
        <w:t> 9</w:t>
      </w:r>
      <w:r w:rsidR="008C1750">
        <w:rPr>
          <w:rFonts w:ascii="Times New Roman" w:hAnsi="Times New Roman"/>
          <w:sz w:val="28"/>
          <w:szCs w:val="28"/>
        </w:rPr>
        <w:t>59</w:t>
      </w:r>
      <w:r w:rsidR="002D15D2" w:rsidRPr="00F92FF3">
        <w:rPr>
          <w:rFonts w:ascii="Times New Roman" w:hAnsi="Times New Roman"/>
          <w:sz w:val="28"/>
          <w:szCs w:val="28"/>
        </w:rPr>
        <w:t>,</w:t>
      </w:r>
      <w:r w:rsidR="008C1750">
        <w:rPr>
          <w:rFonts w:ascii="Times New Roman" w:hAnsi="Times New Roman"/>
          <w:sz w:val="28"/>
          <w:szCs w:val="28"/>
        </w:rPr>
        <w:t>76</w:t>
      </w:r>
      <w:r w:rsidR="00FD672B">
        <w:rPr>
          <w:rFonts w:ascii="Times New Roman" w:hAnsi="Times New Roman"/>
          <w:sz w:val="28"/>
          <w:szCs w:val="28"/>
        </w:rPr>
        <w:t>+5 083,73</w:t>
      </w:r>
      <w:r w:rsidRPr="00F92FF3">
        <w:rPr>
          <w:rFonts w:ascii="Times New Roman" w:hAnsi="Times New Roman"/>
          <w:sz w:val="28"/>
        </w:rPr>
        <w:t xml:space="preserve"> рублей.</w:t>
      </w:r>
    </w:p>
    <w:p w:rsidR="00125836" w:rsidRDefault="00125836" w:rsidP="00CE59F8">
      <w:pPr>
        <w:spacing w:after="0" w:line="240" w:lineRule="auto"/>
        <w:ind w:firstLine="709"/>
        <w:rPr>
          <w:rFonts w:ascii="Times New Roman" w:hAnsi="Times New Roman"/>
          <w:sz w:val="28"/>
        </w:rPr>
      </w:pPr>
    </w:p>
    <w:p w:rsidR="00CE59F8" w:rsidRPr="00F92FF3" w:rsidRDefault="0050342C" w:rsidP="00CE59F8">
      <w:pPr>
        <w:spacing w:after="0" w:line="240" w:lineRule="auto"/>
        <w:ind w:firstLine="709"/>
      </w:pPr>
      <w:r>
        <w:rPr>
          <w:rFonts w:ascii="Times New Roman" w:hAnsi="Times New Roman"/>
          <w:sz w:val="28"/>
        </w:rPr>
        <w:t>1.2.</w:t>
      </w:r>
      <w:r w:rsidR="00CE59F8" w:rsidRPr="00F92FF3">
        <w:rPr>
          <w:rFonts w:ascii="Times New Roman" w:hAnsi="Times New Roman"/>
          <w:sz w:val="28"/>
        </w:rPr>
        <w:t xml:space="preserve"> </w:t>
      </w:r>
      <w:r w:rsidR="00CE59F8" w:rsidRPr="00F92FF3">
        <w:rPr>
          <w:rFonts w:ascii="Times New Roman" w:hAnsi="Times New Roman"/>
          <w:sz w:val="28"/>
          <w:szCs w:val="28"/>
        </w:rPr>
        <w:t>Подпункты</w:t>
      </w:r>
      <w:r w:rsidR="00FC0432" w:rsidRPr="00F92FF3">
        <w:rPr>
          <w:rFonts w:ascii="Times New Roman" w:hAnsi="Times New Roman"/>
          <w:sz w:val="28"/>
          <w:szCs w:val="28"/>
        </w:rPr>
        <w:t xml:space="preserve"> 1,</w:t>
      </w:r>
      <w:r w:rsidR="00CE59F8" w:rsidRPr="00F92FF3">
        <w:rPr>
          <w:rFonts w:ascii="Times New Roman" w:hAnsi="Times New Roman"/>
          <w:sz w:val="28"/>
          <w:szCs w:val="28"/>
        </w:rPr>
        <w:t xml:space="preserve">2, </w:t>
      </w:r>
      <w:r>
        <w:rPr>
          <w:rFonts w:ascii="Times New Roman" w:hAnsi="Times New Roman"/>
          <w:sz w:val="28"/>
          <w:szCs w:val="28"/>
        </w:rPr>
        <w:t>3,</w:t>
      </w:r>
      <w:r w:rsidR="00CE59F8" w:rsidRPr="00F92FF3">
        <w:rPr>
          <w:rFonts w:ascii="Times New Roman" w:hAnsi="Times New Roman"/>
          <w:sz w:val="28"/>
          <w:szCs w:val="28"/>
        </w:rPr>
        <w:t>4  пункта 2 изложить в следующей редакции</w:t>
      </w:r>
    </w:p>
    <w:p w:rsidR="00DC5792" w:rsidRPr="00F92FF3" w:rsidRDefault="00DC5792" w:rsidP="00DC5792">
      <w:pPr>
        <w:spacing w:after="0" w:line="240" w:lineRule="auto"/>
        <w:ind w:firstLine="709"/>
        <w:jc w:val="both"/>
        <w:rPr>
          <w:rFonts w:ascii="Times New Roman" w:hAnsi="Times New Roman"/>
          <w:sz w:val="28"/>
        </w:rPr>
      </w:pPr>
    </w:p>
    <w:p w:rsidR="00DC5792" w:rsidRPr="00F92FF3" w:rsidRDefault="00DC5792" w:rsidP="00DC5792">
      <w:pPr>
        <w:spacing w:after="0" w:line="240" w:lineRule="auto"/>
        <w:ind w:firstLine="709"/>
        <w:jc w:val="both"/>
        <w:rPr>
          <w:rFonts w:ascii="Times New Roman" w:hAnsi="Times New Roman"/>
          <w:sz w:val="28"/>
        </w:rPr>
      </w:pPr>
    </w:p>
    <w:p w:rsidR="00DC5792" w:rsidRPr="00F92FF3" w:rsidRDefault="00DC5792" w:rsidP="00DC5792">
      <w:pPr>
        <w:spacing w:after="0" w:line="240" w:lineRule="auto"/>
        <w:ind w:firstLine="709"/>
        <w:jc w:val="both"/>
        <w:rPr>
          <w:rFonts w:ascii="Times New Roman" w:hAnsi="Times New Roman"/>
          <w:sz w:val="28"/>
        </w:rPr>
      </w:pPr>
    </w:p>
    <w:p w:rsidR="00DC5792" w:rsidRPr="00F92FF3" w:rsidRDefault="00DC5792" w:rsidP="00DC5792">
      <w:pPr>
        <w:spacing w:after="0" w:line="240" w:lineRule="auto"/>
        <w:ind w:firstLine="709"/>
        <w:jc w:val="both"/>
        <w:rPr>
          <w:rFonts w:ascii="Times New Roman" w:hAnsi="Times New Roman"/>
          <w:sz w:val="28"/>
        </w:rPr>
      </w:pPr>
      <w:r w:rsidRPr="00F92FF3">
        <w:rPr>
          <w:rFonts w:ascii="Times New Roman" w:hAnsi="Times New Roman"/>
          <w:sz w:val="28"/>
        </w:rPr>
        <w:lastRenderedPageBreak/>
        <w:t>«1) общий объем доходов на 2021 год в сумме 1 949 432 200,00</w:t>
      </w:r>
      <w:r w:rsidR="00FD672B">
        <w:rPr>
          <w:rFonts w:ascii="Times New Roman" w:hAnsi="Times New Roman"/>
          <w:sz w:val="28"/>
        </w:rPr>
        <w:t>+7000000</w:t>
      </w:r>
      <w:r w:rsidRPr="00F92FF3">
        <w:rPr>
          <w:rFonts w:ascii="Times New Roman" w:hAnsi="Times New Roman"/>
          <w:sz w:val="28"/>
        </w:rPr>
        <w:t xml:space="preserve"> рублей, и на 2022 год в сумме  1 946 640 400,00</w:t>
      </w:r>
      <w:r w:rsidR="00FD672B">
        <w:rPr>
          <w:rFonts w:ascii="Times New Roman" w:hAnsi="Times New Roman"/>
          <w:sz w:val="28"/>
        </w:rPr>
        <w:t>+20000000</w:t>
      </w:r>
      <w:r w:rsidRPr="00F92FF3">
        <w:rPr>
          <w:rFonts w:ascii="Times New Roman" w:hAnsi="Times New Roman"/>
          <w:sz w:val="28"/>
        </w:rPr>
        <w:t xml:space="preserve"> рублей</w:t>
      </w:r>
    </w:p>
    <w:p w:rsidR="0050342C" w:rsidRDefault="00CE59F8" w:rsidP="00DC5792">
      <w:pPr>
        <w:spacing w:after="0" w:line="240" w:lineRule="auto"/>
        <w:ind w:firstLine="709"/>
        <w:jc w:val="both"/>
        <w:rPr>
          <w:rFonts w:ascii="Times New Roman" w:hAnsi="Times New Roman"/>
          <w:sz w:val="28"/>
        </w:rPr>
      </w:pPr>
      <w:r w:rsidRPr="00F92FF3">
        <w:rPr>
          <w:rFonts w:ascii="Times New Roman" w:hAnsi="Times New Roman"/>
          <w:sz w:val="28"/>
        </w:rPr>
        <w:t xml:space="preserve">2) общий объем расходов на 2021 год в сумме </w:t>
      </w:r>
      <w:r w:rsidR="00DC5792" w:rsidRPr="00F92FF3">
        <w:rPr>
          <w:rFonts w:ascii="Times New Roman" w:hAnsi="Times New Roman"/>
          <w:sz w:val="28"/>
        </w:rPr>
        <w:t>1 947 </w:t>
      </w:r>
      <w:r w:rsidR="008140C3">
        <w:rPr>
          <w:rFonts w:ascii="Times New Roman" w:hAnsi="Times New Roman"/>
          <w:sz w:val="28"/>
        </w:rPr>
        <w:t>6</w:t>
      </w:r>
      <w:r w:rsidR="00DC5792" w:rsidRPr="00F92FF3">
        <w:rPr>
          <w:rFonts w:ascii="Times New Roman" w:hAnsi="Times New Roman"/>
          <w:sz w:val="28"/>
        </w:rPr>
        <w:t>72 200,00</w:t>
      </w:r>
      <w:r w:rsidR="00FD672B">
        <w:rPr>
          <w:rFonts w:ascii="Times New Roman" w:hAnsi="Times New Roman"/>
          <w:sz w:val="28"/>
        </w:rPr>
        <w:t>+7000000</w:t>
      </w:r>
      <w:r w:rsidRPr="00F92FF3">
        <w:rPr>
          <w:rFonts w:ascii="Times New Roman" w:hAnsi="Times New Roman"/>
          <w:sz w:val="28"/>
        </w:rPr>
        <w:t xml:space="preserve"> рублей, и на 2022 год в сумме  1 943 </w:t>
      </w:r>
      <w:r w:rsidR="008140C3">
        <w:rPr>
          <w:rFonts w:ascii="Times New Roman" w:hAnsi="Times New Roman"/>
          <w:sz w:val="28"/>
        </w:rPr>
        <w:t>392</w:t>
      </w:r>
      <w:r w:rsidRPr="00F92FF3">
        <w:rPr>
          <w:rFonts w:ascii="Times New Roman" w:hAnsi="Times New Roman"/>
          <w:sz w:val="28"/>
        </w:rPr>
        <w:t> 400,00</w:t>
      </w:r>
      <w:r w:rsidR="00FD672B">
        <w:rPr>
          <w:rFonts w:ascii="Times New Roman" w:hAnsi="Times New Roman"/>
          <w:sz w:val="28"/>
        </w:rPr>
        <w:t>+20000000</w:t>
      </w:r>
      <w:r w:rsidRPr="00F92FF3">
        <w:rPr>
          <w:rFonts w:ascii="Times New Roman" w:hAnsi="Times New Roman"/>
          <w:sz w:val="28"/>
        </w:rPr>
        <w:t xml:space="preserve"> рублей;</w:t>
      </w:r>
    </w:p>
    <w:p w:rsidR="00CE59F8" w:rsidRPr="0050342C" w:rsidRDefault="0050342C" w:rsidP="0050342C">
      <w:pPr>
        <w:spacing w:after="0" w:line="240" w:lineRule="auto"/>
        <w:ind w:firstLine="709"/>
        <w:jc w:val="both"/>
      </w:pPr>
      <w:proofErr w:type="gramStart"/>
      <w:r>
        <w:rPr>
          <w:rFonts w:ascii="Times New Roman" w:hAnsi="Times New Roman"/>
          <w:sz w:val="28"/>
        </w:rPr>
        <w:t xml:space="preserve">3) верхний предел муниципального внутреннего долга муниципального образования Белореченский район на 1 января 2022 года в сумме </w:t>
      </w:r>
      <w:r>
        <w:rPr>
          <w:rFonts w:ascii="Times New Roman" w:hAnsi="Times New Roman"/>
          <w:color w:val="000000"/>
          <w:sz w:val="28"/>
        </w:rPr>
        <w:t>8 880 000,00</w:t>
      </w:r>
      <w:r>
        <w:rPr>
          <w:rFonts w:ascii="Times New Roman" w:hAnsi="Times New Roman"/>
          <w:sz w:val="28"/>
        </w:rPr>
        <w:t xml:space="preserve"> рублей, в том числе верхний предел долга по муниципальным гарантиям муниципального образования Белореченский район в сумме 0,00 рублей, и верхний предел муниципального внутреннего долга муниципального образования Белореченский район на 1 января 2023 года в сумме </w:t>
      </w:r>
      <w:r>
        <w:rPr>
          <w:rFonts w:ascii="Times New Roman" w:hAnsi="Times New Roman"/>
          <w:color w:val="000000"/>
          <w:sz w:val="28"/>
        </w:rPr>
        <w:t xml:space="preserve"> 5 632 000,00 </w:t>
      </w:r>
      <w:r>
        <w:rPr>
          <w:rFonts w:ascii="Times New Roman" w:hAnsi="Times New Roman"/>
          <w:sz w:val="28"/>
        </w:rPr>
        <w:t>рублей, в</w:t>
      </w:r>
      <w:proofErr w:type="gramEnd"/>
      <w:r>
        <w:rPr>
          <w:rFonts w:ascii="Times New Roman" w:hAnsi="Times New Roman"/>
          <w:sz w:val="28"/>
        </w:rPr>
        <w:t xml:space="preserve"> том числе верхний предел долга по муниципальным гарантиям муниципального образования Белореченский район в сумме 0,00 рублей;</w:t>
      </w:r>
    </w:p>
    <w:p w:rsidR="00CE59F8" w:rsidRDefault="00CE59F8" w:rsidP="00CE59F8">
      <w:pPr>
        <w:spacing w:after="0" w:line="240" w:lineRule="auto"/>
        <w:ind w:firstLine="709"/>
        <w:jc w:val="both"/>
        <w:rPr>
          <w:rFonts w:ascii="Times New Roman" w:hAnsi="Times New Roman"/>
          <w:sz w:val="28"/>
        </w:rPr>
      </w:pPr>
      <w:r w:rsidRPr="00F92FF3">
        <w:rPr>
          <w:rFonts w:ascii="Times New Roman" w:hAnsi="Times New Roman"/>
          <w:sz w:val="28"/>
        </w:rPr>
        <w:t xml:space="preserve">4) </w:t>
      </w:r>
      <w:proofErr w:type="spellStart"/>
      <w:r w:rsidRPr="00F92FF3">
        <w:rPr>
          <w:rFonts w:ascii="Times New Roman" w:hAnsi="Times New Roman"/>
          <w:sz w:val="28"/>
        </w:rPr>
        <w:t>профицит</w:t>
      </w:r>
      <w:proofErr w:type="spellEnd"/>
      <w:r w:rsidRPr="00F92FF3">
        <w:rPr>
          <w:rFonts w:ascii="Times New Roman" w:hAnsi="Times New Roman"/>
          <w:sz w:val="28"/>
        </w:rPr>
        <w:t xml:space="preserve">  бюджета на 2021 год в сумме </w:t>
      </w:r>
      <w:r w:rsidRPr="00742D72">
        <w:rPr>
          <w:rFonts w:ascii="Times New Roman" w:hAnsi="Times New Roman"/>
          <w:sz w:val="28"/>
        </w:rPr>
        <w:t>1 </w:t>
      </w:r>
      <w:r w:rsidR="008140C3" w:rsidRPr="00742D72">
        <w:rPr>
          <w:rFonts w:ascii="Times New Roman" w:hAnsi="Times New Roman"/>
          <w:sz w:val="28"/>
        </w:rPr>
        <w:t>7</w:t>
      </w:r>
      <w:r w:rsidRPr="00742D72">
        <w:rPr>
          <w:rFonts w:ascii="Times New Roman" w:hAnsi="Times New Roman"/>
          <w:sz w:val="28"/>
        </w:rPr>
        <w:t xml:space="preserve">60 000,00 рублей, на 2022 год в сумме </w:t>
      </w:r>
      <w:r w:rsidR="008140C3" w:rsidRPr="00742D72">
        <w:rPr>
          <w:rFonts w:ascii="Times New Roman" w:hAnsi="Times New Roman"/>
          <w:sz w:val="28"/>
        </w:rPr>
        <w:t>3 248 000,00</w:t>
      </w:r>
      <w:r w:rsidRPr="00742D72">
        <w:rPr>
          <w:rFonts w:ascii="Times New Roman" w:hAnsi="Times New Roman"/>
          <w:sz w:val="28"/>
        </w:rPr>
        <w:t xml:space="preserve"> рублей</w:t>
      </w:r>
      <w:proofErr w:type="gramStart"/>
      <w:r w:rsidRPr="00742D72">
        <w:rPr>
          <w:rFonts w:ascii="Times New Roman" w:hAnsi="Times New Roman"/>
          <w:sz w:val="28"/>
        </w:rPr>
        <w:t>.».</w:t>
      </w:r>
      <w:proofErr w:type="gramEnd"/>
    </w:p>
    <w:p w:rsidR="00CE779C" w:rsidRPr="00125836" w:rsidRDefault="00CE779C" w:rsidP="00CE59F8">
      <w:pPr>
        <w:spacing w:after="0" w:line="240" w:lineRule="auto"/>
        <w:ind w:firstLine="709"/>
        <w:jc w:val="both"/>
        <w:rPr>
          <w:rFonts w:ascii="Times New Roman" w:hAnsi="Times New Roman"/>
          <w:sz w:val="28"/>
        </w:rPr>
      </w:pPr>
      <w:r w:rsidRPr="00125836">
        <w:rPr>
          <w:rFonts w:ascii="Times New Roman" w:hAnsi="Times New Roman"/>
          <w:sz w:val="28"/>
        </w:rPr>
        <w:t>1.3. Пункт 3</w:t>
      </w:r>
      <w:r w:rsidR="007E0B3F" w:rsidRPr="00125836">
        <w:rPr>
          <w:rFonts w:ascii="Times New Roman" w:hAnsi="Times New Roman"/>
          <w:sz w:val="28"/>
        </w:rPr>
        <w:t>2</w:t>
      </w:r>
      <w:r w:rsidRPr="00125836">
        <w:rPr>
          <w:rFonts w:ascii="Times New Roman" w:hAnsi="Times New Roman"/>
          <w:sz w:val="28"/>
        </w:rPr>
        <w:t xml:space="preserve"> изложить в следующей редакции:</w:t>
      </w:r>
    </w:p>
    <w:p w:rsidR="00CE779C" w:rsidRPr="00125836" w:rsidRDefault="00CE779C" w:rsidP="00CE779C">
      <w:pPr>
        <w:autoSpaceDE w:val="0"/>
        <w:autoSpaceDN w:val="0"/>
        <w:adjustRightInd w:val="0"/>
        <w:spacing w:after="0" w:line="240" w:lineRule="auto"/>
        <w:jc w:val="both"/>
        <w:rPr>
          <w:rFonts w:ascii="Times New Roman" w:hAnsi="Times New Roman"/>
          <w:color w:val="auto"/>
          <w:sz w:val="28"/>
          <w:szCs w:val="28"/>
        </w:rPr>
      </w:pPr>
      <w:r w:rsidRPr="00125836">
        <w:rPr>
          <w:rFonts w:ascii="Times New Roman" w:hAnsi="Times New Roman"/>
          <w:sz w:val="28"/>
          <w:szCs w:val="28"/>
        </w:rPr>
        <w:t>«3</w:t>
      </w:r>
      <w:r w:rsidR="007E0B3F" w:rsidRPr="00125836">
        <w:rPr>
          <w:rFonts w:ascii="Times New Roman" w:hAnsi="Times New Roman"/>
          <w:sz w:val="28"/>
          <w:szCs w:val="28"/>
        </w:rPr>
        <w:t>2</w:t>
      </w:r>
      <w:r w:rsidRPr="00125836">
        <w:rPr>
          <w:rFonts w:ascii="Times New Roman" w:hAnsi="Times New Roman"/>
          <w:sz w:val="28"/>
          <w:szCs w:val="28"/>
        </w:rPr>
        <w:t>.</w:t>
      </w:r>
      <w:r w:rsidRPr="00125836">
        <w:rPr>
          <w:rFonts w:ascii="Times New Roman" w:hAnsi="Times New Roman"/>
          <w:color w:val="auto"/>
          <w:sz w:val="28"/>
          <w:szCs w:val="28"/>
        </w:rPr>
        <w:t xml:space="preserve"> Установить, что в 2020 году бюджетные кредиты бюджетам поселений муниципального образования Белореченский район из бюджета муниципального образования Белореченский район  предоставляются на срок до одного года в сумме 890 000,00 рублей, в том числе со сроком возврата в 2021 году в сумме 890 000,00 рублей </w:t>
      </w:r>
      <w:proofErr w:type="spellStart"/>
      <w:proofErr w:type="gramStart"/>
      <w:r w:rsidRPr="00125836">
        <w:rPr>
          <w:rFonts w:ascii="Times New Roman" w:hAnsi="Times New Roman"/>
          <w:color w:val="auto"/>
          <w:sz w:val="28"/>
          <w:szCs w:val="28"/>
        </w:rPr>
        <w:t>рублей</w:t>
      </w:r>
      <w:proofErr w:type="spellEnd"/>
      <w:proofErr w:type="gramEnd"/>
      <w:r w:rsidRPr="00125836">
        <w:rPr>
          <w:rFonts w:ascii="Times New Roman" w:hAnsi="Times New Roman"/>
          <w:color w:val="auto"/>
          <w:sz w:val="28"/>
          <w:szCs w:val="28"/>
        </w:rPr>
        <w:t>.</w:t>
      </w:r>
    </w:p>
    <w:p w:rsidR="00CE779C" w:rsidRPr="00125836" w:rsidRDefault="00CE779C" w:rsidP="00CE779C">
      <w:pPr>
        <w:autoSpaceDE w:val="0"/>
        <w:autoSpaceDN w:val="0"/>
        <w:adjustRightInd w:val="0"/>
        <w:spacing w:after="0" w:line="240" w:lineRule="auto"/>
        <w:jc w:val="both"/>
        <w:rPr>
          <w:rFonts w:ascii="Times New Roman" w:hAnsi="Times New Roman"/>
          <w:color w:val="auto"/>
          <w:sz w:val="28"/>
          <w:szCs w:val="28"/>
        </w:rPr>
      </w:pPr>
      <w:r w:rsidRPr="00125836">
        <w:rPr>
          <w:rFonts w:ascii="Times New Roman" w:hAnsi="Times New Roman"/>
          <w:color w:val="auto"/>
          <w:sz w:val="28"/>
          <w:szCs w:val="28"/>
        </w:rPr>
        <w:t xml:space="preserve">        Установить, что бюджетные кредиты бюджетам поселений муниципального образования Белореченский район из бюджета муниципального образования Белореченский район  предоставляются на основании обращения главы поселения муниципального образования Белореченский район на следующие цели:</w:t>
      </w:r>
    </w:p>
    <w:p w:rsidR="00CE779C" w:rsidRPr="00125836" w:rsidRDefault="00CE779C" w:rsidP="00CE779C">
      <w:pPr>
        <w:autoSpaceDE w:val="0"/>
        <w:autoSpaceDN w:val="0"/>
        <w:adjustRightInd w:val="0"/>
        <w:spacing w:after="0" w:line="240" w:lineRule="auto"/>
        <w:ind w:firstLine="540"/>
        <w:jc w:val="both"/>
        <w:rPr>
          <w:rFonts w:ascii="Times New Roman" w:hAnsi="Times New Roman"/>
          <w:color w:val="auto"/>
          <w:sz w:val="28"/>
          <w:szCs w:val="28"/>
        </w:rPr>
      </w:pPr>
      <w:r w:rsidRPr="00125836">
        <w:rPr>
          <w:rFonts w:ascii="Times New Roman" w:hAnsi="Times New Roman"/>
          <w:color w:val="auto"/>
          <w:sz w:val="28"/>
          <w:szCs w:val="28"/>
        </w:rPr>
        <w:t>- покрытие временных кассовых разрывов, возникающих при исполнении бюджетов поселений муниципального образования Белореченский район, со сроком возврата в 2020 году;</w:t>
      </w:r>
    </w:p>
    <w:p w:rsidR="00CE779C" w:rsidRPr="00125836" w:rsidRDefault="00CE779C" w:rsidP="00CE779C">
      <w:pPr>
        <w:autoSpaceDE w:val="0"/>
        <w:autoSpaceDN w:val="0"/>
        <w:adjustRightInd w:val="0"/>
        <w:spacing w:after="0" w:line="240" w:lineRule="auto"/>
        <w:ind w:firstLine="540"/>
        <w:jc w:val="both"/>
        <w:rPr>
          <w:rFonts w:ascii="Times New Roman" w:hAnsi="Times New Roman"/>
          <w:color w:val="auto"/>
          <w:sz w:val="28"/>
          <w:szCs w:val="28"/>
        </w:rPr>
      </w:pPr>
      <w:r w:rsidRPr="00125836">
        <w:rPr>
          <w:rFonts w:ascii="Times New Roman" w:hAnsi="Times New Roman"/>
          <w:color w:val="auto"/>
          <w:sz w:val="28"/>
          <w:szCs w:val="28"/>
        </w:rPr>
        <w:t>- частичное покрытие дефицитов бюджетов поселений муниципального образования Белореченский район при наличии временных кассовых разрывов, со сроком возврата в 2021 году.</w:t>
      </w:r>
    </w:p>
    <w:p w:rsidR="00CE779C" w:rsidRPr="00125836" w:rsidRDefault="00CE779C" w:rsidP="00CE779C">
      <w:pPr>
        <w:autoSpaceDE w:val="0"/>
        <w:autoSpaceDN w:val="0"/>
        <w:adjustRightInd w:val="0"/>
        <w:spacing w:after="0" w:line="240" w:lineRule="auto"/>
        <w:ind w:firstLine="540"/>
        <w:jc w:val="both"/>
        <w:rPr>
          <w:rFonts w:ascii="Times New Roman" w:hAnsi="Times New Roman"/>
          <w:color w:val="auto"/>
          <w:sz w:val="28"/>
          <w:szCs w:val="28"/>
        </w:rPr>
      </w:pPr>
      <w:r w:rsidRPr="00125836">
        <w:rPr>
          <w:rFonts w:ascii="Times New Roman" w:hAnsi="Times New Roman"/>
          <w:color w:val="auto"/>
          <w:sz w:val="28"/>
          <w:szCs w:val="28"/>
        </w:rPr>
        <w:t>- ликвидацию последствий стихийных бедствий со сроком возврата в 2021 году.</w:t>
      </w:r>
    </w:p>
    <w:p w:rsidR="00CE779C" w:rsidRPr="00125836" w:rsidRDefault="00CE779C" w:rsidP="00CE779C">
      <w:pPr>
        <w:autoSpaceDE w:val="0"/>
        <w:autoSpaceDN w:val="0"/>
        <w:adjustRightInd w:val="0"/>
        <w:spacing w:after="0" w:line="240" w:lineRule="auto"/>
        <w:jc w:val="both"/>
        <w:rPr>
          <w:rFonts w:ascii="Times New Roman" w:hAnsi="Times New Roman"/>
          <w:color w:val="auto"/>
          <w:sz w:val="28"/>
          <w:szCs w:val="28"/>
        </w:rPr>
      </w:pPr>
      <w:r w:rsidRPr="00125836">
        <w:rPr>
          <w:rFonts w:ascii="Times New Roman" w:hAnsi="Times New Roman"/>
          <w:color w:val="auto"/>
          <w:sz w:val="28"/>
          <w:szCs w:val="28"/>
        </w:rPr>
        <w:t xml:space="preserve">          Установить плату за пользование бюджетными кредитами на частичное покрытие дефицитов бюджетов поселений муниципального образования Белореченский район при наличии временных кассовых разрывов в размере 0,1 процента годовых.</w:t>
      </w:r>
    </w:p>
    <w:p w:rsidR="00CE779C" w:rsidRPr="00125836" w:rsidRDefault="00CE779C" w:rsidP="00CE779C">
      <w:pPr>
        <w:autoSpaceDE w:val="0"/>
        <w:autoSpaceDN w:val="0"/>
        <w:adjustRightInd w:val="0"/>
        <w:spacing w:after="0" w:line="240" w:lineRule="auto"/>
        <w:jc w:val="both"/>
        <w:rPr>
          <w:rFonts w:ascii="Times New Roman" w:hAnsi="Times New Roman"/>
          <w:color w:val="auto"/>
          <w:sz w:val="28"/>
          <w:szCs w:val="28"/>
        </w:rPr>
      </w:pPr>
      <w:r w:rsidRPr="00125836">
        <w:rPr>
          <w:rFonts w:ascii="Times New Roman" w:hAnsi="Times New Roman"/>
          <w:color w:val="auto"/>
          <w:sz w:val="28"/>
          <w:szCs w:val="28"/>
        </w:rPr>
        <w:t xml:space="preserve">          </w:t>
      </w:r>
      <w:proofErr w:type="gramStart"/>
      <w:r w:rsidRPr="00125836">
        <w:rPr>
          <w:rFonts w:ascii="Times New Roman" w:hAnsi="Times New Roman"/>
          <w:color w:val="auto"/>
          <w:sz w:val="28"/>
          <w:szCs w:val="28"/>
        </w:rPr>
        <w:t xml:space="preserve">Бюджетные кредиты предоставляются при условии соблюдения установленных высшим исполнительным органом государственной власти Краснодарского края нормативов формирования расходов на оплату труда депутатов, выборных должностных лиц местного самоуправления, </w:t>
      </w:r>
      <w:r w:rsidRPr="00125836">
        <w:rPr>
          <w:rFonts w:ascii="Times New Roman" w:hAnsi="Times New Roman"/>
          <w:color w:val="auto"/>
          <w:sz w:val="28"/>
          <w:szCs w:val="28"/>
        </w:rPr>
        <w:lastRenderedPageBreak/>
        <w:t>осуществляющих свои полномочия на постоянной основе, муниципальных служащих и (или) содержание органов местного самоуправления, а также принятия обязательства по возможности привлечения в бюджет поселения муниципального образования Белореченский район  кредитов от кредитных организаций исключительно по</w:t>
      </w:r>
      <w:proofErr w:type="gramEnd"/>
      <w:r w:rsidRPr="00125836">
        <w:rPr>
          <w:rFonts w:ascii="Times New Roman" w:hAnsi="Times New Roman"/>
          <w:color w:val="auto"/>
          <w:sz w:val="28"/>
          <w:szCs w:val="28"/>
        </w:rPr>
        <w:t xml:space="preserve"> ставкам на уровне не более чем уровень ключевой ставки, установленный Центральным банком Российской Федерации, увеличенный на 1 процент </w:t>
      </w:r>
      <w:proofErr w:type="gramStart"/>
      <w:r w:rsidRPr="00125836">
        <w:rPr>
          <w:rFonts w:ascii="Times New Roman" w:hAnsi="Times New Roman"/>
          <w:color w:val="auto"/>
          <w:sz w:val="28"/>
          <w:szCs w:val="28"/>
        </w:rPr>
        <w:t>годовых</w:t>
      </w:r>
      <w:proofErr w:type="gramEnd"/>
      <w:r w:rsidRPr="00125836">
        <w:rPr>
          <w:rFonts w:ascii="Times New Roman" w:hAnsi="Times New Roman"/>
          <w:color w:val="auto"/>
          <w:sz w:val="28"/>
          <w:szCs w:val="28"/>
        </w:rPr>
        <w:t>.</w:t>
      </w:r>
    </w:p>
    <w:p w:rsidR="00CE779C" w:rsidRPr="00125836" w:rsidRDefault="00CE779C" w:rsidP="00CE779C">
      <w:pPr>
        <w:autoSpaceDE w:val="0"/>
        <w:autoSpaceDN w:val="0"/>
        <w:adjustRightInd w:val="0"/>
        <w:spacing w:after="0" w:line="240" w:lineRule="auto"/>
        <w:jc w:val="both"/>
        <w:rPr>
          <w:rFonts w:ascii="Times New Roman" w:hAnsi="Times New Roman"/>
          <w:color w:val="auto"/>
          <w:sz w:val="28"/>
          <w:szCs w:val="28"/>
        </w:rPr>
      </w:pPr>
      <w:r w:rsidRPr="00125836">
        <w:rPr>
          <w:rFonts w:ascii="Times New Roman" w:hAnsi="Times New Roman"/>
          <w:color w:val="auto"/>
          <w:sz w:val="28"/>
          <w:szCs w:val="28"/>
        </w:rPr>
        <w:t xml:space="preserve">      Предоставление, использование и возврат поселениями муниципального образования Белореченский район бюджетных кредитов, полученных из бюджета муниципального образования Белореченский район, осуществляются в порядке, установленном администрацией муниципального образования Белореченский район.</w:t>
      </w:r>
    </w:p>
    <w:p w:rsidR="00CE779C" w:rsidRPr="00125836" w:rsidRDefault="00CE779C" w:rsidP="00CE779C">
      <w:pPr>
        <w:autoSpaceDE w:val="0"/>
        <w:autoSpaceDN w:val="0"/>
        <w:adjustRightInd w:val="0"/>
        <w:spacing w:after="0" w:line="240" w:lineRule="auto"/>
        <w:ind w:firstLine="539"/>
        <w:jc w:val="both"/>
        <w:rPr>
          <w:rFonts w:ascii="Times New Roman" w:hAnsi="Times New Roman"/>
          <w:color w:val="auto"/>
          <w:sz w:val="28"/>
          <w:szCs w:val="28"/>
        </w:rPr>
      </w:pPr>
      <w:r w:rsidRPr="00125836">
        <w:rPr>
          <w:rFonts w:ascii="Times New Roman" w:hAnsi="Times New Roman"/>
          <w:color w:val="auto"/>
          <w:sz w:val="28"/>
          <w:szCs w:val="28"/>
        </w:rPr>
        <w:t>Бюджетные кредиты из бюджета муниципального образования Белореченский район не предоставляются бюджетам поселений муниципального образования Белореченский район, у которых:</w:t>
      </w:r>
    </w:p>
    <w:p w:rsidR="00CE779C" w:rsidRPr="00125836" w:rsidRDefault="00CE779C" w:rsidP="00CE779C">
      <w:pPr>
        <w:autoSpaceDE w:val="0"/>
        <w:autoSpaceDN w:val="0"/>
        <w:adjustRightInd w:val="0"/>
        <w:spacing w:after="0" w:line="240" w:lineRule="auto"/>
        <w:ind w:firstLine="539"/>
        <w:jc w:val="both"/>
        <w:rPr>
          <w:rFonts w:ascii="Times New Roman" w:hAnsi="Times New Roman"/>
          <w:color w:val="auto"/>
          <w:sz w:val="28"/>
          <w:szCs w:val="28"/>
        </w:rPr>
      </w:pPr>
      <w:r w:rsidRPr="00125836">
        <w:rPr>
          <w:rFonts w:ascii="Times New Roman" w:hAnsi="Times New Roman"/>
          <w:color w:val="auto"/>
          <w:sz w:val="28"/>
          <w:szCs w:val="28"/>
        </w:rPr>
        <w:t xml:space="preserve">- не выполнены требования, установленные </w:t>
      </w:r>
      <w:hyperlink r:id="rId9" w:history="1">
        <w:r w:rsidRPr="00125836">
          <w:rPr>
            <w:rFonts w:ascii="Times New Roman" w:hAnsi="Times New Roman"/>
            <w:color w:val="auto"/>
            <w:sz w:val="28"/>
            <w:szCs w:val="28"/>
          </w:rPr>
          <w:t>пунктом 3 статьи 92.1</w:t>
        </w:r>
      </w:hyperlink>
      <w:r w:rsidRPr="00125836">
        <w:rPr>
          <w:rFonts w:ascii="Times New Roman" w:hAnsi="Times New Roman"/>
          <w:color w:val="auto"/>
          <w:sz w:val="28"/>
          <w:szCs w:val="28"/>
        </w:rPr>
        <w:t xml:space="preserve">, </w:t>
      </w:r>
      <w:hyperlink r:id="rId10" w:history="1">
        <w:r w:rsidRPr="00125836">
          <w:rPr>
            <w:rFonts w:ascii="Times New Roman" w:hAnsi="Times New Roman"/>
            <w:color w:val="auto"/>
            <w:sz w:val="28"/>
            <w:szCs w:val="28"/>
          </w:rPr>
          <w:t>статьями 107</w:t>
        </w:r>
      </w:hyperlink>
      <w:r w:rsidRPr="00125836">
        <w:rPr>
          <w:rFonts w:ascii="Times New Roman" w:hAnsi="Times New Roman"/>
          <w:color w:val="auto"/>
          <w:sz w:val="28"/>
          <w:szCs w:val="28"/>
        </w:rPr>
        <w:t xml:space="preserve">, </w:t>
      </w:r>
      <w:hyperlink r:id="rId11" w:history="1">
        <w:r w:rsidRPr="00125836">
          <w:rPr>
            <w:rFonts w:ascii="Times New Roman" w:hAnsi="Times New Roman"/>
            <w:color w:val="auto"/>
            <w:sz w:val="28"/>
            <w:szCs w:val="28"/>
          </w:rPr>
          <w:t>111</w:t>
        </w:r>
      </w:hyperlink>
      <w:r w:rsidRPr="00125836">
        <w:rPr>
          <w:rFonts w:ascii="Times New Roman" w:hAnsi="Times New Roman"/>
          <w:color w:val="auto"/>
          <w:sz w:val="28"/>
          <w:szCs w:val="28"/>
        </w:rPr>
        <w:t xml:space="preserve"> и </w:t>
      </w:r>
      <w:hyperlink r:id="rId12" w:history="1">
        <w:r w:rsidRPr="00125836">
          <w:rPr>
            <w:rFonts w:ascii="Times New Roman" w:hAnsi="Times New Roman"/>
            <w:color w:val="auto"/>
            <w:sz w:val="28"/>
            <w:szCs w:val="28"/>
          </w:rPr>
          <w:t>пунктом 11 статьи 103</w:t>
        </w:r>
      </w:hyperlink>
      <w:r w:rsidRPr="00125836">
        <w:rPr>
          <w:rFonts w:ascii="Times New Roman" w:hAnsi="Times New Roman"/>
          <w:color w:val="auto"/>
          <w:sz w:val="28"/>
          <w:szCs w:val="28"/>
        </w:rPr>
        <w:t xml:space="preserve"> Бюджетного кодекса Российской Федерации;</w:t>
      </w:r>
    </w:p>
    <w:p w:rsidR="00CE779C" w:rsidRPr="00125836" w:rsidRDefault="00CE779C" w:rsidP="00CE779C">
      <w:pPr>
        <w:autoSpaceDE w:val="0"/>
        <w:autoSpaceDN w:val="0"/>
        <w:adjustRightInd w:val="0"/>
        <w:spacing w:after="0" w:line="240" w:lineRule="auto"/>
        <w:ind w:firstLine="539"/>
        <w:jc w:val="both"/>
        <w:rPr>
          <w:rFonts w:ascii="Times New Roman" w:hAnsi="Times New Roman"/>
          <w:color w:val="auto"/>
          <w:sz w:val="28"/>
          <w:szCs w:val="28"/>
        </w:rPr>
      </w:pPr>
      <w:r w:rsidRPr="00125836">
        <w:rPr>
          <w:rFonts w:ascii="Times New Roman" w:hAnsi="Times New Roman"/>
          <w:color w:val="auto"/>
          <w:sz w:val="28"/>
          <w:szCs w:val="28"/>
        </w:rPr>
        <w:t>- имеется просроченная (неурегулированная) задолженность по денежным обязательствам перед краевым бюджетом и муниципальным образованием Белореченский район</w:t>
      </w:r>
      <w:proofErr w:type="gramStart"/>
      <w:r w:rsidRPr="00125836">
        <w:rPr>
          <w:rFonts w:ascii="Times New Roman" w:hAnsi="Times New Roman"/>
          <w:color w:val="auto"/>
          <w:sz w:val="28"/>
          <w:szCs w:val="28"/>
        </w:rPr>
        <w:t>.».</w:t>
      </w:r>
      <w:proofErr w:type="gramEnd"/>
    </w:p>
    <w:p w:rsidR="000C06E9" w:rsidRPr="00125836" w:rsidRDefault="000C06E9" w:rsidP="00CE779C">
      <w:pPr>
        <w:autoSpaceDE w:val="0"/>
        <w:autoSpaceDN w:val="0"/>
        <w:adjustRightInd w:val="0"/>
        <w:spacing w:after="0" w:line="240" w:lineRule="auto"/>
        <w:ind w:firstLine="539"/>
        <w:jc w:val="both"/>
        <w:rPr>
          <w:rFonts w:ascii="Times New Roman" w:hAnsi="Times New Roman"/>
          <w:color w:val="auto"/>
          <w:sz w:val="28"/>
          <w:szCs w:val="28"/>
        </w:rPr>
      </w:pPr>
      <w:r w:rsidRPr="00125836">
        <w:rPr>
          <w:rFonts w:ascii="Times New Roman" w:hAnsi="Times New Roman"/>
          <w:color w:val="auto"/>
          <w:sz w:val="28"/>
          <w:szCs w:val="28"/>
        </w:rPr>
        <w:t xml:space="preserve">1.4. </w:t>
      </w:r>
      <w:r w:rsidR="000223DD" w:rsidRPr="00125836">
        <w:rPr>
          <w:rFonts w:ascii="Times New Roman" w:hAnsi="Times New Roman"/>
          <w:color w:val="auto"/>
          <w:sz w:val="28"/>
          <w:szCs w:val="28"/>
        </w:rPr>
        <w:t>Подпункт</w:t>
      </w:r>
      <w:r w:rsidRPr="00125836">
        <w:rPr>
          <w:rFonts w:ascii="Times New Roman" w:hAnsi="Times New Roman"/>
          <w:color w:val="auto"/>
          <w:sz w:val="28"/>
          <w:szCs w:val="28"/>
        </w:rPr>
        <w:t xml:space="preserve"> 2 пункта 37 изложить в следующей редакции:</w:t>
      </w:r>
    </w:p>
    <w:p w:rsidR="000C06E9" w:rsidRDefault="000C06E9" w:rsidP="000C06E9">
      <w:pPr>
        <w:spacing w:after="0" w:line="240" w:lineRule="auto"/>
        <w:ind w:firstLine="709"/>
        <w:jc w:val="both"/>
        <w:rPr>
          <w:rFonts w:ascii="Times New Roman" w:hAnsi="Times New Roman"/>
          <w:szCs w:val="28"/>
        </w:rPr>
      </w:pPr>
      <w:r w:rsidRPr="00125836">
        <w:rPr>
          <w:rFonts w:ascii="Times New Roman" w:hAnsi="Times New Roman"/>
          <w:sz w:val="28"/>
          <w:szCs w:val="28"/>
        </w:rPr>
        <w:t>«2) в размере до 50 процентов от суммы договора – по остальным договорам.</w:t>
      </w:r>
      <w:r w:rsidR="004E6516">
        <w:rPr>
          <w:rFonts w:ascii="Times New Roman" w:hAnsi="Times New Roman"/>
          <w:sz w:val="28"/>
          <w:szCs w:val="28"/>
        </w:rPr>
        <w:t>»</w:t>
      </w:r>
      <w:r w:rsidR="00A444CB">
        <w:rPr>
          <w:rFonts w:ascii="Times New Roman" w:hAnsi="Times New Roman"/>
          <w:sz w:val="28"/>
          <w:szCs w:val="28"/>
        </w:rPr>
        <w:t>.</w:t>
      </w:r>
      <w:r>
        <w:rPr>
          <w:rFonts w:ascii="Times New Roman" w:hAnsi="Times New Roman"/>
          <w:sz w:val="28"/>
          <w:szCs w:val="28"/>
        </w:rPr>
        <w:t xml:space="preserve"> </w:t>
      </w:r>
    </w:p>
    <w:p w:rsidR="00CE779C" w:rsidRPr="00F92FF3" w:rsidRDefault="00CE779C" w:rsidP="00CE59F8">
      <w:pPr>
        <w:spacing w:after="0" w:line="240" w:lineRule="auto"/>
        <w:ind w:firstLine="709"/>
        <w:jc w:val="both"/>
      </w:pPr>
    </w:p>
    <w:p w:rsidR="008243F6" w:rsidRPr="00F92FF3" w:rsidRDefault="008243F6">
      <w:pPr>
        <w:spacing w:after="0" w:line="240" w:lineRule="auto"/>
        <w:ind w:firstLine="709"/>
        <w:jc w:val="both"/>
      </w:pPr>
    </w:p>
    <w:p w:rsidR="00FC0432" w:rsidRPr="00F92FF3" w:rsidRDefault="00742D72">
      <w:pPr>
        <w:spacing w:after="0" w:line="240" w:lineRule="auto"/>
        <w:rPr>
          <w:rFonts w:ascii="Times New Roman" w:hAnsi="Times New Roman"/>
          <w:sz w:val="28"/>
          <w:szCs w:val="28"/>
        </w:rPr>
      </w:pPr>
      <w:r>
        <w:rPr>
          <w:rFonts w:ascii="Times New Roman" w:hAnsi="Times New Roman"/>
          <w:sz w:val="28"/>
          <w:szCs w:val="28"/>
        </w:rPr>
        <w:t xml:space="preserve">            </w:t>
      </w:r>
      <w:r w:rsidR="00F64131" w:rsidRPr="00F92FF3">
        <w:rPr>
          <w:rFonts w:ascii="Times New Roman" w:hAnsi="Times New Roman"/>
          <w:sz w:val="28"/>
          <w:szCs w:val="28"/>
        </w:rPr>
        <w:t>2. Средства, поступающие из краевого бюджета, в соответствии с Законом Краснодарского края от 23 декабря 2019 года №4200-КЗ «О краевом бюджете на 2020 год и на плановый период 2021 и 2022 годов» (с изменениями и дополнениями)</w:t>
      </w:r>
      <w:r w:rsidR="00FC0432" w:rsidRPr="00F92FF3">
        <w:rPr>
          <w:rFonts w:ascii="Times New Roman" w:hAnsi="Times New Roman"/>
          <w:sz w:val="28"/>
          <w:szCs w:val="28"/>
        </w:rPr>
        <w:t>:</w:t>
      </w:r>
    </w:p>
    <w:p w:rsidR="00071FCE" w:rsidRPr="00F92FF3" w:rsidRDefault="00FC0432">
      <w:pPr>
        <w:spacing w:after="0" w:line="240" w:lineRule="auto"/>
      </w:pPr>
      <w:r w:rsidRPr="00F92FF3">
        <w:rPr>
          <w:rFonts w:ascii="Times New Roman" w:hAnsi="Times New Roman"/>
          <w:sz w:val="28"/>
          <w:szCs w:val="28"/>
        </w:rPr>
        <w:t>-</w:t>
      </w:r>
      <w:r w:rsidR="00F64131" w:rsidRPr="00F92FF3">
        <w:rPr>
          <w:rFonts w:ascii="Times New Roman" w:hAnsi="Times New Roman"/>
          <w:sz w:val="28"/>
          <w:szCs w:val="28"/>
        </w:rPr>
        <w:t xml:space="preserve"> у</w:t>
      </w:r>
      <w:r w:rsidR="00FD672B">
        <w:rPr>
          <w:rFonts w:ascii="Times New Roman" w:hAnsi="Times New Roman"/>
          <w:sz w:val="28"/>
          <w:szCs w:val="28"/>
        </w:rPr>
        <w:t xml:space="preserve">величить </w:t>
      </w:r>
      <w:r w:rsidR="00F64131" w:rsidRPr="00F92FF3">
        <w:rPr>
          <w:rFonts w:ascii="Times New Roman" w:hAnsi="Times New Roman"/>
          <w:sz w:val="28"/>
          <w:szCs w:val="28"/>
        </w:rPr>
        <w:t xml:space="preserve"> в 202</w:t>
      </w:r>
      <w:r w:rsidR="00FD672B">
        <w:rPr>
          <w:rFonts w:ascii="Times New Roman" w:hAnsi="Times New Roman"/>
          <w:sz w:val="28"/>
          <w:szCs w:val="28"/>
        </w:rPr>
        <w:t>1</w:t>
      </w:r>
      <w:r w:rsidR="00F64131" w:rsidRPr="00F92FF3">
        <w:rPr>
          <w:rFonts w:ascii="Times New Roman" w:hAnsi="Times New Roman"/>
          <w:sz w:val="28"/>
          <w:szCs w:val="28"/>
        </w:rPr>
        <w:t xml:space="preserve"> году на сумму </w:t>
      </w:r>
      <w:r w:rsidR="00FD672B">
        <w:rPr>
          <w:rFonts w:ascii="Times New Roman" w:hAnsi="Times New Roman"/>
          <w:sz w:val="28"/>
          <w:szCs w:val="28"/>
        </w:rPr>
        <w:t>7 000 000,00</w:t>
      </w:r>
      <w:r w:rsidR="00F64131" w:rsidRPr="00F92FF3">
        <w:rPr>
          <w:rFonts w:ascii="Times New Roman" w:hAnsi="Times New Roman"/>
          <w:sz w:val="28"/>
          <w:szCs w:val="28"/>
        </w:rPr>
        <w:t xml:space="preserve">  рублей, в том</w:t>
      </w:r>
      <w:r w:rsidR="00A34382" w:rsidRPr="00F92FF3">
        <w:rPr>
          <w:rFonts w:ascii="Times New Roman" w:hAnsi="Times New Roman"/>
          <w:sz w:val="28"/>
          <w:szCs w:val="28"/>
        </w:rPr>
        <w:t xml:space="preserve"> </w:t>
      </w:r>
      <w:r w:rsidR="00F64131" w:rsidRPr="00F92FF3">
        <w:rPr>
          <w:rFonts w:ascii="Times New Roman" w:hAnsi="Times New Roman"/>
          <w:sz w:val="28"/>
          <w:szCs w:val="28"/>
        </w:rPr>
        <w:t>числе:</w:t>
      </w:r>
    </w:p>
    <w:tbl>
      <w:tblPr>
        <w:tblW w:w="10019" w:type="dxa"/>
        <w:tblInd w:w="-108" w:type="dxa"/>
        <w:tblCellMar>
          <w:left w:w="0" w:type="dxa"/>
          <w:right w:w="0" w:type="dxa"/>
        </w:tblCellMar>
        <w:tblLook w:val="0000"/>
      </w:tblPr>
      <w:tblGrid>
        <w:gridCol w:w="908"/>
        <w:gridCol w:w="5534"/>
        <w:gridCol w:w="2236"/>
        <w:gridCol w:w="1249"/>
        <w:gridCol w:w="92"/>
      </w:tblGrid>
      <w:tr w:rsidR="00071FCE" w:rsidRPr="00F92FF3">
        <w:trPr>
          <w:trHeight w:val="1221"/>
        </w:trPr>
        <w:tc>
          <w:tcPr>
            <w:tcW w:w="908" w:type="dxa"/>
            <w:shd w:val="clear" w:color="auto" w:fill="auto"/>
          </w:tcPr>
          <w:p w:rsidR="00071FCE" w:rsidRPr="00F92FF3" w:rsidRDefault="00071FCE">
            <w:pPr>
              <w:snapToGrid w:val="0"/>
              <w:rPr>
                <w:rFonts w:ascii="Times New Roman" w:hAnsi="Times New Roman"/>
                <w:sz w:val="28"/>
                <w:szCs w:val="28"/>
              </w:rPr>
            </w:pPr>
          </w:p>
        </w:tc>
        <w:tc>
          <w:tcPr>
            <w:tcW w:w="5534" w:type="dxa"/>
            <w:shd w:val="clear" w:color="auto" w:fill="auto"/>
            <w:vAlign w:val="bottom"/>
          </w:tcPr>
          <w:p w:rsidR="00071FCE" w:rsidRPr="00F92FF3" w:rsidRDefault="00F64131" w:rsidP="00FD672B">
            <w:pPr>
              <w:spacing w:after="0"/>
            </w:pPr>
            <w:r w:rsidRPr="00F92FF3">
              <w:rPr>
                <w:rFonts w:ascii="Times New Roman" w:hAnsi="Times New Roman"/>
                <w:b/>
                <w:bCs/>
                <w:sz w:val="28"/>
                <w:szCs w:val="28"/>
              </w:rPr>
              <w:t>Сумма изменений на выполнение полномочий муниципального района на 202</w:t>
            </w:r>
            <w:r w:rsidR="00FD672B">
              <w:rPr>
                <w:rFonts w:ascii="Times New Roman" w:hAnsi="Times New Roman"/>
                <w:b/>
                <w:bCs/>
                <w:sz w:val="28"/>
                <w:szCs w:val="28"/>
              </w:rPr>
              <w:t>1</w:t>
            </w:r>
            <w:r w:rsidRPr="00F92FF3">
              <w:rPr>
                <w:rFonts w:ascii="Times New Roman" w:hAnsi="Times New Roman"/>
                <w:b/>
                <w:bCs/>
                <w:sz w:val="28"/>
                <w:szCs w:val="28"/>
              </w:rPr>
              <w:t xml:space="preserve">год -  ВСЕГО:                 </w:t>
            </w:r>
          </w:p>
        </w:tc>
        <w:tc>
          <w:tcPr>
            <w:tcW w:w="2236" w:type="dxa"/>
            <w:shd w:val="clear" w:color="auto" w:fill="auto"/>
            <w:vAlign w:val="bottom"/>
          </w:tcPr>
          <w:p w:rsidR="00071FCE" w:rsidRPr="00F92FF3" w:rsidRDefault="00071FCE">
            <w:pPr>
              <w:snapToGrid w:val="0"/>
              <w:rPr>
                <w:rFonts w:ascii="Times New Roman" w:hAnsi="Times New Roman"/>
                <w:b/>
                <w:bCs/>
                <w:sz w:val="28"/>
                <w:szCs w:val="28"/>
              </w:rPr>
            </w:pPr>
          </w:p>
          <w:p w:rsidR="00071FCE" w:rsidRPr="00F92FF3" w:rsidRDefault="00FD672B" w:rsidP="003F7F0E">
            <w:r>
              <w:rPr>
                <w:rFonts w:ascii="Times New Roman" w:hAnsi="Times New Roman"/>
                <w:b/>
                <w:sz w:val="28"/>
                <w:szCs w:val="28"/>
              </w:rPr>
              <w:t xml:space="preserve">         7 000 000,00</w:t>
            </w:r>
            <w:r w:rsidR="00F64131" w:rsidRPr="00F92FF3">
              <w:rPr>
                <w:rFonts w:ascii="Times New Roman" w:hAnsi="Times New Roman"/>
                <w:b/>
                <w:sz w:val="28"/>
                <w:szCs w:val="28"/>
              </w:rPr>
              <w:t xml:space="preserve"> </w:t>
            </w:r>
          </w:p>
        </w:tc>
        <w:tc>
          <w:tcPr>
            <w:tcW w:w="1249" w:type="dxa"/>
            <w:shd w:val="clear" w:color="auto" w:fill="auto"/>
            <w:vAlign w:val="bottom"/>
          </w:tcPr>
          <w:p w:rsidR="00071FCE" w:rsidRPr="00F92FF3" w:rsidRDefault="00071FCE">
            <w:pPr>
              <w:snapToGrid w:val="0"/>
              <w:ind w:right="313"/>
              <w:rPr>
                <w:rFonts w:ascii="Times New Roman" w:hAnsi="Times New Roman"/>
                <w:b/>
                <w:bCs/>
                <w:sz w:val="28"/>
                <w:szCs w:val="28"/>
              </w:rPr>
            </w:pPr>
          </w:p>
          <w:p w:rsidR="00071FCE" w:rsidRPr="00F92FF3" w:rsidRDefault="00F64131">
            <w:pPr>
              <w:ind w:right="-108"/>
            </w:pPr>
            <w:r w:rsidRPr="00F92FF3">
              <w:rPr>
                <w:rFonts w:ascii="Times New Roman" w:hAnsi="Times New Roman"/>
                <w:b/>
                <w:bCs/>
                <w:sz w:val="28"/>
                <w:szCs w:val="28"/>
              </w:rPr>
              <w:t>рублей</w:t>
            </w:r>
          </w:p>
        </w:tc>
        <w:tc>
          <w:tcPr>
            <w:tcW w:w="92" w:type="dxa"/>
            <w:shd w:val="clear" w:color="auto" w:fill="auto"/>
          </w:tcPr>
          <w:p w:rsidR="00071FCE" w:rsidRPr="00F92FF3" w:rsidRDefault="00071FCE">
            <w:pPr>
              <w:snapToGrid w:val="0"/>
              <w:rPr>
                <w:rFonts w:ascii="Times New Roman" w:hAnsi="Times New Roman"/>
                <w:b/>
                <w:bCs/>
                <w:sz w:val="28"/>
                <w:szCs w:val="28"/>
              </w:rPr>
            </w:pPr>
          </w:p>
        </w:tc>
      </w:tr>
      <w:tr w:rsidR="00071FCE" w:rsidRPr="00F92FF3">
        <w:trPr>
          <w:trHeight w:val="60"/>
        </w:trPr>
        <w:tc>
          <w:tcPr>
            <w:tcW w:w="908" w:type="dxa"/>
            <w:shd w:val="clear" w:color="auto" w:fill="auto"/>
          </w:tcPr>
          <w:p w:rsidR="00071FCE" w:rsidRPr="00F92FF3" w:rsidRDefault="00071FCE">
            <w:pPr>
              <w:snapToGrid w:val="0"/>
              <w:rPr>
                <w:rFonts w:ascii="Times New Roman" w:hAnsi="Times New Roman"/>
                <w:b/>
                <w:bCs/>
                <w:sz w:val="28"/>
                <w:szCs w:val="28"/>
              </w:rPr>
            </w:pPr>
          </w:p>
        </w:tc>
        <w:tc>
          <w:tcPr>
            <w:tcW w:w="5534" w:type="dxa"/>
            <w:shd w:val="clear" w:color="auto" w:fill="auto"/>
          </w:tcPr>
          <w:p w:rsidR="00071FCE" w:rsidRPr="00F92FF3" w:rsidRDefault="00F64131">
            <w:pPr>
              <w:spacing w:after="0"/>
            </w:pPr>
            <w:r w:rsidRPr="00F92FF3">
              <w:rPr>
                <w:rFonts w:ascii="Times New Roman" w:hAnsi="Times New Roman"/>
                <w:sz w:val="28"/>
                <w:szCs w:val="28"/>
              </w:rPr>
              <w:t>из них:</w:t>
            </w:r>
          </w:p>
        </w:tc>
        <w:tc>
          <w:tcPr>
            <w:tcW w:w="2236" w:type="dxa"/>
            <w:shd w:val="clear" w:color="auto" w:fill="auto"/>
            <w:vAlign w:val="bottom"/>
          </w:tcPr>
          <w:p w:rsidR="00071FCE" w:rsidRPr="00F92FF3" w:rsidRDefault="00071FCE">
            <w:pPr>
              <w:snapToGrid w:val="0"/>
              <w:jc w:val="center"/>
              <w:rPr>
                <w:rFonts w:ascii="Times New Roman" w:hAnsi="Times New Roman"/>
                <w:sz w:val="28"/>
                <w:szCs w:val="28"/>
              </w:rPr>
            </w:pPr>
          </w:p>
        </w:tc>
        <w:tc>
          <w:tcPr>
            <w:tcW w:w="1249" w:type="dxa"/>
            <w:shd w:val="clear" w:color="auto" w:fill="auto"/>
            <w:vAlign w:val="bottom"/>
          </w:tcPr>
          <w:p w:rsidR="00071FCE" w:rsidRPr="00F92FF3" w:rsidRDefault="00071FCE">
            <w:pPr>
              <w:snapToGrid w:val="0"/>
              <w:jc w:val="right"/>
              <w:rPr>
                <w:rFonts w:ascii="Times New Roman" w:hAnsi="Times New Roman"/>
                <w:sz w:val="28"/>
                <w:szCs w:val="28"/>
              </w:rPr>
            </w:pPr>
          </w:p>
        </w:tc>
        <w:tc>
          <w:tcPr>
            <w:tcW w:w="92" w:type="dxa"/>
            <w:shd w:val="clear" w:color="auto" w:fill="auto"/>
          </w:tcPr>
          <w:p w:rsidR="00071FCE" w:rsidRPr="00F92FF3" w:rsidRDefault="00071FCE">
            <w:pPr>
              <w:snapToGrid w:val="0"/>
              <w:rPr>
                <w:rFonts w:ascii="Times New Roman" w:hAnsi="Times New Roman"/>
                <w:b/>
                <w:sz w:val="28"/>
                <w:szCs w:val="28"/>
              </w:rPr>
            </w:pPr>
          </w:p>
        </w:tc>
      </w:tr>
      <w:tr w:rsidR="00F64131" w:rsidRPr="00F92FF3">
        <w:trPr>
          <w:trHeight w:val="60"/>
        </w:trPr>
        <w:tc>
          <w:tcPr>
            <w:tcW w:w="908" w:type="dxa"/>
            <w:shd w:val="clear" w:color="auto" w:fill="auto"/>
          </w:tcPr>
          <w:p w:rsidR="00F64131" w:rsidRPr="00F92FF3" w:rsidRDefault="00F64131" w:rsidP="00FD672B">
            <w:pPr>
              <w:snapToGrid w:val="0"/>
              <w:spacing w:after="0" w:line="240" w:lineRule="auto"/>
            </w:pPr>
            <w:r w:rsidRPr="00F92FF3">
              <w:rPr>
                <w:rFonts w:ascii="Times New Roman" w:hAnsi="Times New Roman"/>
                <w:b/>
                <w:bCs/>
                <w:sz w:val="28"/>
                <w:szCs w:val="28"/>
              </w:rPr>
              <w:t>2.</w:t>
            </w:r>
            <w:r w:rsidR="00FD672B">
              <w:rPr>
                <w:rFonts w:ascii="Times New Roman" w:hAnsi="Times New Roman"/>
                <w:b/>
                <w:bCs/>
                <w:sz w:val="28"/>
                <w:szCs w:val="28"/>
              </w:rPr>
              <w:t>1</w:t>
            </w:r>
            <w:r w:rsidRPr="00F92FF3">
              <w:rPr>
                <w:rFonts w:ascii="Times New Roman" w:hAnsi="Times New Roman"/>
                <w:b/>
                <w:bCs/>
                <w:sz w:val="28"/>
                <w:szCs w:val="28"/>
              </w:rPr>
              <w:t>.</w:t>
            </w:r>
          </w:p>
        </w:tc>
        <w:tc>
          <w:tcPr>
            <w:tcW w:w="5534" w:type="dxa"/>
            <w:shd w:val="clear" w:color="auto" w:fill="auto"/>
          </w:tcPr>
          <w:p w:rsidR="00F64131" w:rsidRPr="00F92FF3" w:rsidRDefault="00F64131" w:rsidP="00F64131">
            <w:pPr>
              <w:spacing w:after="0" w:line="240" w:lineRule="auto"/>
            </w:pPr>
            <w:r w:rsidRPr="00F92FF3">
              <w:rPr>
                <w:rFonts w:ascii="Times New Roman" w:hAnsi="Times New Roman"/>
                <w:b/>
                <w:bCs/>
                <w:sz w:val="28"/>
                <w:szCs w:val="28"/>
              </w:rPr>
              <w:t xml:space="preserve">Администрации муниципального образования Белореченский район – всего:         </w:t>
            </w:r>
          </w:p>
        </w:tc>
        <w:tc>
          <w:tcPr>
            <w:tcW w:w="2236" w:type="dxa"/>
            <w:shd w:val="clear" w:color="auto" w:fill="auto"/>
            <w:vAlign w:val="bottom"/>
          </w:tcPr>
          <w:p w:rsidR="00F64131" w:rsidRPr="00F92FF3" w:rsidRDefault="00F64131" w:rsidP="00F64131">
            <w:pPr>
              <w:snapToGrid w:val="0"/>
              <w:spacing w:after="0" w:line="240" w:lineRule="auto"/>
            </w:pPr>
          </w:p>
          <w:p w:rsidR="00F64131" w:rsidRPr="00F92FF3" w:rsidRDefault="00F64131" w:rsidP="00FD672B">
            <w:pPr>
              <w:snapToGrid w:val="0"/>
              <w:spacing w:after="0" w:line="240" w:lineRule="auto"/>
            </w:pPr>
            <w:r w:rsidRPr="00F92FF3">
              <w:rPr>
                <w:rFonts w:ascii="Times New Roman" w:hAnsi="Times New Roman"/>
                <w:b/>
                <w:bCs/>
                <w:sz w:val="28"/>
                <w:szCs w:val="28"/>
              </w:rPr>
              <w:t xml:space="preserve">        </w:t>
            </w:r>
            <w:r w:rsidR="00FD672B">
              <w:rPr>
                <w:rFonts w:ascii="Times New Roman" w:hAnsi="Times New Roman"/>
                <w:b/>
                <w:bCs/>
                <w:sz w:val="28"/>
                <w:szCs w:val="28"/>
              </w:rPr>
              <w:t>7</w:t>
            </w:r>
            <w:r w:rsidRPr="00F92FF3">
              <w:rPr>
                <w:rFonts w:ascii="Times New Roman" w:hAnsi="Times New Roman"/>
                <w:b/>
                <w:bCs/>
                <w:sz w:val="28"/>
                <w:szCs w:val="28"/>
              </w:rPr>
              <w:t xml:space="preserve">  </w:t>
            </w:r>
            <w:r w:rsidR="00FD672B">
              <w:rPr>
                <w:rFonts w:ascii="Times New Roman" w:hAnsi="Times New Roman"/>
                <w:b/>
                <w:bCs/>
                <w:sz w:val="28"/>
                <w:szCs w:val="28"/>
              </w:rPr>
              <w:t>0</w:t>
            </w:r>
            <w:r w:rsidRPr="00F92FF3">
              <w:rPr>
                <w:rFonts w:ascii="Times New Roman" w:hAnsi="Times New Roman"/>
                <w:b/>
                <w:bCs/>
                <w:sz w:val="28"/>
                <w:szCs w:val="28"/>
              </w:rPr>
              <w:t>00 000,00</w:t>
            </w:r>
          </w:p>
        </w:tc>
        <w:tc>
          <w:tcPr>
            <w:tcW w:w="1249" w:type="dxa"/>
            <w:shd w:val="clear" w:color="auto" w:fill="auto"/>
            <w:vAlign w:val="bottom"/>
          </w:tcPr>
          <w:p w:rsidR="00F64131" w:rsidRPr="00F92FF3" w:rsidRDefault="00F64131" w:rsidP="00F64131">
            <w:pPr>
              <w:snapToGrid w:val="0"/>
              <w:spacing w:after="0" w:line="240" w:lineRule="auto"/>
              <w:rPr>
                <w:rFonts w:ascii="Times New Roman" w:hAnsi="Times New Roman"/>
                <w:b/>
                <w:bCs/>
                <w:sz w:val="28"/>
                <w:szCs w:val="28"/>
              </w:rPr>
            </w:pPr>
          </w:p>
          <w:p w:rsidR="00F64131" w:rsidRPr="00F92FF3" w:rsidRDefault="00F64131" w:rsidP="00F64131">
            <w:pPr>
              <w:snapToGrid w:val="0"/>
              <w:spacing w:after="0" w:line="240" w:lineRule="auto"/>
            </w:pPr>
            <w:r w:rsidRPr="00F92FF3">
              <w:rPr>
                <w:rFonts w:ascii="Times New Roman" w:hAnsi="Times New Roman"/>
                <w:b/>
                <w:bCs/>
                <w:sz w:val="28"/>
                <w:szCs w:val="28"/>
              </w:rPr>
              <w:t>рублей</w:t>
            </w:r>
          </w:p>
        </w:tc>
        <w:tc>
          <w:tcPr>
            <w:tcW w:w="92" w:type="dxa"/>
            <w:shd w:val="clear" w:color="auto" w:fill="auto"/>
          </w:tcPr>
          <w:p w:rsidR="00F64131" w:rsidRPr="00F92FF3" w:rsidRDefault="00F64131">
            <w:pPr>
              <w:snapToGrid w:val="0"/>
              <w:rPr>
                <w:rFonts w:ascii="Times New Roman" w:hAnsi="Times New Roman"/>
                <w:b/>
                <w:sz w:val="28"/>
                <w:szCs w:val="28"/>
              </w:rPr>
            </w:pPr>
          </w:p>
        </w:tc>
      </w:tr>
      <w:tr w:rsidR="00F64131" w:rsidRPr="00F92FF3">
        <w:trPr>
          <w:trHeight w:val="60"/>
        </w:trPr>
        <w:tc>
          <w:tcPr>
            <w:tcW w:w="908" w:type="dxa"/>
            <w:shd w:val="clear" w:color="auto" w:fill="auto"/>
          </w:tcPr>
          <w:p w:rsidR="00F64131" w:rsidRPr="00F92FF3" w:rsidRDefault="00F64131" w:rsidP="00F64131">
            <w:pPr>
              <w:snapToGrid w:val="0"/>
              <w:spacing w:after="0" w:line="240" w:lineRule="auto"/>
              <w:rPr>
                <w:rFonts w:ascii="Times New Roman" w:hAnsi="Times New Roman"/>
                <w:b/>
                <w:bCs/>
                <w:sz w:val="28"/>
                <w:szCs w:val="28"/>
              </w:rPr>
            </w:pPr>
          </w:p>
        </w:tc>
        <w:tc>
          <w:tcPr>
            <w:tcW w:w="5534" w:type="dxa"/>
            <w:shd w:val="clear" w:color="auto" w:fill="auto"/>
          </w:tcPr>
          <w:p w:rsidR="00F64131" w:rsidRPr="00F92FF3" w:rsidRDefault="00F64131" w:rsidP="00F64131">
            <w:pPr>
              <w:spacing w:after="0" w:line="240" w:lineRule="auto"/>
            </w:pPr>
            <w:r w:rsidRPr="00F92FF3">
              <w:rPr>
                <w:rFonts w:ascii="Times New Roman" w:hAnsi="Times New Roman"/>
                <w:bCs/>
                <w:sz w:val="28"/>
                <w:szCs w:val="28"/>
              </w:rPr>
              <w:t>в том числе:</w:t>
            </w:r>
          </w:p>
        </w:tc>
        <w:tc>
          <w:tcPr>
            <w:tcW w:w="2236" w:type="dxa"/>
            <w:shd w:val="clear" w:color="auto" w:fill="auto"/>
            <w:vAlign w:val="bottom"/>
          </w:tcPr>
          <w:p w:rsidR="00F64131" w:rsidRPr="00F92FF3" w:rsidRDefault="00F64131" w:rsidP="00F64131">
            <w:pPr>
              <w:snapToGrid w:val="0"/>
              <w:spacing w:after="0" w:line="240" w:lineRule="auto"/>
              <w:rPr>
                <w:rFonts w:ascii="Times New Roman" w:hAnsi="Times New Roman"/>
                <w:bCs/>
                <w:sz w:val="28"/>
                <w:szCs w:val="28"/>
              </w:rPr>
            </w:pPr>
          </w:p>
        </w:tc>
        <w:tc>
          <w:tcPr>
            <w:tcW w:w="1249" w:type="dxa"/>
            <w:shd w:val="clear" w:color="auto" w:fill="auto"/>
            <w:vAlign w:val="bottom"/>
          </w:tcPr>
          <w:p w:rsidR="00F64131" w:rsidRPr="00F92FF3" w:rsidRDefault="00F64131" w:rsidP="00F64131">
            <w:pPr>
              <w:snapToGrid w:val="0"/>
              <w:spacing w:after="0" w:line="240" w:lineRule="auto"/>
              <w:rPr>
                <w:rFonts w:ascii="Times New Roman" w:hAnsi="Times New Roman"/>
                <w:bCs/>
                <w:sz w:val="28"/>
                <w:szCs w:val="28"/>
              </w:rPr>
            </w:pPr>
          </w:p>
        </w:tc>
        <w:tc>
          <w:tcPr>
            <w:tcW w:w="92" w:type="dxa"/>
            <w:shd w:val="clear" w:color="auto" w:fill="auto"/>
          </w:tcPr>
          <w:p w:rsidR="00F64131" w:rsidRPr="00F92FF3" w:rsidRDefault="00F64131">
            <w:pPr>
              <w:snapToGrid w:val="0"/>
              <w:rPr>
                <w:rFonts w:ascii="Times New Roman" w:hAnsi="Times New Roman"/>
                <w:b/>
                <w:sz w:val="28"/>
                <w:szCs w:val="28"/>
              </w:rPr>
            </w:pPr>
          </w:p>
        </w:tc>
      </w:tr>
      <w:tr w:rsidR="00F64131" w:rsidRPr="00F92FF3">
        <w:trPr>
          <w:trHeight w:val="60"/>
        </w:trPr>
        <w:tc>
          <w:tcPr>
            <w:tcW w:w="908" w:type="dxa"/>
            <w:shd w:val="clear" w:color="auto" w:fill="auto"/>
          </w:tcPr>
          <w:p w:rsidR="00F64131" w:rsidRPr="00F92FF3" w:rsidRDefault="00F64131" w:rsidP="00F64131">
            <w:pPr>
              <w:snapToGrid w:val="0"/>
              <w:spacing w:after="0" w:line="240" w:lineRule="auto"/>
              <w:rPr>
                <w:rFonts w:ascii="Times New Roman" w:hAnsi="Times New Roman"/>
                <w:b/>
                <w:bCs/>
                <w:sz w:val="28"/>
                <w:szCs w:val="28"/>
              </w:rPr>
            </w:pPr>
          </w:p>
        </w:tc>
        <w:tc>
          <w:tcPr>
            <w:tcW w:w="5534" w:type="dxa"/>
            <w:shd w:val="clear" w:color="auto" w:fill="auto"/>
          </w:tcPr>
          <w:p w:rsidR="00F64131" w:rsidRPr="00F92FF3" w:rsidRDefault="00F64131" w:rsidP="00F64131">
            <w:pPr>
              <w:spacing w:after="0" w:line="240" w:lineRule="auto"/>
            </w:pPr>
            <w:r w:rsidRPr="00F92FF3">
              <w:rPr>
                <w:rFonts w:ascii="Times New Roman" w:hAnsi="Times New Roman"/>
                <w:bCs/>
                <w:sz w:val="28"/>
                <w:szCs w:val="28"/>
              </w:rPr>
              <w:t>Организация газоснабжения населения (поселений) (строительство подводящих газопроводов, распределительных газопроводов)</w:t>
            </w:r>
          </w:p>
        </w:tc>
        <w:tc>
          <w:tcPr>
            <w:tcW w:w="2236" w:type="dxa"/>
            <w:shd w:val="clear" w:color="auto" w:fill="auto"/>
            <w:vAlign w:val="bottom"/>
          </w:tcPr>
          <w:p w:rsidR="00F64131" w:rsidRPr="00F92FF3" w:rsidRDefault="00F64131" w:rsidP="00F64131">
            <w:pPr>
              <w:snapToGrid w:val="0"/>
              <w:spacing w:after="0" w:line="240" w:lineRule="auto"/>
            </w:pPr>
          </w:p>
          <w:p w:rsidR="00F64131" w:rsidRPr="00F92FF3" w:rsidRDefault="00FD672B" w:rsidP="00F64131">
            <w:pPr>
              <w:snapToGrid w:val="0"/>
              <w:spacing w:after="0" w:line="240" w:lineRule="auto"/>
            </w:pPr>
            <w:r>
              <w:rPr>
                <w:rFonts w:ascii="Times New Roman" w:hAnsi="Times New Roman"/>
                <w:bCs/>
                <w:sz w:val="28"/>
                <w:szCs w:val="28"/>
              </w:rPr>
              <w:t xml:space="preserve">        7 000 000,00</w:t>
            </w:r>
          </w:p>
        </w:tc>
        <w:tc>
          <w:tcPr>
            <w:tcW w:w="1249" w:type="dxa"/>
            <w:shd w:val="clear" w:color="auto" w:fill="auto"/>
            <w:vAlign w:val="bottom"/>
          </w:tcPr>
          <w:p w:rsidR="00F64131" w:rsidRPr="00F92FF3" w:rsidRDefault="00F64131" w:rsidP="00F64131">
            <w:pPr>
              <w:snapToGrid w:val="0"/>
              <w:spacing w:after="0" w:line="240" w:lineRule="auto"/>
              <w:rPr>
                <w:rFonts w:ascii="Times New Roman" w:hAnsi="Times New Roman"/>
                <w:bCs/>
                <w:sz w:val="28"/>
                <w:szCs w:val="28"/>
              </w:rPr>
            </w:pPr>
          </w:p>
          <w:p w:rsidR="00F64131" w:rsidRPr="00F92FF3" w:rsidRDefault="00F64131" w:rsidP="00F64131">
            <w:pPr>
              <w:snapToGrid w:val="0"/>
              <w:spacing w:after="0" w:line="240" w:lineRule="auto"/>
            </w:pPr>
            <w:r w:rsidRPr="00F92FF3">
              <w:rPr>
                <w:rFonts w:ascii="Times New Roman" w:hAnsi="Times New Roman"/>
                <w:bCs/>
                <w:sz w:val="28"/>
                <w:szCs w:val="28"/>
              </w:rPr>
              <w:t>рублей</w:t>
            </w:r>
          </w:p>
        </w:tc>
        <w:tc>
          <w:tcPr>
            <w:tcW w:w="92" w:type="dxa"/>
            <w:shd w:val="clear" w:color="auto" w:fill="auto"/>
          </w:tcPr>
          <w:p w:rsidR="00F64131" w:rsidRPr="00F92FF3" w:rsidRDefault="00F64131">
            <w:pPr>
              <w:snapToGrid w:val="0"/>
              <w:rPr>
                <w:rFonts w:ascii="Times New Roman" w:hAnsi="Times New Roman"/>
                <w:b/>
                <w:sz w:val="28"/>
                <w:szCs w:val="28"/>
              </w:rPr>
            </w:pPr>
          </w:p>
        </w:tc>
      </w:tr>
    </w:tbl>
    <w:p w:rsidR="00FC0432" w:rsidRPr="00F92FF3" w:rsidRDefault="00FC0432" w:rsidP="00FC0432">
      <w:pPr>
        <w:spacing w:after="0" w:line="240" w:lineRule="auto"/>
      </w:pPr>
      <w:r w:rsidRPr="00F92FF3">
        <w:rPr>
          <w:rFonts w:ascii="Times New Roman" w:hAnsi="Times New Roman"/>
          <w:sz w:val="28"/>
          <w:szCs w:val="28"/>
        </w:rPr>
        <w:lastRenderedPageBreak/>
        <w:t>- у</w:t>
      </w:r>
      <w:r w:rsidR="00FD672B">
        <w:rPr>
          <w:rFonts w:ascii="Times New Roman" w:hAnsi="Times New Roman"/>
          <w:sz w:val="28"/>
          <w:szCs w:val="28"/>
        </w:rPr>
        <w:t>величить</w:t>
      </w:r>
      <w:r w:rsidRPr="00F92FF3">
        <w:rPr>
          <w:rFonts w:ascii="Times New Roman" w:hAnsi="Times New Roman"/>
          <w:sz w:val="28"/>
          <w:szCs w:val="28"/>
        </w:rPr>
        <w:t xml:space="preserve"> в 202</w:t>
      </w:r>
      <w:r w:rsidR="00FD672B">
        <w:rPr>
          <w:rFonts w:ascii="Times New Roman" w:hAnsi="Times New Roman"/>
          <w:sz w:val="28"/>
          <w:szCs w:val="28"/>
        </w:rPr>
        <w:t>2</w:t>
      </w:r>
      <w:r w:rsidRPr="00F92FF3">
        <w:rPr>
          <w:rFonts w:ascii="Times New Roman" w:hAnsi="Times New Roman"/>
          <w:sz w:val="28"/>
          <w:szCs w:val="28"/>
        </w:rPr>
        <w:t xml:space="preserve"> году на сумму </w:t>
      </w:r>
      <w:r w:rsidR="00FD672B">
        <w:rPr>
          <w:rFonts w:ascii="Times New Roman" w:hAnsi="Times New Roman"/>
          <w:sz w:val="28"/>
          <w:szCs w:val="28"/>
        </w:rPr>
        <w:t>20 000 000,00</w:t>
      </w:r>
      <w:r w:rsidRPr="00F92FF3">
        <w:rPr>
          <w:rFonts w:ascii="Times New Roman" w:hAnsi="Times New Roman"/>
          <w:sz w:val="28"/>
          <w:szCs w:val="28"/>
        </w:rPr>
        <w:t xml:space="preserve">  рублей, в том числе:</w:t>
      </w:r>
    </w:p>
    <w:tbl>
      <w:tblPr>
        <w:tblW w:w="10019" w:type="dxa"/>
        <w:tblInd w:w="-108" w:type="dxa"/>
        <w:tblCellMar>
          <w:left w:w="0" w:type="dxa"/>
          <w:right w:w="0" w:type="dxa"/>
        </w:tblCellMar>
        <w:tblLook w:val="0000"/>
      </w:tblPr>
      <w:tblGrid>
        <w:gridCol w:w="908"/>
        <w:gridCol w:w="5534"/>
        <w:gridCol w:w="2236"/>
        <w:gridCol w:w="1249"/>
        <w:gridCol w:w="92"/>
      </w:tblGrid>
      <w:tr w:rsidR="00FC0432" w:rsidRPr="00F92FF3" w:rsidTr="002B1E1B">
        <w:trPr>
          <w:trHeight w:val="1221"/>
        </w:trPr>
        <w:tc>
          <w:tcPr>
            <w:tcW w:w="908" w:type="dxa"/>
            <w:shd w:val="clear" w:color="auto" w:fill="auto"/>
          </w:tcPr>
          <w:p w:rsidR="00FC0432" w:rsidRPr="00F92FF3" w:rsidRDefault="00FC0432" w:rsidP="002B1E1B">
            <w:pPr>
              <w:snapToGrid w:val="0"/>
              <w:rPr>
                <w:rFonts w:ascii="Times New Roman" w:hAnsi="Times New Roman"/>
                <w:sz w:val="28"/>
                <w:szCs w:val="28"/>
              </w:rPr>
            </w:pPr>
          </w:p>
        </w:tc>
        <w:tc>
          <w:tcPr>
            <w:tcW w:w="5534" w:type="dxa"/>
            <w:shd w:val="clear" w:color="auto" w:fill="auto"/>
            <w:vAlign w:val="bottom"/>
          </w:tcPr>
          <w:p w:rsidR="00FC0432" w:rsidRPr="00F92FF3" w:rsidRDefault="00FC0432" w:rsidP="00FD672B">
            <w:pPr>
              <w:spacing w:after="0"/>
            </w:pPr>
            <w:r w:rsidRPr="00F92FF3">
              <w:rPr>
                <w:rFonts w:ascii="Times New Roman" w:hAnsi="Times New Roman"/>
                <w:b/>
                <w:bCs/>
                <w:sz w:val="28"/>
                <w:szCs w:val="28"/>
              </w:rPr>
              <w:t xml:space="preserve">Сумма изменений на выполнение полномочий муниципального района на </w:t>
            </w:r>
            <w:r w:rsidR="005B3098" w:rsidRPr="00F92FF3">
              <w:rPr>
                <w:rFonts w:ascii="Times New Roman" w:hAnsi="Times New Roman"/>
                <w:b/>
                <w:bCs/>
                <w:sz w:val="28"/>
                <w:szCs w:val="28"/>
              </w:rPr>
              <w:t xml:space="preserve">   </w:t>
            </w:r>
            <w:r w:rsidRPr="00F92FF3">
              <w:rPr>
                <w:rFonts w:ascii="Times New Roman" w:hAnsi="Times New Roman"/>
                <w:b/>
                <w:bCs/>
                <w:sz w:val="28"/>
                <w:szCs w:val="28"/>
              </w:rPr>
              <w:t>202</w:t>
            </w:r>
            <w:r w:rsidR="00FD672B">
              <w:rPr>
                <w:rFonts w:ascii="Times New Roman" w:hAnsi="Times New Roman"/>
                <w:b/>
                <w:bCs/>
                <w:sz w:val="28"/>
                <w:szCs w:val="28"/>
              </w:rPr>
              <w:t>2</w:t>
            </w:r>
            <w:r w:rsidRPr="00F92FF3">
              <w:rPr>
                <w:rFonts w:ascii="Times New Roman" w:hAnsi="Times New Roman"/>
                <w:b/>
                <w:bCs/>
                <w:sz w:val="28"/>
                <w:szCs w:val="28"/>
              </w:rPr>
              <w:t xml:space="preserve"> год -  ВСЕГО:                 </w:t>
            </w:r>
          </w:p>
        </w:tc>
        <w:tc>
          <w:tcPr>
            <w:tcW w:w="2236" w:type="dxa"/>
            <w:shd w:val="clear" w:color="auto" w:fill="auto"/>
            <w:vAlign w:val="bottom"/>
          </w:tcPr>
          <w:p w:rsidR="00FC0432" w:rsidRPr="00F92FF3" w:rsidRDefault="00FC0432" w:rsidP="002B1E1B">
            <w:pPr>
              <w:snapToGrid w:val="0"/>
              <w:rPr>
                <w:rFonts w:ascii="Times New Roman" w:hAnsi="Times New Roman"/>
                <w:b/>
                <w:bCs/>
                <w:sz w:val="28"/>
                <w:szCs w:val="28"/>
              </w:rPr>
            </w:pPr>
          </w:p>
          <w:p w:rsidR="00FC0432" w:rsidRPr="00F92FF3" w:rsidRDefault="005B3098" w:rsidP="00FD672B">
            <w:r w:rsidRPr="00F92FF3">
              <w:rPr>
                <w:rFonts w:ascii="Times New Roman" w:hAnsi="Times New Roman"/>
                <w:b/>
                <w:sz w:val="28"/>
                <w:szCs w:val="28"/>
              </w:rPr>
              <w:t xml:space="preserve">   </w:t>
            </w:r>
            <w:r w:rsidR="00FD672B">
              <w:rPr>
                <w:rFonts w:ascii="Times New Roman" w:hAnsi="Times New Roman"/>
                <w:b/>
                <w:sz w:val="28"/>
                <w:szCs w:val="28"/>
              </w:rPr>
              <w:t>20 000 000,00</w:t>
            </w:r>
            <w:r w:rsidR="00FC0432" w:rsidRPr="00F92FF3">
              <w:rPr>
                <w:rFonts w:ascii="Times New Roman" w:hAnsi="Times New Roman"/>
                <w:b/>
                <w:sz w:val="28"/>
                <w:szCs w:val="28"/>
              </w:rPr>
              <w:t xml:space="preserve"> </w:t>
            </w:r>
          </w:p>
        </w:tc>
        <w:tc>
          <w:tcPr>
            <w:tcW w:w="1249" w:type="dxa"/>
            <w:shd w:val="clear" w:color="auto" w:fill="auto"/>
            <w:vAlign w:val="bottom"/>
          </w:tcPr>
          <w:p w:rsidR="00FC0432" w:rsidRPr="00F92FF3" w:rsidRDefault="00FC0432" w:rsidP="002B1E1B">
            <w:pPr>
              <w:snapToGrid w:val="0"/>
              <w:ind w:right="313"/>
              <w:rPr>
                <w:rFonts w:ascii="Times New Roman" w:hAnsi="Times New Roman"/>
                <w:b/>
                <w:bCs/>
                <w:sz w:val="28"/>
                <w:szCs w:val="28"/>
              </w:rPr>
            </w:pPr>
          </w:p>
          <w:p w:rsidR="00FC0432" w:rsidRPr="00F92FF3" w:rsidRDefault="00FC0432" w:rsidP="002B1E1B">
            <w:pPr>
              <w:ind w:right="-108"/>
            </w:pPr>
            <w:r w:rsidRPr="00F92FF3">
              <w:rPr>
                <w:rFonts w:ascii="Times New Roman" w:hAnsi="Times New Roman"/>
                <w:b/>
                <w:bCs/>
                <w:sz w:val="28"/>
                <w:szCs w:val="28"/>
              </w:rPr>
              <w:t>рублей</w:t>
            </w:r>
          </w:p>
        </w:tc>
        <w:tc>
          <w:tcPr>
            <w:tcW w:w="92" w:type="dxa"/>
            <w:shd w:val="clear" w:color="auto" w:fill="auto"/>
          </w:tcPr>
          <w:p w:rsidR="00FC0432" w:rsidRPr="00F92FF3" w:rsidRDefault="00FC0432" w:rsidP="002B1E1B">
            <w:pPr>
              <w:snapToGrid w:val="0"/>
              <w:rPr>
                <w:rFonts w:ascii="Times New Roman" w:hAnsi="Times New Roman"/>
                <w:b/>
                <w:bCs/>
                <w:sz w:val="28"/>
                <w:szCs w:val="28"/>
              </w:rPr>
            </w:pPr>
          </w:p>
        </w:tc>
      </w:tr>
      <w:tr w:rsidR="00FC0432" w:rsidRPr="00F92FF3" w:rsidTr="002B1E1B">
        <w:trPr>
          <w:trHeight w:val="60"/>
        </w:trPr>
        <w:tc>
          <w:tcPr>
            <w:tcW w:w="908" w:type="dxa"/>
            <w:shd w:val="clear" w:color="auto" w:fill="auto"/>
          </w:tcPr>
          <w:p w:rsidR="00FC0432" w:rsidRPr="00F92FF3" w:rsidRDefault="00FC0432" w:rsidP="002B1E1B">
            <w:pPr>
              <w:snapToGrid w:val="0"/>
              <w:rPr>
                <w:rFonts w:ascii="Times New Roman" w:hAnsi="Times New Roman"/>
                <w:b/>
                <w:bCs/>
                <w:sz w:val="28"/>
                <w:szCs w:val="28"/>
              </w:rPr>
            </w:pPr>
          </w:p>
        </w:tc>
        <w:tc>
          <w:tcPr>
            <w:tcW w:w="5534" w:type="dxa"/>
            <w:shd w:val="clear" w:color="auto" w:fill="auto"/>
          </w:tcPr>
          <w:p w:rsidR="00FC0432" w:rsidRPr="00F92FF3" w:rsidRDefault="00FC0432" w:rsidP="002B1E1B">
            <w:pPr>
              <w:spacing w:after="0"/>
            </w:pPr>
            <w:r w:rsidRPr="00F92FF3">
              <w:rPr>
                <w:rFonts w:ascii="Times New Roman" w:hAnsi="Times New Roman"/>
                <w:sz w:val="28"/>
                <w:szCs w:val="28"/>
              </w:rPr>
              <w:t>из них:</w:t>
            </w:r>
          </w:p>
        </w:tc>
        <w:tc>
          <w:tcPr>
            <w:tcW w:w="2236" w:type="dxa"/>
            <w:shd w:val="clear" w:color="auto" w:fill="auto"/>
            <w:vAlign w:val="bottom"/>
          </w:tcPr>
          <w:p w:rsidR="00FC0432" w:rsidRPr="00F92FF3" w:rsidRDefault="00FC0432" w:rsidP="002B1E1B">
            <w:pPr>
              <w:snapToGrid w:val="0"/>
              <w:jc w:val="center"/>
              <w:rPr>
                <w:rFonts w:ascii="Times New Roman" w:hAnsi="Times New Roman"/>
                <w:sz w:val="28"/>
                <w:szCs w:val="28"/>
              </w:rPr>
            </w:pPr>
          </w:p>
        </w:tc>
        <w:tc>
          <w:tcPr>
            <w:tcW w:w="1249" w:type="dxa"/>
            <w:shd w:val="clear" w:color="auto" w:fill="auto"/>
            <w:vAlign w:val="bottom"/>
          </w:tcPr>
          <w:p w:rsidR="00FC0432" w:rsidRPr="00F92FF3" w:rsidRDefault="00FC0432" w:rsidP="002B1E1B">
            <w:pPr>
              <w:snapToGrid w:val="0"/>
              <w:jc w:val="right"/>
              <w:rPr>
                <w:rFonts w:ascii="Times New Roman" w:hAnsi="Times New Roman"/>
                <w:sz w:val="28"/>
                <w:szCs w:val="28"/>
              </w:rPr>
            </w:pPr>
          </w:p>
        </w:tc>
        <w:tc>
          <w:tcPr>
            <w:tcW w:w="92" w:type="dxa"/>
            <w:shd w:val="clear" w:color="auto" w:fill="auto"/>
          </w:tcPr>
          <w:p w:rsidR="00FC0432" w:rsidRPr="00F92FF3" w:rsidRDefault="00FC0432" w:rsidP="002B1E1B">
            <w:pPr>
              <w:snapToGrid w:val="0"/>
              <w:rPr>
                <w:rFonts w:ascii="Times New Roman" w:hAnsi="Times New Roman"/>
                <w:b/>
                <w:sz w:val="28"/>
                <w:szCs w:val="28"/>
              </w:rPr>
            </w:pPr>
          </w:p>
        </w:tc>
      </w:tr>
      <w:tr w:rsidR="00FD672B" w:rsidRPr="00F92FF3" w:rsidTr="002B1E1B">
        <w:trPr>
          <w:trHeight w:val="60"/>
        </w:trPr>
        <w:tc>
          <w:tcPr>
            <w:tcW w:w="908" w:type="dxa"/>
            <w:shd w:val="clear" w:color="auto" w:fill="auto"/>
          </w:tcPr>
          <w:p w:rsidR="00FD672B" w:rsidRPr="00F92FF3" w:rsidRDefault="00FD672B" w:rsidP="00FD672B">
            <w:pPr>
              <w:snapToGrid w:val="0"/>
              <w:spacing w:after="0" w:line="240" w:lineRule="auto"/>
            </w:pPr>
            <w:r w:rsidRPr="00F92FF3">
              <w:rPr>
                <w:rFonts w:ascii="Times New Roman" w:hAnsi="Times New Roman"/>
                <w:b/>
                <w:bCs/>
                <w:sz w:val="28"/>
                <w:szCs w:val="28"/>
              </w:rPr>
              <w:t>2.</w:t>
            </w:r>
            <w:r>
              <w:rPr>
                <w:rFonts w:ascii="Times New Roman" w:hAnsi="Times New Roman"/>
                <w:b/>
                <w:bCs/>
                <w:sz w:val="28"/>
                <w:szCs w:val="28"/>
              </w:rPr>
              <w:t>2</w:t>
            </w:r>
            <w:r w:rsidRPr="00F92FF3">
              <w:rPr>
                <w:rFonts w:ascii="Times New Roman" w:hAnsi="Times New Roman"/>
                <w:b/>
                <w:bCs/>
                <w:sz w:val="28"/>
                <w:szCs w:val="28"/>
              </w:rPr>
              <w:t>.</w:t>
            </w:r>
          </w:p>
        </w:tc>
        <w:tc>
          <w:tcPr>
            <w:tcW w:w="5534" w:type="dxa"/>
            <w:shd w:val="clear" w:color="auto" w:fill="auto"/>
          </w:tcPr>
          <w:p w:rsidR="00FD672B" w:rsidRPr="00F92FF3" w:rsidRDefault="00FD672B" w:rsidP="00FD672B">
            <w:pPr>
              <w:spacing w:after="0" w:line="240" w:lineRule="auto"/>
            </w:pPr>
            <w:r w:rsidRPr="00F92FF3">
              <w:rPr>
                <w:rFonts w:ascii="Times New Roman" w:hAnsi="Times New Roman"/>
                <w:b/>
                <w:bCs/>
                <w:sz w:val="28"/>
                <w:szCs w:val="28"/>
              </w:rPr>
              <w:t xml:space="preserve">Администрации муниципального образования Белореченский район – всего:         </w:t>
            </w:r>
          </w:p>
        </w:tc>
        <w:tc>
          <w:tcPr>
            <w:tcW w:w="2236" w:type="dxa"/>
            <w:shd w:val="clear" w:color="auto" w:fill="auto"/>
            <w:vAlign w:val="bottom"/>
          </w:tcPr>
          <w:p w:rsidR="00FD672B" w:rsidRPr="00F92FF3" w:rsidRDefault="00FD672B" w:rsidP="00FC0432">
            <w:pPr>
              <w:snapToGrid w:val="0"/>
              <w:jc w:val="center"/>
              <w:rPr>
                <w:rFonts w:ascii="Times New Roman" w:hAnsi="Times New Roman"/>
                <w:b/>
                <w:sz w:val="28"/>
                <w:szCs w:val="28"/>
              </w:rPr>
            </w:pPr>
            <w:r>
              <w:rPr>
                <w:rFonts w:ascii="Times New Roman" w:hAnsi="Times New Roman"/>
                <w:b/>
                <w:sz w:val="28"/>
                <w:szCs w:val="28"/>
              </w:rPr>
              <w:t>20 000 000,00</w:t>
            </w:r>
          </w:p>
        </w:tc>
        <w:tc>
          <w:tcPr>
            <w:tcW w:w="1249" w:type="dxa"/>
            <w:shd w:val="clear" w:color="auto" w:fill="auto"/>
            <w:vAlign w:val="bottom"/>
          </w:tcPr>
          <w:p w:rsidR="00FD672B" w:rsidRPr="00F92FF3" w:rsidRDefault="00FD672B" w:rsidP="002B1E1B">
            <w:pPr>
              <w:snapToGrid w:val="0"/>
              <w:ind w:right="-108"/>
              <w:rPr>
                <w:rFonts w:ascii="Times New Roman" w:hAnsi="Times New Roman"/>
                <w:b/>
                <w:sz w:val="28"/>
                <w:szCs w:val="28"/>
              </w:rPr>
            </w:pPr>
            <w:r w:rsidRPr="00F92FF3">
              <w:rPr>
                <w:rFonts w:ascii="Times New Roman" w:hAnsi="Times New Roman"/>
                <w:b/>
                <w:sz w:val="28"/>
                <w:szCs w:val="28"/>
              </w:rPr>
              <w:t>рублей</w:t>
            </w:r>
          </w:p>
        </w:tc>
        <w:tc>
          <w:tcPr>
            <w:tcW w:w="92" w:type="dxa"/>
            <w:shd w:val="clear" w:color="auto" w:fill="auto"/>
          </w:tcPr>
          <w:p w:rsidR="00FD672B" w:rsidRPr="00F92FF3" w:rsidRDefault="00FD672B" w:rsidP="002B1E1B">
            <w:pPr>
              <w:snapToGrid w:val="0"/>
              <w:rPr>
                <w:rFonts w:ascii="Times New Roman" w:hAnsi="Times New Roman"/>
                <w:b/>
                <w:sz w:val="28"/>
                <w:szCs w:val="28"/>
              </w:rPr>
            </w:pPr>
          </w:p>
        </w:tc>
      </w:tr>
      <w:tr w:rsidR="00FD672B" w:rsidRPr="00F92FF3" w:rsidTr="002B1E1B">
        <w:trPr>
          <w:trHeight w:val="60"/>
        </w:trPr>
        <w:tc>
          <w:tcPr>
            <w:tcW w:w="908" w:type="dxa"/>
            <w:shd w:val="clear" w:color="auto" w:fill="auto"/>
          </w:tcPr>
          <w:p w:rsidR="00FD672B" w:rsidRPr="00F92FF3" w:rsidRDefault="00FD672B" w:rsidP="00FD672B">
            <w:pPr>
              <w:snapToGrid w:val="0"/>
              <w:spacing w:after="0" w:line="240" w:lineRule="auto"/>
              <w:rPr>
                <w:rFonts w:ascii="Times New Roman" w:hAnsi="Times New Roman"/>
                <w:b/>
                <w:bCs/>
                <w:sz w:val="28"/>
                <w:szCs w:val="28"/>
              </w:rPr>
            </w:pPr>
          </w:p>
        </w:tc>
        <w:tc>
          <w:tcPr>
            <w:tcW w:w="5534" w:type="dxa"/>
            <w:shd w:val="clear" w:color="auto" w:fill="auto"/>
          </w:tcPr>
          <w:p w:rsidR="00FD672B" w:rsidRPr="00F92FF3" w:rsidRDefault="00FD672B" w:rsidP="00FD672B">
            <w:pPr>
              <w:spacing w:after="0" w:line="240" w:lineRule="auto"/>
            </w:pPr>
            <w:r w:rsidRPr="00F92FF3">
              <w:rPr>
                <w:rFonts w:ascii="Times New Roman" w:hAnsi="Times New Roman"/>
                <w:bCs/>
                <w:sz w:val="28"/>
                <w:szCs w:val="28"/>
              </w:rPr>
              <w:t>в том числе:</w:t>
            </w:r>
          </w:p>
        </w:tc>
        <w:tc>
          <w:tcPr>
            <w:tcW w:w="2236" w:type="dxa"/>
            <w:shd w:val="clear" w:color="auto" w:fill="auto"/>
            <w:vAlign w:val="bottom"/>
          </w:tcPr>
          <w:p w:rsidR="00FD672B" w:rsidRPr="00F92FF3" w:rsidRDefault="00FD672B" w:rsidP="00FC0432">
            <w:pPr>
              <w:snapToGrid w:val="0"/>
              <w:jc w:val="center"/>
              <w:rPr>
                <w:rFonts w:ascii="Times New Roman" w:hAnsi="Times New Roman"/>
                <w:sz w:val="28"/>
                <w:szCs w:val="28"/>
              </w:rPr>
            </w:pPr>
            <w:r>
              <w:rPr>
                <w:rFonts w:ascii="Times New Roman" w:hAnsi="Times New Roman"/>
                <w:sz w:val="28"/>
                <w:szCs w:val="28"/>
              </w:rPr>
              <w:t>20 000 000,00</w:t>
            </w:r>
            <w:r w:rsidRPr="00F92FF3">
              <w:rPr>
                <w:rFonts w:ascii="Times New Roman" w:hAnsi="Times New Roman"/>
                <w:sz w:val="28"/>
                <w:szCs w:val="28"/>
              </w:rPr>
              <w:t xml:space="preserve"> </w:t>
            </w:r>
          </w:p>
        </w:tc>
        <w:tc>
          <w:tcPr>
            <w:tcW w:w="1249" w:type="dxa"/>
            <w:shd w:val="clear" w:color="auto" w:fill="auto"/>
            <w:vAlign w:val="bottom"/>
          </w:tcPr>
          <w:p w:rsidR="00FD672B" w:rsidRPr="00F92FF3" w:rsidRDefault="00FD672B" w:rsidP="002B1E1B">
            <w:pPr>
              <w:snapToGrid w:val="0"/>
              <w:ind w:right="-108"/>
              <w:rPr>
                <w:rFonts w:ascii="Times New Roman" w:hAnsi="Times New Roman"/>
                <w:sz w:val="28"/>
                <w:szCs w:val="28"/>
              </w:rPr>
            </w:pPr>
            <w:r w:rsidRPr="00F92FF3">
              <w:rPr>
                <w:rFonts w:ascii="Times New Roman" w:hAnsi="Times New Roman"/>
                <w:sz w:val="28"/>
                <w:szCs w:val="28"/>
              </w:rPr>
              <w:t>рублей</w:t>
            </w:r>
          </w:p>
        </w:tc>
        <w:tc>
          <w:tcPr>
            <w:tcW w:w="92" w:type="dxa"/>
            <w:shd w:val="clear" w:color="auto" w:fill="auto"/>
          </w:tcPr>
          <w:p w:rsidR="00FD672B" w:rsidRPr="00F92FF3" w:rsidRDefault="00FD672B" w:rsidP="002B1E1B">
            <w:pPr>
              <w:snapToGrid w:val="0"/>
              <w:rPr>
                <w:rFonts w:ascii="Times New Roman" w:hAnsi="Times New Roman"/>
                <w:b/>
                <w:sz w:val="28"/>
                <w:szCs w:val="28"/>
              </w:rPr>
            </w:pPr>
          </w:p>
        </w:tc>
      </w:tr>
      <w:tr w:rsidR="00FD672B" w:rsidRPr="00F92FF3" w:rsidTr="002B1E1B">
        <w:trPr>
          <w:trHeight w:val="60"/>
        </w:trPr>
        <w:tc>
          <w:tcPr>
            <w:tcW w:w="908" w:type="dxa"/>
            <w:shd w:val="clear" w:color="auto" w:fill="auto"/>
          </w:tcPr>
          <w:p w:rsidR="00FD672B" w:rsidRPr="00F92FF3" w:rsidRDefault="00FD672B" w:rsidP="00FD672B">
            <w:pPr>
              <w:snapToGrid w:val="0"/>
              <w:spacing w:after="0" w:line="240" w:lineRule="auto"/>
              <w:rPr>
                <w:rFonts w:ascii="Times New Roman" w:hAnsi="Times New Roman"/>
                <w:b/>
                <w:bCs/>
                <w:sz w:val="28"/>
                <w:szCs w:val="28"/>
              </w:rPr>
            </w:pPr>
          </w:p>
        </w:tc>
        <w:tc>
          <w:tcPr>
            <w:tcW w:w="5534" w:type="dxa"/>
            <w:shd w:val="clear" w:color="auto" w:fill="auto"/>
          </w:tcPr>
          <w:p w:rsidR="00FD672B" w:rsidRPr="00F92FF3" w:rsidRDefault="00FD672B" w:rsidP="00FD672B">
            <w:pPr>
              <w:spacing w:after="0" w:line="240" w:lineRule="auto"/>
              <w:rPr>
                <w:rFonts w:ascii="Times New Roman" w:hAnsi="Times New Roman"/>
                <w:bCs/>
                <w:sz w:val="28"/>
                <w:szCs w:val="28"/>
              </w:rPr>
            </w:pPr>
            <w:r w:rsidRPr="00F92FF3">
              <w:rPr>
                <w:rFonts w:ascii="Times New Roman" w:hAnsi="Times New Roman"/>
                <w:bCs/>
                <w:sz w:val="28"/>
                <w:szCs w:val="28"/>
              </w:rPr>
              <w:t>Организация газоснабжения населения (поселений) (строительство подводящих газопроводов, распределительных газопроводов)</w:t>
            </w:r>
            <w:r>
              <w:rPr>
                <w:rFonts w:ascii="Times New Roman" w:hAnsi="Times New Roman"/>
                <w:bCs/>
                <w:sz w:val="28"/>
                <w:szCs w:val="28"/>
              </w:rPr>
              <w:t xml:space="preserve"> </w:t>
            </w:r>
          </w:p>
        </w:tc>
        <w:tc>
          <w:tcPr>
            <w:tcW w:w="2236" w:type="dxa"/>
            <w:shd w:val="clear" w:color="auto" w:fill="auto"/>
            <w:vAlign w:val="bottom"/>
          </w:tcPr>
          <w:p w:rsidR="00FD672B" w:rsidRDefault="00FD672B" w:rsidP="00FC0432">
            <w:pPr>
              <w:snapToGrid w:val="0"/>
              <w:jc w:val="center"/>
              <w:rPr>
                <w:rFonts w:ascii="Times New Roman" w:hAnsi="Times New Roman"/>
                <w:sz w:val="28"/>
                <w:szCs w:val="28"/>
              </w:rPr>
            </w:pPr>
            <w:r>
              <w:rPr>
                <w:rFonts w:ascii="Times New Roman" w:hAnsi="Times New Roman"/>
                <w:sz w:val="28"/>
                <w:szCs w:val="28"/>
              </w:rPr>
              <w:t>20 000 000,00</w:t>
            </w:r>
          </w:p>
        </w:tc>
        <w:tc>
          <w:tcPr>
            <w:tcW w:w="1249" w:type="dxa"/>
            <w:shd w:val="clear" w:color="auto" w:fill="auto"/>
            <w:vAlign w:val="bottom"/>
          </w:tcPr>
          <w:p w:rsidR="00FD672B" w:rsidRPr="00F92FF3" w:rsidRDefault="00FD672B" w:rsidP="002B1E1B">
            <w:pPr>
              <w:snapToGrid w:val="0"/>
              <w:ind w:right="-108"/>
              <w:rPr>
                <w:rFonts w:ascii="Times New Roman" w:hAnsi="Times New Roman"/>
                <w:sz w:val="28"/>
                <w:szCs w:val="28"/>
              </w:rPr>
            </w:pPr>
            <w:r>
              <w:rPr>
                <w:rFonts w:ascii="Times New Roman" w:hAnsi="Times New Roman"/>
                <w:sz w:val="28"/>
                <w:szCs w:val="28"/>
              </w:rPr>
              <w:t>рублей</w:t>
            </w:r>
          </w:p>
        </w:tc>
        <w:tc>
          <w:tcPr>
            <w:tcW w:w="92" w:type="dxa"/>
            <w:shd w:val="clear" w:color="auto" w:fill="auto"/>
          </w:tcPr>
          <w:p w:rsidR="00FD672B" w:rsidRPr="00F92FF3" w:rsidRDefault="00FD672B" w:rsidP="002B1E1B">
            <w:pPr>
              <w:snapToGrid w:val="0"/>
              <w:rPr>
                <w:rFonts w:ascii="Times New Roman" w:hAnsi="Times New Roman"/>
                <w:b/>
                <w:sz w:val="28"/>
                <w:szCs w:val="28"/>
              </w:rPr>
            </w:pPr>
          </w:p>
        </w:tc>
      </w:tr>
    </w:tbl>
    <w:p w:rsidR="00FD672B" w:rsidRDefault="008C1750" w:rsidP="008C1750">
      <w:pPr>
        <w:spacing w:after="0" w:line="240" w:lineRule="auto"/>
        <w:jc w:val="both"/>
        <w:rPr>
          <w:rFonts w:ascii="Times New Roman" w:hAnsi="Times New Roman"/>
          <w:sz w:val="28"/>
        </w:rPr>
      </w:pPr>
      <w:r>
        <w:rPr>
          <w:rFonts w:ascii="Times New Roman" w:hAnsi="Times New Roman"/>
          <w:sz w:val="28"/>
        </w:rPr>
        <w:t xml:space="preserve">        </w:t>
      </w:r>
    </w:p>
    <w:p w:rsidR="008C1750" w:rsidRDefault="009A2B3E" w:rsidP="008C1750">
      <w:pPr>
        <w:spacing w:after="0" w:line="240" w:lineRule="auto"/>
        <w:jc w:val="both"/>
      </w:pPr>
      <w:r>
        <w:rPr>
          <w:rFonts w:ascii="Times New Roman" w:hAnsi="Times New Roman"/>
          <w:sz w:val="28"/>
        </w:rPr>
        <w:t xml:space="preserve">         </w:t>
      </w:r>
      <w:r w:rsidR="008C1750">
        <w:rPr>
          <w:rFonts w:ascii="Times New Roman" w:hAnsi="Times New Roman"/>
          <w:sz w:val="28"/>
        </w:rPr>
        <w:t xml:space="preserve">3. </w:t>
      </w:r>
      <w:r w:rsidR="008C1750">
        <w:rPr>
          <w:rFonts w:ascii="Times New Roman" w:hAnsi="Times New Roman"/>
          <w:color w:val="000000"/>
          <w:sz w:val="28"/>
          <w:szCs w:val="28"/>
        </w:rPr>
        <w:t>Осуществить возврат прочих остатков субсидий, субвенций и иных межбюджетных трансфертов, имеющих целевое значение, прошлых лет из бюджетов муниципальных районов:</w:t>
      </w:r>
    </w:p>
    <w:p w:rsidR="008C1750" w:rsidRDefault="008C1750" w:rsidP="008C1750">
      <w:pPr>
        <w:spacing w:after="0" w:line="240" w:lineRule="auto"/>
        <w:jc w:val="both"/>
      </w:pPr>
      <w:r>
        <w:rPr>
          <w:rFonts w:ascii="Times New Roman" w:hAnsi="Times New Roman"/>
          <w:color w:val="000000"/>
          <w:sz w:val="28"/>
          <w:szCs w:val="28"/>
        </w:rPr>
        <w:t xml:space="preserve">- КБК </w:t>
      </w:r>
      <w:r>
        <w:rPr>
          <w:rFonts w:ascii="Times New Roman" w:hAnsi="Times New Roman"/>
          <w:sz w:val="28"/>
          <w:szCs w:val="28"/>
        </w:rPr>
        <w:t>919 21960010050000150 «Возврат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r w:rsidR="0078117C">
        <w:rPr>
          <w:rFonts w:ascii="Times New Roman" w:hAnsi="Times New Roman"/>
          <w:color w:val="000000"/>
          <w:sz w:val="28"/>
          <w:szCs w:val="28"/>
        </w:rPr>
        <w:t xml:space="preserve">  в сумме </w:t>
      </w:r>
      <w:r w:rsidR="00FD672B">
        <w:rPr>
          <w:rFonts w:ascii="Times New Roman" w:hAnsi="Times New Roman"/>
          <w:color w:val="000000"/>
          <w:sz w:val="28"/>
          <w:szCs w:val="28"/>
        </w:rPr>
        <w:t>5 083,73</w:t>
      </w:r>
      <w:r>
        <w:rPr>
          <w:rFonts w:ascii="Times New Roman" w:hAnsi="Times New Roman"/>
          <w:color w:val="000000"/>
          <w:sz w:val="28"/>
          <w:szCs w:val="28"/>
        </w:rPr>
        <w:t xml:space="preserve"> рублей.</w:t>
      </w:r>
    </w:p>
    <w:p w:rsidR="009A2B3E" w:rsidRDefault="009A2B3E">
      <w:pPr>
        <w:spacing w:after="0" w:line="240" w:lineRule="auto"/>
        <w:jc w:val="both"/>
        <w:rPr>
          <w:rFonts w:ascii="Times New Roman" w:hAnsi="Times New Roman"/>
          <w:sz w:val="28"/>
          <w:szCs w:val="28"/>
        </w:rPr>
      </w:pPr>
    </w:p>
    <w:p w:rsidR="008D4831" w:rsidRDefault="009A2B3E">
      <w:pPr>
        <w:spacing w:after="0" w:line="240" w:lineRule="auto"/>
        <w:jc w:val="both"/>
        <w:rPr>
          <w:rFonts w:ascii="Times New Roman" w:hAnsi="Times New Roman"/>
          <w:sz w:val="28"/>
          <w:szCs w:val="28"/>
        </w:rPr>
      </w:pPr>
      <w:r>
        <w:rPr>
          <w:rFonts w:ascii="Times New Roman" w:hAnsi="Times New Roman"/>
          <w:sz w:val="28"/>
          <w:szCs w:val="28"/>
        </w:rPr>
        <w:t xml:space="preserve">           </w:t>
      </w:r>
      <w:r w:rsidRPr="009A2B3E">
        <w:rPr>
          <w:rFonts w:ascii="Times New Roman" w:hAnsi="Times New Roman"/>
          <w:sz w:val="28"/>
          <w:szCs w:val="28"/>
        </w:rPr>
        <w:t>4.</w:t>
      </w:r>
      <w:r>
        <w:rPr>
          <w:rFonts w:ascii="Times New Roman" w:hAnsi="Times New Roman"/>
          <w:sz w:val="28"/>
          <w:szCs w:val="28"/>
        </w:rPr>
        <w:t xml:space="preserve"> Администрации муниципального образования Белореченский район произвести передвижение бюджетных ассигнований</w:t>
      </w:r>
      <w:r w:rsidR="008D4831">
        <w:rPr>
          <w:rFonts w:ascii="Times New Roman" w:hAnsi="Times New Roman"/>
          <w:sz w:val="28"/>
          <w:szCs w:val="28"/>
        </w:rPr>
        <w:t>:</w:t>
      </w:r>
    </w:p>
    <w:p w:rsidR="008D4831" w:rsidRDefault="008D4831">
      <w:pPr>
        <w:spacing w:after="0" w:line="240" w:lineRule="auto"/>
        <w:jc w:val="both"/>
        <w:rPr>
          <w:rFonts w:ascii="Times New Roman" w:hAnsi="Times New Roman"/>
          <w:sz w:val="28"/>
          <w:szCs w:val="28"/>
        </w:rPr>
      </w:pPr>
      <w:r>
        <w:rPr>
          <w:rFonts w:ascii="Times New Roman" w:hAnsi="Times New Roman"/>
          <w:sz w:val="28"/>
          <w:szCs w:val="28"/>
        </w:rPr>
        <w:t>4.1. В 2020 году:</w:t>
      </w:r>
    </w:p>
    <w:p w:rsidR="008D4831" w:rsidRPr="008D4831" w:rsidRDefault="008D4831" w:rsidP="008D4831">
      <w:pPr>
        <w:spacing w:after="0" w:line="240" w:lineRule="auto"/>
        <w:ind w:firstLine="708"/>
        <w:jc w:val="both"/>
        <w:rPr>
          <w:rFonts w:ascii="Times New Roman" w:hAnsi="Times New Roman"/>
        </w:rPr>
      </w:pPr>
      <w:proofErr w:type="gramStart"/>
      <w:r w:rsidRPr="008D4831">
        <w:rPr>
          <w:rFonts w:ascii="Times New Roman" w:hAnsi="Times New Roman"/>
          <w:sz w:val="28"/>
          <w:szCs w:val="28"/>
        </w:rPr>
        <w:t>- по коду раздела, подраздела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коду целевой статьи расходов 5020000190 «Расходы на обеспечение функций органов местного самоуправления» с кода видов расходов 800 «Иные бюджетные ассигнования» на код видов расходов 200 «Закупка товаров, работ и услуг для государственных (муниципальных) нужд» в сумме 4 957,53 рублей.</w:t>
      </w:r>
      <w:proofErr w:type="gramEnd"/>
    </w:p>
    <w:p w:rsidR="008D4831" w:rsidRPr="008D4831" w:rsidRDefault="008D4831" w:rsidP="008D4831">
      <w:pPr>
        <w:spacing w:after="0" w:line="240" w:lineRule="auto"/>
        <w:ind w:firstLine="708"/>
        <w:jc w:val="both"/>
        <w:rPr>
          <w:rFonts w:ascii="Times New Roman" w:hAnsi="Times New Roman"/>
        </w:rPr>
      </w:pPr>
      <w:proofErr w:type="gramStart"/>
      <w:r w:rsidRPr="008D4831">
        <w:rPr>
          <w:rFonts w:ascii="Times New Roman" w:hAnsi="Times New Roman"/>
          <w:sz w:val="28"/>
          <w:szCs w:val="28"/>
        </w:rPr>
        <w:t>- по коду раздела, подраздела 03.09 «Защита населения и территории от чрезвычайных ситуаций природного и техногенного характера, гражданская оборона», коду целевой статьи расходов 5240000590 «Расходы на обеспечение деятельности (оказание услуг) муниципальных учреждений» с кода видов расходов 800 «Иные бюджетные ассигнования» на код видов расходов 200 «Закупка товаров, работ и услуг для государственных (муниципальных) нужд» в сумме 5 351,86 рублей;</w:t>
      </w:r>
      <w:proofErr w:type="gramEnd"/>
    </w:p>
    <w:p w:rsidR="008D4831" w:rsidRPr="008D4831" w:rsidRDefault="008D4831" w:rsidP="008D4831">
      <w:pPr>
        <w:spacing w:after="0" w:line="240" w:lineRule="auto"/>
        <w:ind w:firstLine="708"/>
        <w:jc w:val="both"/>
        <w:rPr>
          <w:rFonts w:ascii="Times New Roman" w:hAnsi="Times New Roman"/>
        </w:rPr>
      </w:pPr>
      <w:r w:rsidRPr="008D4831">
        <w:rPr>
          <w:rFonts w:ascii="Times New Roman" w:hAnsi="Times New Roman"/>
          <w:sz w:val="28"/>
          <w:szCs w:val="28"/>
        </w:rPr>
        <w:t>- по коду раздела, подраздела 01.13 «Другие общегосударственные вопросы»:</w:t>
      </w:r>
    </w:p>
    <w:p w:rsidR="008D4831" w:rsidRPr="008D4831" w:rsidRDefault="008D4831" w:rsidP="008D4831">
      <w:pPr>
        <w:spacing w:after="0" w:line="240" w:lineRule="auto"/>
        <w:ind w:firstLine="708"/>
        <w:jc w:val="both"/>
        <w:rPr>
          <w:rFonts w:ascii="Times New Roman" w:hAnsi="Times New Roman"/>
        </w:rPr>
      </w:pPr>
      <w:r w:rsidRPr="008D4831">
        <w:rPr>
          <w:rFonts w:ascii="Times New Roman" w:hAnsi="Times New Roman"/>
          <w:sz w:val="28"/>
          <w:szCs w:val="28"/>
        </w:rPr>
        <w:lastRenderedPageBreak/>
        <w:t>- коду целевой статьи расходов 5210000590 «Расходы на обеспечение деятельности (оказания услуг) муниципальных учреждений» с кода видов расходов 800 «Иные бюджетные ассигнования» на код видов расходов 200 «Закупка товаров, работ и услуг для государственных (муниципальных) нужд» в сумме 12 940,64 рублей;</w:t>
      </w:r>
    </w:p>
    <w:p w:rsidR="008D4831" w:rsidRPr="008D4831" w:rsidRDefault="008D4831" w:rsidP="008D4831">
      <w:pPr>
        <w:spacing w:after="0" w:line="240" w:lineRule="auto"/>
        <w:ind w:firstLine="708"/>
        <w:jc w:val="both"/>
        <w:rPr>
          <w:rFonts w:ascii="Times New Roman" w:hAnsi="Times New Roman"/>
        </w:rPr>
      </w:pPr>
      <w:r w:rsidRPr="008D4831">
        <w:rPr>
          <w:rFonts w:ascii="Times New Roman" w:hAnsi="Times New Roman"/>
          <w:sz w:val="28"/>
          <w:szCs w:val="28"/>
        </w:rPr>
        <w:t>- по коду целевой статьи расходов 5260000590 «Расходы на обеспечение деятельности (оказания услуг) муниципальных учреждений» с кода видов расходов 800 «Иные бюджетные ассигнования» на код видов расходов 200 «Закупка товаров, работ и услуг для государственных (муниципальных) нужд» в сумме 31 023,20 рублей;</w:t>
      </w:r>
    </w:p>
    <w:p w:rsidR="008D4831" w:rsidRPr="008D4831" w:rsidRDefault="008D4831" w:rsidP="008D4831">
      <w:pPr>
        <w:spacing w:after="0" w:line="240" w:lineRule="auto"/>
        <w:jc w:val="both"/>
        <w:rPr>
          <w:rFonts w:ascii="Times New Roman" w:hAnsi="Times New Roman"/>
          <w:sz w:val="28"/>
          <w:szCs w:val="28"/>
        </w:rPr>
      </w:pPr>
    </w:p>
    <w:p w:rsidR="008D4831" w:rsidRPr="008D4831" w:rsidRDefault="008D4831" w:rsidP="008D4831">
      <w:pPr>
        <w:spacing w:after="0" w:line="240" w:lineRule="auto"/>
        <w:jc w:val="both"/>
        <w:rPr>
          <w:rFonts w:ascii="Times New Roman" w:hAnsi="Times New Roman"/>
          <w:sz w:val="28"/>
          <w:szCs w:val="28"/>
        </w:rPr>
      </w:pPr>
      <w:r>
        <w:rPr>
          <w:rFonts w:ascii="Times New Roman" w:hAnsi="Times New Roman"/>
          <w:sz w:val="28"/>
          <w:szCs w:val="28"/>
        </w:rPr>
        <w:t xml:space="preserve">         </w:t>
      </w:r>
      <w:r w:rsidRPr="008D4831">
        <w:rPr>
          <w:rFonts w:ascii="Times New Roman" w:hAnsi="Times New Roman"/>
          <w:sz w:val="28"/>
          <w:szCs w:val="28"/>
        </w:rPr>
        <w:t>- уменьшить ассигнования по коду раздела, подраздела 01.13 «Другие общегосударственные вопросы» с кода целевой статьи расходов 5220000590 «Расходы на обеспечение деятельности (оказания услуг) муниципальных учреждений», по коду видов расходов 800 «Иные бюджетные ассигнования» в сумме 17 565,50 рублей;</w:t>
      </w:r>
    </w:p>
    <w:p w:rsidR="008D4831" w:rsidRPr="008D4831" w:rsidRDefault="008D4831" w:rsidP="008D4831">
      <w:pPr>
        <w:spacing w:after="0" w:line="240" w:lineRule="auto"/>
        <w:ind w:firstLine="708"/>
        <w:jc w:val="both"/>
        <w:rPr>
          <w:rFonts w:ascii="Times New Roman" w:hAnsi="Times New Roman"/>
        </w:rPr>
      </w:pPr>
      <w:proofErr w:type="gramStart"/>
      <w:r w:rsidRPr="008D4831">
        <w:rPr>
          <w:rFonts w:ascii="Times New Roman" w:hAnsi="Times New Roman"/>
          <w:sz w:val="28"/>
          <w:szCs w:val="28"/>
        </w:rPr>
        <w:t>- увеличить ассигнования по коду раздела, подраздела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код целевой статьи расходов 5020000190 «Расходы на обеспечение функций органов местного самоуправления», код видов расходов 200 «Закупка товаров, работ и услуг для государственных (муниципальных) нужд» в сумме 17 565,50 рублей.</w:t>
      </w:r>
      <w:proofErr w:type="gramEnd"/>
    </w:p>
    <w:p w:rsidR="008D4831" w:rsidRDefault="008D4831">
      <w:pPr>
        <w:spacing w:after="0" w:line="240" w:lineRule="auto"/>
        <w:jc w:val="both"/>
        <w:rPr>
          <w:rFonts w:ascii="Times New Roman" w:hAnsi="Times New Roman"/>
          <w:sz w:val="28"/>
          <w:szCs w:val="28"/>
        </w:rPr>
      </w:pPr>
    </w:p>
    <w:p w:rsidR="008D4831" w:rsidRDefault="008D4831">
      <w:pPr>
        <w:spacing w:after="0" w:line="240" w:lineRule="auto"/>
        <w:jc w:val="both"/>
        <w:rPr>
          <w:rFonts w:ascii="Times New Roman" w:hAnsi="Times New Roman"/>
          <w:sz w:val="28"/>
          <w:szCs w:val="28"/>
        </w:rPr>
      </w:pPr>
      <w:r>
        <w:rPr>
          <w:rFonts w:ascii="Times New Roman" w:hAnsi="Times New Roman"/>
          <w:sz w:val="28"/>
          <w:szCs w:val="28"/>
        </w:rPr>
        <w:t>4.2. В</w:t>
      </w:r>
      <w:r w:rsidR="009A2B3E">
        <w:rPr>
          <w:rFonts w:ascii="Times New Roman" w:hAnsi="Times New Roman"/>
          <w:sz w:val="28"/>
          <w:szCs w:val="28"/>
        </w:rPr>
        <w:t xml:space="preserve"> 2021 году</w:t>
      </w:r>
      <w:r>
        <w:rPr>
          <w:rFonts w:ascii="Times New Roman" w:hAnsi="Times New Roman"/>
          <w:sz w:val="28"/>
          <w:szCs w:val="28"/>
        </w:rPr>
        <w:t>:</w:t>
      </w:r>
    </w:p>
    <w:p w:rsidR="009A2B3E" w:rsidRDefault="008D4831">
      <w:pPr>
        <w:spacing w:after="0" w:line="240" w:lineRule="auto"/>
        <w:jc w:val="both"/>
        <w:rPr>
          <w:rFonts w:ascii="Times New Roman" w:hAnsi="Times New Roman"/>
          <w:sz w:val="28"/>
          <w:szCs w:val="28"/>
        </w:rPr>
      </w:pPr>
      <w:proofErr w:type="gramStart"/>
      <w:r>
        <w:rPr>
          <w:rFonts w:ascii="Times New Roman" w:hAnsi="Times New Roman"/>
          <w:sz w:val="28"/>
          <w:szCs w:val="28"/>
        </w:rPr>
        <w:t>-</w:t>
      </w:r>
      <w:r w:rsidR="009A2B3E">
        <w:rPr>
          <w:rFonts w:ascii="Times New Roman" w:hAnsi="Times New Roman"/>
          <w:sz w:val="28"/>
          <w:szCs w:val="28"/>
        </w:rPr>
        <w:t xml:space="preserve"> по коду раздела подраздела 0502 «Коммунальное </w:t>
      </w:r>
      <w:r w:rsidR="00F2746B">
        <w:rPr>
          <w:rFonts w:ascii="Times New Roman" w:hAnsi="Times New Roman"/>
          <w:sz w:val="28"/>
          <w:szCs w:val="28"/>
        </w:rPr>
        <w:t xml:space="preserve">хозяйство» с кода целевой статьи расходов 66 0 00 </w:t>
      </w:r>
      <w:r w:rsidR="00F2746B">
        <w:rPr>
          <w:rFonts w:ascii="Times New Roman" w:hAnsi="Times New Roman"/>
          <w:sz w:val="28"/>
          <w:szCs w:val="28"/>
          <w:lang w:val="en-US"/>
        </w:rPr>
        <w:t>S</w:t>
      </w:r>
      <w:r w:rsidR="00F2746B">
        <w:rPr>
          <w:rFonts w:ascii="Times New Roman" w:hAnsi="Times New Roman"/>
          <w:sz w:val="28"/>
          <w:szCs w:val="28"/>
        </w:rPr>
        <w:t>0620 «</w:t>
      </w:r>
      <w:r w:rsidR="00F2746B" w:rsidRPr="00F2746B">
        <w:rPr>
          <w:rFonts w:ascii="Times New Roman" w:hAnsi="Times New Roman"/>
          <w:sz w:val="28"/>
          <w:szCs w:val="28"/>
        </w:rPr>
        <w:t>Организация газоснабжения населения (поселений)  (строительство подводящих газопроводов, распределительных газопроводов)</w:t>
      </w:r>
      <w:r w:rsidR="00F2746B">
        <w:rPr>
          <w:rFonts w:ascii="Times New Roman" w:hAnsi="Times New Roman"/>
          <w:sz w:val="28"/>
          <w:szCs w:val="28"/>
        </w:rPr>
        <w:t xml:space="preserve">» на код целевой статьи расходов 65 5 00 </w:t>
      </w:r>
      <w:r w:rsidR="00F2746B">
        <w:rPr>
          <w:rFonts w:ascii="Times New Roman" w:hAnsi="Times New Roman"/>
          <w:sz w:val="28"/>
          <w:szCs w:val="28"/>
          <w:lang w:val="en-US"/>
        </w:rPr>
        <w:t>S</w:t>
      </w:r>
      <w:r w:rsidR="00F2746B">
        <w:rPr>
          <w:rFonts w:ascii="Times New Roman" w:hAnsi="Times New Roman"/>
          <w:sz w:val="28"/>
          <w:szCs w:val="28"/>
        </w:rPr>
        <w:t>0620</w:t>
      </w:r>
      <w:r w:rsidR="005872BA">
        <w:rPr>
          <w:rFonts w:ascii="Times New Roman" w:hAnsi="Times New Roman"/>
          <w:sz w:val="28"/>
          <w:szCs w:val="28"/>
        </w:rPr>
        <w:t xml:space="preserve"> «</w:t>
      </w:r>
      <w:r w:rsidR="005872BA" w:rsidRPr="005872BA">
        <w:rPr>
          <w:rFonts w:ascii="Times New Roman" w:hAnsi="Times New Roman"/>
          <w:sz w:val="28"/>
          <w:szCs w:val="28"/>
        </w:rPr>
        <w:t>Государственная программа Краснодарского края "Развитие топливно-энергетического комплекса" подпрограмма "Газификация Краснодарского края"</w:t>
      </w:r>
      <w:r w:rsidR="005872BA">
        <w:rPr>
          <w:rFonts w:ascii="Times New Roman" w:hAnsi="Times New Roman"/>
          <w:sz w:val="28"/>
          <w:szCs w:val="28"/>
        </w:rPr>
        <w:t xml:space="preserve"> в сумме 22 567 000,00 рублей.</w:t>
      </w:r>
      <w:proofErr w:type="gramEnd"/>
    </w:p>
    <w:p w:rsidR="008A05A7" w:rsidRDefault="008A05A7" w:rsidP="008A05A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8A05A7" w:rsidRDefault="008A05A7" w:rsidP="008A05A7">
      <w:pPr>
        <w:spacing w:after="0" w:line="240" w:lineRule="auto"/>
        <w:ind w:firstLine="709"/>
        <w:jc w:val="both"/>
        <w:rPr>
          <w:rFonts w:ascii="Times New Roman" w:hAnsi="Times New Roman"/>
          <w:sz w:val="28"/>
          <w:szCs w:val="28"/>
        </w:rPr>
      </w:pPr>
      <w:r w:rsidRPr="008A05A7">
        <w:rPr>
          <w:rFonts w:ascii="Times New Roman" w:hAnsi="Times New Roman"/>
          <w:sz w:val="28"/>
          <w:szCs w:val="28"/>
        </w:rPr>
        <w:t xml:space="preserve">5. </w:t>
      </w:r>
      <w:proofErr w:type="gramStart"/>
      <w:r w:rsidRPr="008A05A7">
        <w:rPr>
          <w:rFonts w:ascii="Times New Roman" w:hAnsi="Times New Roman"/>
          <w:sz w:val="28"/>
          <w:szCs w:val="28"/>
        </w:rPr>
        <w:t>Контрольно - счетной палате муниципального образования Белореченский район произвести передвижение бюджетных ассигнований по коду раздела, подраздела 0106 «Обеспечение деятельности финансовых, налоговых и таможенных органов и органов финансового (финансово-бюджетного) надзора», коду целевой статьи расходов 9920000190 «Расходы на обеспечение функций органов местного самоуправления» с кода видов расходов 800 «Иные бюджетные ассигнования» на код видов расходов 200 «Закупка товаров, работ и услуг для государственных</w:t>
      </w:r>
      <w:proofErr w:type="gramEnd"/>
      <w:r w:rsidRPr="008A05A7">
        <w:rPr>
          <w:rFonts w:ascii="Times New Roman" w:hAnsi="Times New Roman"/>
          <w:sz w:val="28"/>
          <w:szCs w:val="28"/>
        </w:rPr>
        <w:t xml:space="preserve"> (муниципальных) нужд» в сумме 2 299,00 рублей.</w:t>
      </w:r>
    </w:p>
    <w:p w:rsidR="008A05A7" w:rsidRDefault="008A05A7" w:rsidP="008A05A7">
      <w:pPr>
        <w:spacing w:after="0" w:line="240" w:lineRule="auto"/>
        <w:ind w:firstLine="709"/>
        <w:jc w:val="both"/>
        <w:rPr>
          <w:rFonts w:ascii="Times New Roman" w:hAnsi="Times New Roman"/>
          <w:sz w:val="28"/>
          <w:szCs w:val="28"/>
        </w:rPr>
      </w:pPr>
    </w:p>
    <w:p w:rsidR="008A05A7" w:rsidRDefault="008A05A7" w:rsidP="008A05A7">
      <w:pPr>
        <w:spacing w:after="0" w:line="240" w:lineRule="auto"/>
        <w:ind w:firstLine="709"/>
        <w:jc w:val="both"/>
        <w:rPr>
          <w:rFonts w:ascii="Times New Roman" w:hAnsi="Times New Roman"/>
          <w:sz w:val="28"/>
          <w:szCs w:val="28"/>
        </w:rPr>
      </w:pPr>
      <w:r w:rsidRPr="008A05A7">
        <w:rPr>
          <w:rFonts w:ascii="Times New Roman" w:hAnsi="Times New Roman"/>
          <w:sz w:val="28"/>
          <w:szCs w:val="28"/>
        </w:rPr>
        <w:lastRenderedPageBreak/>
        <w:t xml:space="preserve">6. </w:t>
      </w:r>
      <w:proofErr w:type="gramStart"/>
      <w:r w:rsidRPr="008A05A7">
        <w:rPr>
          <w:rFonts w:ascii="Times New Roman" w:hAnsi="Times New Roman"/>
          <w:sz w:val="28"/>
          <w:szCs w:val="28"/>
        </w:rPr>
        <w:t>Совету муниципального образования Белореченский район произвести передвижение бюджетных ассигнований по коду раздела, подраздела 0103 «Функционирование законодательных (представительных) органов государственной власти и представительных органов муниципальных образований», по коду целевой статьи расходов 9920000190 «Расходы на обеспечение функций органов местного самоуправления» с кода вида расходов 800 «Иные бюджетные ассигнования»</w:t>
      </w:r>
      <w:r w:rsidR="00DF058F">
        <w:rPr>
          <w:rFonts w:ascii="Times New Roman" w:hAnsi="Times New Roman"/>
          <w:sz w:val="28"/>
          <w:szCs w:val="28"/>
        </w:rPr>
        <w:t xml:space="preserve"> в сумме </w:t>
      </w:r>
      <w:r w:rsidR="00DF058F" w:rsidRPr="008A05A7">
        <w:rPr>
          <w:rFonts w:ascii="Times New Roman" w:hAnsi="Times New Roman"/>
          <w:sz w:val="28"/>
          <w:szCs w:val="28"/>
        </w:rPr>
        <w:t>4 336,00 рублей</w:t>
      </w:r>
      <w:r w:rsidR="00DF058F">
        <w:rPr>
          <w:rFonts w:ascii="Times New Roman" w:hAnsi="Times New Roman"/>
          <w:sz w:val="28"/>
          <w:szCs w:val="28"/>
        </w:rPr>
        <w:t>, с кода вида расходов 100 «</w:t>
      </w:r>
      <w:r w:rsidR="00DF058F" w:rsidRPr="00DF058F">
        <w:rPr>
          <w:rFonts w:ascii="Times New Roman" w:hAnsi="Times New Roman"/>
          <w:sz w:val="28"/>
          <w:szCs w:val="28"/>
        </w:rPr>
        <w:t>Расходы на выплаты персоналу</w:t>
      </w:r>
      <w:proofErr w:type="gramEnd"/>
      <w:r w:rsidR="00DF058F" w:rsidRPr="00DF058F">
        <w:rPr>
          <w:rFonts w:ascii="Times New Roman" w:hAnsi="Times New Roman"/>
          <w:sz w:val="28"/>
          <w:szCs w:val="28"/>
        </w:rPr>
        <w:t xml:space="preserve">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DF058F">
        <w:rPr>
          <w:rFonts w:ascii="Times New Roman" w:hAnsi="Times New Roman"/>
          <w:sz w:val="28"/>
          <w:szCs w:val="28"/>
        </w:rPr>
        <w:t>» в сумме 287 300,00 рублей</w:t>
      </w:r>
      <w:r w:rsidR="00DF058F" w:rsidRPr="008A05A7">
        <w:rPr>
          <w:rFonts w:ascii="Times New Roman" w:hAnsi="Times New Roman"/>
          <w:sz w:val="28"/>
          <w:szCs w:val="28"/>
        </w:rPr>
        <w:t xml:space="preserve"> </w:t>
      </w:r>
      <w:r w:rsidRPr="008A05A7">
        <w:rPr>
          <w:rFonts w:ascii="Times New Roman" w:hAnsi="Times New Roman"/>
          <w:sz w:val="28"/>
          <w:szCs w:val="28"/>
        </w:rPr>
        <w:t xml:space="preserve">на код вида расходов 200 «Закупка товаров, работ и услуг для обеспечения государственных (муниципальных) нужд» в сумме </w:t>
      </w:r>
      <w:r w:rsidR="00DF058F">
        <w:rPr>
          <w:rFonts w:ascii="Times New Roman" w:hAnsi="Times New Roman"/>
          <w:sz w:val="28"/>
          <w:szCs w:val="28"/>
        </w:rPr>
        <w:t>291 636,00</w:t>
      </w:r>
      <w:r w:rsidRPr="008A05A7">
        <w:rPr>
          <w:rFonts w:ascii="Times New Roman" w:hAnsi="Times New Roman"/>
          <w:sz w:val="28"/>
          <w:szCs w:val="28"/>
        </w:rPr>
        <w:t xml:space="preserve"> рублей</w:t>
      </w:r>
      <w:r>
        <w:rPr>
          <w:rFonts w:ascii="Times New Roman" w:hAnsi="Times New Roman"/>
          <w:sz w:val="28"/>
          <w:szCs w:val="28"/>
        </w:rPr>
        <w:t>.</w:t>
      </w:r>
    </w:p>
    <w:p w:rsidR="008A05A7" w:rsidRDefault="008A05A7" w:rsidP="008A05A7">
      <w:pPr>
        <w:spacing w:after="0" w:line="240" w:lineRule="auto"/>
        <w:ind w:firstLine="709"/>
        <w:jc w:val="both"/>
        <w:rPr>
          <w:rFonts w:ascii="Times New Roman" w:hAnsi="Times New Roman"/>
          <w:sz w:val="28"/>
          <w:szCs w:val="28"/>
        </w:rPr>
      </w:pPr>
    </w:p>
    <w:p w:rsidR="008A05A7" w:rsidRPr="008A05A7" w:rsidRDefault="008A05A7" w:rsidP="008A05A7">
      <w:pPr>
        <w:spacing w:after="0" w:line="240" w:lineRule="auto"/>
        <w:ind w:firstLine="709"/>
        <w:jc w:val="both"/>
        <w:rPr>
          <w:rFonts w:ascii="Times New Roman" w:hAnsi="Times New Roman"/>
          <w:sz w:val="28"/>
          <w:szCs w:val="28"/>
        </w:rPr>
      </w:pPr>
      <w:r w:rsidRPr="008A05A7">
        <w:rPr>
          <w:rFonts w:ascii="Times New Roman" w:hAnsi="Times New Roman"/>
          <w:sz w:val="28"/>
          <w:szCs w:val="28"/>
        </w:rPr>
        <w:t xml:space="preserve">7. Управлению по делам молодежи муниципального образования Белореченский район произвести передвижение бюджетных ассигнований: </w:t>
      </w:r>
    </w:p>
    <w:p w:rsidR="008A05A7" w:rsidRPr="008A05A7" w:rsidRDefault="008A05A7" w:rsidP="008A05A7">
      <w:pPr>
        <w:spacing w:after="0" w:line="240" w:lineRule="auto"/>
        <w:ind w:firstLine="709"/>
        <w:jc w:val="both"/>
        <w:rPr>
          <w:rFonts w:ascii="Times New Roman" w:hAnsi="Times New Roman"/>
          <w:sz w:val="28"/>
          <w:szCs w:val="28"/>
        </w:rPr>
      </w:pPr>
      <w:r w:rsidRPr="008A05A7">
        <w:rPr>
          <w:rFonts w:ascii="Times New Roman" w:hAnsi="Times New Roman"/>
          <w:sz w:val="28"/>
          <w:szCs w:val="28"/>
        </w:rPr>
        <w:t>7.1. По коду раздела, подраздела 0707 «Молодежная политика»:</w:t>
      </w:r>
    </w:p>
    <w:p w:rsidR="008A05A7" w:rsidRPr="008A05A7" w:rsidRDefault="008A05A7" w:rsidP="008A05A7">
      <w:pPr>
        <w:spacing w:after="0" w:line="240" w:lineRule="auto"/>
        <w:ind w:firstLine="709"/>
        <w:jc w:val="both"/>
        <w:rPr>
          <w:rFonts w:ascii="Times New Roman" w:hAnsi="Times New Roman"/>
          <w:sz w:val="28"/>
          <w:szCs w:val="28"/>
        </w:rPr>
      </w:pPr>
      <w:r w:rsidRPr="008A05A7">
        <w:rPr>
          <w:rFonts w:ascii="Times New Roman" w:hAnsi="Times New Roman"/>
          <w:sz w:val="28"/>
          <w:szCs w:val="28"/>
        </w:rPr>
        <w:t xml:space="preserve"> - по коду целевой статьи расходов 5270000590 «Расходы на обеспечение деятельности (оказание услуг) муниципальных учреждений» с кода видов расходов 800 «Иные бюджетные ассигнования» на код видов расходов 200 «Закупка товаров, работ и услуг для государственных (муниципальных) нужд» в сумме 6 051,00 рубль:</w:t>
      </w:r>
    </w:p>
    <w:p w:rsidR="008A05A7" w:rsidRPr="008A05A7" w:rsidRDefault="008A05A7" w:rsidP="008A05A7">
      <w:pPr>
        <w:spacing w:after="0" w:line="240" w:lineRule="auto"/>
        <w:ind w:firstLine="709"/>
        <w:jc w:val="both"/>
        <w:rPr>
          <w:rFonts w:ascii="Times New Roman" w:hAnsi="Times New Roman"/>
          <w:sz w:val="28"/>
          <w:szCs w:val="28"/>
        </w:rPr>
      </w:pPr>
      <w:r w:rsidRPr="008A05A7">
        <w:rPr>
          <w:rFonts w:ascii="Times New Roman" w:hAnsi="Times New Roman"/>
          <w:sz w:val="28"/>
          <w:szCs w:val="28"/>
        </w:rPr>
        <w:t>- по коду целевой статьи расходов 5280000590 «Расходы на обеспечение деятельности (оказания услуг) муниципальных учреждений» с кода видов расходов 800 «Иные бюджетные ассигнования» на код видов расходов 200 «Закупка товаров, работ и услуг для государственных (муниципальных) нужд» в сумме 1 799,00 рублей</w:t>
      </w:r>
      <w:proofErr w:type="gramStart"/>
      <w:r w:rsidRPr="008A05A7">
        <w:rPr>
          <w:rFonts w:ascii="Times New Roman" w:hAnsi="Times New Roman"/>
          <w:sz w:val="28"/>
          <w:szCs w:val="28"/>
        </w:rPr>
        <w:t xml:space="preserve"> .</w:t>
      </w:r>
      <w:proofErr w:type="gramEnd"/>
    </w:p>
    <w:p w:rsidR="008A05A7" w:rsidRDefault="008A05A7" w:rsidP="008A05A7">
      <w:pPr>
        <w:spacing w:after="0" w:line="240" w:lineRule="auto"/>
        <w:ind w:firstLine="709"/>
        <w:jc w:val="both"/>
        <w:rPr>
          <w:rFonts w:ascii="Times New Roman" w:hAnsi="Times New Roman"/>
          <w:sz w:val="28"/>
          <w:szCs w:val="28"/>
        </w:rPr>
      </w:pPr>
      <w:r>
        <w:rPr>
          <w:rFonts w:ascii="Times New Roman" w:hAnsi="Times New Roman"/>
          <w:sz w:val="28"/>
          <w:szCs w:val="28"/>
        </w:rPr>
        <w:t>7.</w:t>
      </w:r>
      <w:r w:rsidRPr="008A05A7">
        <w:rPr>
          <w:rFonts w:ascii="Times New Roman" w:hAnsi="Times New Roman"/>
          <w:sz w:val="28"/>
          <w:szCs w:val="28"/>
        </w:rPr>
        <w:t xml:space="preserve">2. По коду раздела, подраздела 0709 «Другие вопросы в области образования», коду целевой статьи расходов 5020000190 «Расходы на обеспечение функций органов местного самоуправления» с кода видов расходов 800 «Иные бюджетные ассигнования» на код видов расходов 200 «Закупка товаров, работ и услуг для государственных (муниципальных) нужд» в сумме 1 599,00 рублей. </w:t>
      </w:r>
    </w:p>
    <w:p w:rsidR="008A05A7" w:rsidRDefault="008A05A7" w:rsidP="008A05A7">
      <w:pPr>
        <w:spacing w:after="0" w:line="240" w:lineRule="auto"/>
        <w:ind w:firstLine="709"/>
        <w:jc w:val="both"/>
        <w:rPr>
          <w:rFonts w:ascii="Times New Roman" w:hAnsi="Times New Roman"/>
          <w:sz w:val="28"/>
          <w:szCs w:val="28"/>
        </w:rPr>
      </w:pPr>
    </w:p>
    <w:p w:rsidR="00071FCE" w:rsidRDefault="008A05A7" w:rsidP="008A05A7">
      <w:pPr>
        <w:spacing w:after="0" w:line="240" w:lineRule="auto"/>
        <w:ind w:firstLine="709"/>
        <w:jc w:val="both"/>
        <w:rPr>
          <w:rFonts w:ascii="Times New Roman" w:hAnsi="Times New Roman"/>
          <w:sz w:val="28"/>
          <w:szCs w:val="28"/>
        </w:rPr>
      </w:pPr>
      <w:r>
        <w:rPr>
          <w:rFonts w:ascii="Times New Roman" w:hAnsi="Times New Roman"/>
          <w:sz w:val="28"/>
          <w:szCs w:val="28"/>
        </w:rPr>
        <w:t>8</w:t>
      </w:r>
      <w:r w:rsidRPr="008A05A7">
        <w:rPr>
          <w:rFonts w:ascii="Times New Roman" w:hAnsi="Times New Roman"/>
          <w:sz w:val="28"/>
          <w:szCs w:val="28"/>
        </w:rPr>
        <w:t xml:space="preserve">. </w:t>
      </w:r>
      <w:proofErr w:type="gramStart"/>
      <w:r w:rsidRPr="008A05A7">
        <w:rPr>
          <w:rFonts w:ascii="Times New Roman" w:hAnsi="Times New Roman"/>
          <w:sz w:val="28"/>
          <w:szCs w:val="28"/>
        </w:rPr>
        <w:t>Управлению сельского хозяйства муниципального образования Белореченский район произвести передвижение бюджетных ассигнований по коду раздела, подраздела 0405 «Сельское хозяйство и рыболовство», коду целевой статьи расходов 5020000190 «Расходы на обеспечение функций органов местного самоуправления» с кода видов расходов 800 «Иные бюджетные ассигнования» на код видов расходов 200 «Закупка товаров, работ и услуг для государственных (муниципальных) нужд» в сумме 2 618,00 рублей.</w:t>
      </w:r>
      <w:proofErr w:type="gramEnd"/>
    </w:p>
    <w:p w:rsidR="008658FA" w:rsidRDefault="00F92FF3">
      <w:pPr>
        <w:spacing w:after="0" w:line="240" w:lineRule="auto"/>
        <w:jc w:val="both"/>
        <w:rPr>
          <w:rFonts w:ascii="Times New Roman" w:hAnsi="Times New Roman"/>
          <w:sz w:val="28"/>
          <w:szCs w:val="28"/>
        </w:rPr>
      </w:pPr>
      <w:r>
        <w:rPr>
          <w:rFonts w:ascii="Times New Roman" w:hAnsi="Times New Roman"/>
          <w:sz w:val="28"/>
          <w:szCs w:val="28"/>
        </w:rPr>
        <w:t xml:space="preserve">           </w:t>
      </w:r>
    </w:p>
    <w:p w:rsidR="008A05A7" w:rsidRDefault="008658FA">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9. </w:t>
      </w:r>
      <w:proofErr w:type="gramStart"/>
      <w:r>
        <w:rPr>
          <w:rFonts w:ascii="Times New Roman" w:hAnsi="Times New Roman"/>
          <w:sz w:val="28"/>
          <w:szCs w:val="28"/>
        </w:rPr>
        <w:t xml:space="preserve">Управлению имущественных отношений администрации муниципального образования Белореченский район произвести передвижение бюджетных ассигнований по коду раздела, подраздела 0113 «Другие общегосударственные вопросы», коду целевой статьи расходов 5020000190 </w:t>
      </w:r>
      <w:r w:rsidRPr="008A05A7">
        <w:rPr>
          <w:rFonts w:ascii="Times New Roman" w:hAnsi="Times New Roman"/>
          <w:sz w:val="28"/>
          <w:szCs w:val="28"/>
        </w:rPr>
        <w:t>«Расходы на обеспечение функций органов местного самоуправления» с кода видов расходов 800 «Иные бюджетные ассигнования» на код видов расходов 200 «Закупка товаров, работ и услуг для государственных (муниципальных) нужд» в сумме</w:t>
      </w:r>
      <w:r>
        <w:rPr>
          <w:rFonts w:ascii="Times New Roman" w:hAnsi="Times New Roman"/>
          <w:sz w:val="28"/>
          <w:szCs w:val="28"/>
        </w:rPr>
        <w:t xml:space="preserve"> 5 009,61 рублей.</w:t>
      </w:r>
      <w:proofErr w:type="gramEnd"/>
    </w:p>
    <w:p w:rsidR="008658FA" w:rsidRDefault="008658FA">
      <w:pPr>
        <w:spacing w:after="0" w:line="240" w:lineRule="auto"/>
        <w:jc w:val="both"/>
        <w:rPr>
          <w:rFonts w:ascii="Times New Roman" w:hAnsi="Times New Roman"/>
          <w:sz w:val="28"/>
          <w:szCs w:val="28"/>
        </w:rPr>
      </w:pPr>
    </w:p>
    <w:p w:rsidR="00071FCE" w:rsidRDefault="008A05A7">
      <w:pPr>
        <w:spacing w:after="0" w:line="240" w:lineRule="auto"/>
        <w:jc w:val="both"/>
      </w:pPr>
      <w:r>
        <w:rPr>
          <w:rFonts w:ascii="Times New Roman" w:hAnsi="Times New Roman"/>
          <w:sz w:val="28"/>
          <w:szCs w:val="28"/>
        </w:rPr>
        <w:t xml:space="preserve">           </w:t>
      </w:r>
      <w:r w:rsidR="008658FA">
        <w:rPr>
          <w:rFonts w:ascii="Times New Roman" w:hAnsi="Times New Roman"/>
          <w:sz w:val="28"/>
          <w:szCs w:val="28"/>
        </w:rPr>
        <w:t>10</w:t>
      </w:r>
      <w:r w:rsidR="00F64131">
        <w:rPr>
          <w:rFonts w:ascii="Times New Roman" w:hAnsi="Times New Roman"/>
          <w:sz w:val="28"/>
          <w:szCs w:val="28"/>
        </w:rPr>
        <w:t xml:space="preserve">. Приложения №  2, </w:t>
      </w:r>
      <w:r w:rsidR="0029273E">
        <w:rPr>
          <w:rFonts w:ascii="Times New Roman" w:hAnsi="Times New Roman"/>
          <w:sz w:val="28"/>
          <w:szCs w:val="28"/>
        </w:rPr>
        <w:t xml:space="preserve">3, </w:t>
      </w:r>
      <w:r w:rsidR="00F64131">
        <w:rPr>
          <w:rFonts w:ascii="Times New Roman" w:hAnsi="Times New Roman"/>
          <w:sz w:val="28"/>
          <w:szCs w:val="28"/>
        </w:rPr>
        <w:t>4,</w:t>
      </w:r>
      <w:r w:rsidR="0029273E">
        <w:rPr>
          <w:rFonts w:ascii="Times New Roman" w:hAnsi="Times New Roman"/>
          <w:sz w:val="28"/>
          <w:szCs w:val="28"/>
        </w:rPr>
        <w:t xml:space="preserve"> 5</w:t>
      </w:r>
      <w:r w:rsidR="00424CD3">
        <w:rPr>
          <w:rFonts w:ascii="Times New Roman" w:hAnsi="Times New Roman"/>
          <w:sz w:val="28"/>
          <w:szCs w:val="28"/>
        </w:rPr>
        <w:t>,</w:t>
      </w:r>
      <w:r w:rsidR="00F64131">
        <w:rPr>
          <w:rFonts w:ascii="Times New Roman" w:hAnsi="Times New Roman"/>
          <w:sz w:val="28"/>
          <w:szCs w:val="28"/>
        </w:rPr>
        <w:t xml:space="preserve"> 7,</w:t>
      </w:r>
      <w:r w:rsidR="00BD47FB">
        <w:rPr>
          <w:rFonts w:ascii="Times New Roman" w:hAnsi="Times New Roman"/>
          <w:sz w:val="28"/>
          <w:szCs w:val="28"/>
        </w:rPr>
        <w:t xml:space="preserve"> 8,</w:t>
      </w:r>
      <w:r w:rsidR="00F64131">
        <w:rPr>
          <w:rFonts w:ascii="Times New Roman" w:hAnsi="Times New Roman"/>
          <w:sz w:val="28"/>
          <w:szCs w:val="28"/>
        </w:rPr>
        <w:t xml:space="preserve"> 9,</w:t>
      </w:r>
      <w:r w:rsidR="00BD47FB">
        <w:rPr>
          <w:rFonts w:ascii="Times New Roman" w:hAnsi="Times New Roman"/>
          <w:sz w:val="28"/>
          <w:szCs w:val="28"/>
        </w:rPr>
        <w:t xml:space="preserve"> 10,</w:t>
      </w:r>
      <w:r w:rsidR="00F64131">
        <w:rPr>
          <w:rFonts w:ascii="Times New Roman" w:hAnsi="Times New Roman"/>
          <w:sz w:val="28"/>
          <w:szCs w:val="28"/>
        </w:rPr>
        <w:t xml:space="preserve"> 11, </w:t>
      </w:r>
      <w:r w:rsidR="00BD47FB">
        <w:rPr>
          <w:rFonts w:ascii="Times New Roman" w:hAnsi="Times New Roman"/>
          <w:sz w:val="28"/>
          <w:szCs w:val="28"/>
        </w:rPr>
        <w:t xml:space="preserve">12, </w:t>
      </w:r>
      <w:r w:rsidR="00F64131">
        <w:rPr>
          <w:rFonts w:ascii="Times New Roman" w:hAnsi="Times New Roman"/>
          <w:sz w:val="28"/>
          <w:szCs w:val="28"/>
        </w:rPr>
        <w:t>13</w:t>
      </w:r>
      <w:r w:rsidR="008243F6">
        <w:rPr>
          <w:rFonts w:ascii="Times New Roman" w:hAnsi="Times New Roman"/>
          <w:sz w:val="28"/>
          <w:szCs w:val="28"/>
        </w:rPr>
        <w:t>, 14, 20</w:t>
      </w:r>
      <w:r w:rsidR="00F64131">
        <w:rPr>
          <w:rFonts w:ascii="Times New Roman" w:hAnsi="Times New Roman"/>
          <w:sz w:val="28"/>
          <w:szCs w:val="28"/>
        </w:rPr>
        <w:t xml:space="preserve"> изложить в новой редакции (прилагаются).         </w:t>
      </w:r>
    </w:p>
    <w:p w:rsidR="008658FA" w:rsidRDefault="008658FA">
      <w:pPr>
        <w:spacing w:after="0" w:line="240" w:lineRule="auto"/>
        <w:ind w:firstLine="737"/>
        <w:jc w:val="both"/>
        <w:rPr>
          <w:rFonts w:ascii="Times New Roman" w:hAnsi="Times New Roman"/>
          <w:sz w:val="28"/>
          <w:szCs w:val="28"/>
        </w:rPr>
      </w:pPr>
    </w:p>
    <w:p w:rsidR="00071FCE" w:rsidRDefault="008658FA">
      <w:pPr>
        <w:spacing w:after="0" w:line="240" w:lineRule="auto"/>
        <w:ind w:firstLine="737"/>
        <w:jc w:val="both"/>
      </w:pPr>
      <w:r>
        <w:rPr>
          <w:rFonts w:ascii="Times New Roman" w:hAnsi="Times New Roman"/>
          <w:sz w:val="28"/>
          <w:szCs w:val="28"/>
        </w:rPr>
        <w:t xml:space="preserve"> </w:t>
      </w:r>
      <w:r w:rsidR="008A05A7">
        <w:rPr>
          <w:rFonts w:ascii="Times New Roman" w:hAnsi="Times New Roman"/>
          <w:sz w:val="28"/>
          <w:szCs w:val="28"/>
        </w:rPr>
        <w:t>1</w:t>
      </w:r>
      <w:r>
        <w:rPr>
          <w:rFonts w:ascii="Times New Roman" w:hAnsi="Times New Roman"/>
          <w:sz w:val="28"/>
          <w:szCs w:val="28"/>
        </w:rPr>
        <w:t>1</w:t>
      </w:r>
      <w:r w:rsidR="00F64131">
        <w:rPr>
          <w:rFonts w:ascii="Times New Roman" w:hAnsi="Times New Roman"/>
          <w:sz w:val="28"/>
          <w:szCs w:val="28"/>
        </w:rPr>
        <w:t>. Опубликовать настоящее решение в средствах массовой информации.</w:t>
      </w:r>
    </w:p>
    <w:p w:rsidR="008658FA" w:rsidRDefault="008658FA">
      <w:pPr>
        <w:spacing w:after="0" w:line="240" w:lineRule="auto"/>
        <w:ind w:firstLine="737"/>
        <w:jc w:val="both"/>
        <w:rPr>
          <w:rFonts w:ascii="Times New Roman" w:hAnsi="Times New Roman"/>
          <w:sz w:val="28"/>
          <w:szCs w:val="28"/>
        </w:rPr>
      </w:pPr>
    </w:p>
    <w:p w:rsidR="00071FCE" w:rsidRDefault="008658FA">
      <w:pPr>
        <w:spacing w:after="0" w:line="240" w:lineRule="auto"/>
        <w:ind w:firstLine="737"/>
        <w:jc w:val="both"/>
      </w:pPr>
      <w:r>
        <w:rPr>
          <w:rFonts w:ascii="Times New Roman" w:hAnsi="Times New Roman"/>
          <w:sz w:val="28"/>
          <w:szCs w:val="28"/>
        </w:rPr>
        <w:t xml:space="preserve"> </w:t>
      </w:r>
      <w:r w:rsidR="008A05A7">
        <w:rPr>
          <w:rFonts w:ascii="Times New Roman" w:hAnsi="Times New Roman"/>
          <w:sz w:val="28"/>
          <w:szCs w:val="28"/>
        </w:rPr>
        <w:t>1</w:t>
      </w:r>
      <w:r>
        <w:rPr>
          <w:rFonts w:ascii="Times New Roman" w:hAnsi="Times New Roman"/>
          <w:sz w:val="28"/>
          <w:szCs w:val="28"/>
        </w:rPr>
        <w:t>2</w:t>
      </w:r>
      <w:r w:rsidR="00F64131">
        <w:rPr>
          <w:rFonts w:ascii="Times New Roman" w:hAnsi="Times New Roman"/>
          <w:sz w:val="28"/>
          <w:szCs w:val="28"/>
        </w:rPr>
        <w:t>. Настоящее решение вступает в силу со дня  официального опубликования</w:t>
      </w:r>
    </w:p>
    <w:p w:rsidR="00071FCE" w:rsidRDefault="00071FCE">
      <w:pPr>
        <w:spacing w:after="0" w:line="240" w:lineRule="auto"/>
        <w:ind w:firstLine="737"/>
        <w:jc w:val="both"/>
        <w:rPr>
          <w:rFonts w:ascii="Times New Roman" w:hAnsi="Times New Roman"/>
          <w:sz w:val="28"/>
          <w:szCs w:val="28"/>
        </w:rPr>
      </w:pPr>
    </w:p>
    <w:p w:rsidR="00071FCE" w:rsidRDefault="00071FCE">
      <w:pPr>
        <w:spacing w:after="0" w:line="240" w:lineRule="auto"/>
        <w:ind w:firstLine="709"/>
        <w:jc w:val="both"/>
        <w:rPr>
          <w:rFonts w:ascii="Times New Roman" w:hAnsi="Times New Roman"/>
          <w:sz w:val="28"/>
        </w:rPr>
      </w:pPr>
    </w:p>
    <w:tbl>
      <w:tblPr>
        <w:tblW w:w="9571" w:type="dxa"/>
        <w:tblLook w:val="00A0"/>
      </w:tblPr>
      <w:tblGrid>
        <w:gridCol w:w="4220"/>
        <w:gridCol w:w="1481"/>
        <w:gridCol w:w="3870"/>
      </w:tblGrid>
      <w:tr w:rsidR="00071FCE">
        <w:tc>
          <w:tcPr>
            <w:tcW w:w="4220" w:type="dxa"/>
            <w:shd w:val="clear" w:color="auto" w:fill="auto"/>
          </w:tcPr>
          <w:p w:rsidR="00071FCE" w:rsidRDefault="00F64131">
            <w:r>
              <w:rPr>
                <w:rFonts w:ascii="Times New Roman" w:hAnsi="Times New Roman"/>
                <w:sz w:val="28"/>
                <w:szCs w:val="28"/>
              </w:rPr>
              <w:t>Глава муниципального образования  Белореченский район</w:t>
            </w:r>
          </w:p>
        </w:tc>
        <w:tc>
          <w:tcPr>
            <w:tcW w:w="1481" w:type="dxa"/>
            <w:shd w:val="clear" w:color="auto" w:fill="auto"/>
          </w:tcPr>
          <w:p w:rsidR="00071FCE" w:rsidRDefault="00071FCE">
            <w:pPr>
              <w:rPr>
                <w:rFonts w:ascii="Times New Roman" w:hAnsi="Times New Roman"/>
                <w:sz w:val="28"/>
                <w:szCs w:val="28"/>
              </w:rPr>
            </w:pPr>
          </w:p>
        </w:tc>
        <w:tc>
          <w:tcPr>
            <w:tcW w:w="3870" w:type="dxa"/>
            <w:shd w:val="clear" w:color="auto" w:fill="auto"/>
          </w:tcPr>
          <w:p w:rsidR="00071FCE" w:rsidRDefault="00F64131">
            <w:pPr>
              <w:rPr>
                <w:rFonts w:ascii="Times New Roman" w:hAnsi="Times New Roman"/>
                <w:sz w:val="28"/>
                <w:szCs w:val="28"/>
              </w:rPr>
            </w:pPr>
            <w:r>
              <w:rPr>
                <w:rFonts w:ascii="Times New Roman" w:hAnsi="Times New Roman"/>
                <w:sz w:val="28"/>
                <w:szCs w:val="28"/>
              </w:rPr>
              <w:t>Председатель Совета муниципального образования Белореченский район</w:t>
            </w:r>
          </w:p>
        </w:tc>
      </w:tr>
      <w:tr w:rsidR="00071FCE">
        <w:tc>
          <w:tcPr>
            <w:tcW w:w="4220" w:type="dxa"/>
            <w:shd w:val="clear" w:color="auto" w:fill="auto"/>
          </w:tcPr>
          <w:p w:rsidR="00071FCE" w:rsidRDefault="00F64131">
            <w:pPr>
              <w:rPr>
                <w:rFonts w:ascii="Times New Roman" w:hAnsi="Times New Roman"/>
                <w:sz w:val="28"/>
                <w:szCs w:val="28"/>
              </w:rPr>
            </w:pPr>
            <w:r>
              <w:rPr>
                <w:rFonts w:ascii="Times New Roman" w:hAnsi="Times New Roman"/>
                <w:sz w:val="28"/>
                <w:szCs w:val="28"/>
              </w:rPr>
              <w:t>А.Н.Шаповалов</w:t>
            </w:r>
          </w:p>
        </w:tc>
        <w:tc>
          <w:tcPr>
            <w:tcW w:w="1481" w:type="dxa"/>
            <w:shd w:val="clear" w:color="auto" w:fill="auto"/>
          </w:tcPr>
          <w:p w:rsidR="00071FCE" w:rsidRDefault="00071FCE">
            <w:pPr>
              <w:rPr>
                <w:rFonts w:ascii="Times New Roman" w:hAnsi="Times New Roman"/>
                <w:sz w:val="28"/>
                <w:szCs w:val="28"/>
              </w:rPr>
            </w:pPr>
          </w:p>
        </w:tc>
        <w:tc>
          <w:tcPr>
            <w:tcW w:w="3870" w:type="dxa"/>
            <w:shd w:val="clear" w:color="auto" w:fill="auto"/>
          </w:tcPr>
          <w:p w:rsidR="00071FCE" w:rsidRDefault="00F64131">
            <w:pPr>
              <w:rPr>
                <w:rFonts w:ascii="Times New Roman" w:hAnsi="Times New Roman"/>
                <w:sz w:val="28"/>
                <w:szCs w:val="28"/>
              </w:rPr>
            </w:pPr>
            <w:r>
              <w:rPr>
                <w:rFonts w:ascii="Times New Roman" w:hAnsi="Times New Roman"/>
                <w:sz w:val="28"/>
                <w:szCs w:val="28"/>
              </w:rPr>
              <w:t>Т.П.Марченко</w:t>
            </w:r>
          </w:p>
        </w:tc>
      </w:tr>
    </w:tbl>
    <w:p w:rsidR="00071FCE" w:rsidRDefault="00071FCE">
      <w:pPr>
        <w:spacing w:after="0" w:line="240" w:lineRule="auto"/>
      </w:pPr>
    </w:p>
    <w:sectPr w:rsidR="00071FCE" w:rsidSect="00071FCE">
      <w:headerReference w:type="default" r:id="rId13"/>
      <w:pgSz w:w="11906" w:h="16838"/>
      <w:pgMar w:top="1134" w:right="850" w:bottom="1134" w:left="1701" w:header="708"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8FA" w:rsidRDefault="008658FA" w:rsidP="00071FCE">
      <w:pPr>
        <w:spacing w:after="0" w:line="240" w:lineRule="auto"/>
      </w:pPr>
      <w:r>
        <w:separator/>
      </w:r>
    </w:p>
  </w:endnote>
  <w:endnote w:type="continuationSeparator" w:id="1">
    <w:p w:rsidR="008658FA" w:rsidRDefault="008658FA" w:rsidP="00071F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8FA" w:rsidRDefault="008658FA" w:rsidP="00071FCE">
      <w:pPr>
        <w:spacing w:after="0" w:line="240" w:lineRule="auto"/>
      </w:pPr>
      <w:r>
        <w:separator/>
      </w:r>
    </w:p>
  </w:footnote>
  <w:footnote w:type="continuationSeparator" w:id="1">
    <w:p w:rsidR="008658FA" w:rsidRDefault="008658FA" w:rsidP="00071F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8FA" w:rsidRDefault="008E7CDE">
    <w:pPr>
      <w:pStyle w:val="Header1"/>
      <w:jc w:val="center"/>
    </w:pPr>
    <w:fldSimple w:instr="PAGE">
      <w:r w:rsidR="00A444CB">
        <w:rPr>
          <w:noProof/>
        </w:rPr>
        <w:t>3</w:t>
      </w:r>
    </w:fldSimple>
  </w:p>
  <w:p w:rsidR="008658FA" w:rsidRDefault="008658FA">
    <w:pPr>
      <w:pStyle w:val="Header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071FCE"/>
    <w:rsid w:val="000223DD"/>
    <w:rsid w:val="00023F8C"/>
    <w:rsid w:val="00056A48"/>
    <w:rsid w:val="00071FCE"/>
    <w:rsid w:val="000875F0"/>
    <w:rsid w:val="000C06E9"/>
    <w:rsid w:val="00125836"/>
    <w:rsid w:val="00133664"/>
    <w:rsid w:val="0018049A"/>
    <w:rsid w:val="001E5C2B"/>
    <w:rsid w:val="0029273E"/>
    <w:rsid w:val="002B1E1B"/>
    <w:rsid w:val="002C309D"/>
    <w:rsid w:val="002D15D2"/>
    <w:rsid w:val="003F7F0E"/>
    <w:rsid w:val="00413A7A"/>
    <w:rsid w:val="00424CD3"/>
    <w:rsid w:val="00447CCC"/>
    <w:rsid w:val="00447E1C"/>
    <w:rsid w:val="004614E2"/>
    <w:rsid w:val="00486949"/>
    <w:rsid w:val="004C09D4"/>
    <w:rsid w:val="004E6516"/>
    <w:rsid w:val="0050342C"/>
    <w:rsid w:val="00517338"/>
    <w:rsid w:val="00522D50"/>
    <w:rsid w:val="005437E1"/>
    <w:rsid w:val="005872BA"/>
    <w:rsid w:val="00590600"/>
    <w:rsid w:val="005B2730"/>
    <w:rsid w:val="005B3098"/>
    <w:rsid w:val="005D6C0A"/>
    <w:rsid w:val="00602019"/>
    <w:rsid w:val="00742D72"/>
    <w:rsid w:val="0076334F"/>
    <w:rsid w:val="00767886"/>
    <w:rsid w:val="0078117C"/>
    <w:rsid w:val="007D4B89"/>
    <w:rsid w:val="007E0B3F"/>
    <w:rsid w:val="00807DD4"/>
    <w:rsid w:val="00813DA3"/>
    <w:rsid w:val="008140C3"/>
    <w:rsid w:val="008157C3"/>
    <w:rsid w:val="008243F6"/>
    <w:rsid w:val="0085607B"/>
    <w:rsid w:val="008658FA"/>
    <w:rsid w:val="008A05A7"/>
    <w:rsid w:val="008B7F99"/>
    <w:rsid w:val="008C1750"/>
    <w:rsid w:val="008D4831"/>
    <w:rsid w:val="008E7CDE"/>
    <w:rsid w:val="008F5E34"/>
    <w:rsid w:val="00911DC2"/>
    <w:rsid w:val="00932ED6"/>
    <w:rsid w:val="009562C7"/>
    <w:rsid w:val="00966DF2"/>
    <w:rsid w:val="009A2B3E"/>
    <w:rsid w:val="009E15F9"/>
    <w:rsid w:val="00A066D9"/>
    <w:rsid w:val="00A163B8"/>
    <w:rsid w:val="00A34382"/>
    <w:rsid w:val="00A444CB"/>
    <w:rsid w:val="00AC31EA"/>
    <w:rsid w:val="00BC4FC3"/>
    <w:rsid w:val="00BC5C4F"/>
    <w:rsid w:val="00BD3CBF"/>
    <w:rsid w:val="00BD47FB"/>
    <w:rsid w:val="00CA2A59"/>
    <w:rsid w:val="00CE59F8"/>
    <w:rsid w:val="00CE73A3"/>
    <w:rsid w:val="00CE779C"/>
    <w:rsid w:val="00D5244E"/>
    <w:rsid w:val="00D75151"/>
    <w:rsid w:val="00DC5792"/>
    <w:rsid w:val="00DC70B3"/>
    <w:rsid w:val="00DD6992"/>
    <w:rsid w:val="00DF058F"/>
    <w:rsid w:val="00E25652"/>
    <w:rsid w:val="00E760AA"/>
    <w:rsid w:val="00EC0328"/>
    <w:rsid w:val="00ED6461"/>
    <w:rsid w:val="00EE089E"/>
    <w:rsid w:val="00EF534D"/>
    <w:rsid w:val="00F136A7"/>
    <w:rsid w:val="00F2746B"/>
    <w:rsid w:val="00F64131"/>
    <w:rsid w:val="00F82356"/>
    <w:rsid w:val="00F92FF3"/>
    <w:rsid w:val="00FC0432"/>
    <w:rsid w:val="00FD67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4FC"/>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locked/>
    <w:rsid w:val="000344FC"/>
    <w:rPr>
      <w:rFonts w:cs="Times New Roman"/>
    </w:rPr>
  </w:style>
  <w:style w:type="character" w:customStyle="1" w:styleId="a4">
    <w:name w:val="Нижний колонтитул Знак"/>
    <w:basedOn w:val="a0"/>
    <w:uiPriority w:val="99"/>
    <w:semiHidden/>
    <w:qFormat/>
    <w:locked/>
    <w:rsid w:val="000344FC"/>
    <w:rPr>
      <w:rFonts w:cs="Times New Roman"/>
    </w:rPr>
  </w:style>
  <w:style w:type="character" w:customStyle="1" w:styleId="a5">
    <w:name w:val="Текст выноски Знак"/>
    <w:basedOn w:val="a0"/>
    <w:uiPriority w:val="99"/>
    <w:semiHidden/>
    <w:qFormat/>
    <w:locked/>
    <w:rsid w:val="000344FC"/>
    <w:rPr>
      <w:rFonts w:ascii="Tahoma" w:hAnsi="Tahoma" w:cs="Tahoma"/>
      <w:sz w:val="16"/>
      <w:szCs w:val="16"/>
    </w:rPr>
  </w:style>
  <w:style w:type="character" w:customStyle="1" w:styleId="-">
    <w:name w:val="Интернет-ссылка"/>
    <w:uiPriority w:val="99"/>
    <w:rsid w:val="00B560CC"/>
    <w:rPr>
      <w:color w:val="000080"/>
      <w:u w:val="single"/>
    </w:rPr>
  </w:style>
  <w:style w:type="character" w:customStyle="1" w:styleId="a6">
    <w:name w:val="Основной текст Знак"/>
    <w:basedOn w:val="a0"/>
    <w:uiPriority w:val="99"/>
    <w:semiHidden/>
    <w:qFormat/>
    <w:rsid w:val="00CE1BA2"/>
  </w:style>
  <w:style w:type="character" w:customStyle="1" w:styleId="1">
    <w:name w:val="Текст выноски Знак1"/>
    <w:basedOn w:val="a0"/>
    <w:uiPriority w:val="99"/>
    <w:semiHidden/>
    <w:qFormat/>
    <w:rsid w:val="00CE1BA2"/>
    <w:rPr>
      <w:rFonts w:ascii="Times New Roman" w:hAnsi="Times New Roman"/>
      <w:sz w:val="0"/>
      <w:szCs w:val="0"/>
    </w:rPr>
  </w:style>
  <w:style w:type="paragraph" w:customStyle="1" w:styleId="a7">
    <w:name w:val="Заголовок"/>
    <w:basedOn w:val="a"/>
    <w:next w:val="a8"/>
    <w:uiPriority w:val="99"/>
    <w:qFormat/>
    <w:rsid w:val="00B560CC"/>
    <w:pPr>
      <w:keepNext/>
      <w:spacing w:before="240" w:after="120"/>
    </w:pPr>
    <w:rPr>
      <w:rFonts w:ascii="Liberation Sans" w:eastAsia="Arial Unicode MS" w:hAnsi="Liberation Sans" w:cs="Mangal"/>
      <w:sz w:val="28"/>
      <w:szCs w:val="28"/>
    </w:rPr>
  </w:style>
  <w:style w:type="paragraph" w:styleId="a8">
    <w:name w:val="Body Text"/>
    <w:basedOn w:val="a"/>
    <w:uiPriority w:val="99"/>
    <w:rsid w:val="00B560CC"/>
    <w:pPr>
      <w:spacing w:after="140" w:line="288" w:lineRule="auto"/>
    </w:pPr>
  </w:style>
  <w:style w:type="paragraph" w:styleId="a9">
    <w:name w:val="List"/>
    <w:basedOn w:val="a8"/>
    <w:uiPriority w:val="99"/>
    <w:rsid w:val="00B560CC"/>
    <w:rPr>
      <w:rFonts w:cs="Mangal"/>
    </w:rPr>
  </w:style>
  <w:style w:type="paragraph" w:customStyle="1" w:styleId="Caption">
    <w:name w:val="Caption"/>
    <w:basedOn w:val="a"/>
    <w:qFormat/>
    <w:rsid w:val="00C67CF8"/>
    <w:pPr>
      <w:suppressLineNumbers/>
      <w:spacing w:before="120" w:after="120"/>
    </w:pPr>
    <w:rPr>
      <w:rFonts w:cs="Mangal"/>
      <w:i/>
      <w:iCs/>
      <w:sz w:val="24"/>
      <w:szCs w:val="24"/>
    </w:rPr>
  </w:style>
  <w:style w:type="paragraph" w:styleId="aa">
    <w:name w:val="index heading"/>
    <w:basedOn w:val="a"/>
    <w:uiPriority w:val="99"/>
    <w:qFormat/>
    <w:rsid w:val="00B560CC"/>
    <w:pPr>
      <w:suppressLineNumbers/>
    </w:pPr>
    <w:rPr>
      <w:rFonts w:cs="Mangal"/>
    </w:rPr>
  </w:style>
  <w:style w:type="paragraph" w:customStyle="1" w:styleId="Caption1">
    <w:name w:val="Caption1"/>
    <w:basedOn w:val="a"/>
    <w:uiPriority w:val="99"/>
    <w:qFormat/>
    <w:rsid w:val="00B560CC"/>
    <w:pPr>
      <w:suppressLineNumbers/>
      <w:spacing w:before="120" w:after="120"/>
    </w:pPr>
    <w:rPr>
      <w:rFonts w:cs="Mangal"/>
      <w:i/>
      <w:iCs/>
      <w:sz w:val="24"/>
      <w:szCs w:val="24"/>
    </w:rPr>
  </w:style>
  <w:style w:type="paragraph" w:styleId="10">
    <w:name w:val="index 1"/>
    <w:basedOn w:val="a"/>
    <w:autoRedefine/>
    <w:uiPriority w:val="99"/>
    <w:semiHidden/>
    <w:qFormat/>
    <w:rsid w:val="000344FC"/>
    <w:pPr>
      <w:ind w:left="220" w:hanging="220"/>
    </w:pPr>
  </w:style>
  <w:style w:type="paragraph" w:customStyle="1" w:styleId="Header1">
    <w:name w:val="Header1"/>
    <w:basedOn w:val="a"/>
    <w:uiPriority w:val="99"/>
    <w:qFormat/>
    <w:rsid w:val="000344FC"/>
    <w:pPr>
      <w:tabs>
        <w:tab w:val="center" w:pos="4677"/>
        <w:tab w:val="right" w:pos="9355"/>
      </w:tabs>
      <w:spacing w:after="0" w:line="240" w:lineRule="auto"/>
    </w:pPr>
  </w:style>
  <w:style w:type="paragraph" w:customStyle="1" w:styleId="Footer1">
    <w:name w:val="Footer1"/>
    <w:basedOn w:val="a"/>
    <w:uiPriority w:val="99"/>
    <w:semiHidden/>
    <w:qFormat/>
    <w:rsid w:val="000344FC"/>
    <w:pPr>
      <w:tabs>
        <w:tab w:val="center" w:pos="4677"/>
        <w:tab w:val="right" w:pos="9355"/>
      </w:tabs>
      <w:spacing w:after="0" w:line="240" w:lineRule="auto"/>
    </w:pPr>
  </w:style>
  <w:style w:type="paragraph" w:styleId="ab">
    <w:name w:val="Balloon Text"/>
    <w:basedOn w:val="a"/>
    <w:uiPriority w:val="99"/>
    <w:semiHidden/>
    <w:qFormat/>
    <w:rsid w:val="000344FC"/>
    <w:pPr>
      <w:spacing w:after="0" w:line="240" w:lineRule="auto"/>
    </w:pPr>
    <w:rPr>
      <w:rFonts w:ascii="Tahoma" w:hAnsi="Tahoma" w:cs="Tahoma"/>
      <w:sz w:val="16"/>
      <w:szCs w:val="16"/>
    </w:rPr>
  </w:style>
  <w:style w:type="paragraph" w:customStyle="1" w:styleId="Header">
    <w:name w:val="Header"/>
    <w:basedOn w:val="a"/>
    <w:rsid w:val="00C67CF8"/>
  </w:style>
  <w:style w:type="paragraph" w:customStyle="1" w:styleId="d2d2d2d2d2d2e0e0e0e0e0e0e1e1e1e1e1e1ebebebebebebe8e8e8e8e8e8f6f6f6f6f6f6fbfbfbfbfbfbececececececeeeeeeeeeeeeededededededeeeeeeeeeeeef8f8f8f8f8f8e8e8e8e8e8e8f0f0f0f0f0f0e8e8e8e8e8e8ededededededededededededfbfbfbfbfbfbe9e9e9e9e9e9">
    <w:name w:val="Тd2d2d2d2d2d2аe0e0e0e0e0e0бe1e1e1e1e1e1лebebebebebebиe8e8e8e8e8e8цf6f6f6f6f6f6ыfbfbfbfbfbfb (мececececececоeeeeeeeeeeeeнededededededоeeeeeeeeeeeeшf8f8f8f8f8f8иe8e8e8e8e8e8рf0f0f0f0f0f0иe8e8e8e8e8e8нededededededнededededededыfbfbfbfbfbfbйe9e9e9e9e9e9)"/>
    <w:basedOn w:val="a"/>
    <w:uiPriority w:val="99"/>
    <w:qFormat/>
    <w:rsid w:val="00BE3276"/>
    <w:pPr>
      <w:widowControl w:val="0"/>
      <w:suppressAutoHyphens/>
      <w:spacing w:after="0" w:line="240" w:lineRule="auto"/>
      <w:jc w:val="both"/>
    </w:pPr>
    <w:rPr>
      <w:rFonts w:ascii="Courier New" w:hAnsi="Courier New" w:cs="Courier New"/>
      <w:color w:val="000000"/>
      <w:sz w:val="20"/>
      <w:szCs w:val="20"/>
      <w:lang w:bidi="hi-IN"/>
    </w:rPr>
  </w:style>
  <w:style w:type="paragraph" w:customStyle="1" w:styleId="ac">
    <w:name w:val="Содержимое таблицы"/>
    <w:basedOn w:val="a"/>
    <w:qFormat/>
    <w:rsid w:val="00CD5AB8"/>
    <w:pPr>
      <w:suppressLineNumbers/>
    </w:pPr>
  </w:style>
  <w:style w:type="paragraph" w:customStyle="1" w:styleId="ad">
    <w:name w:val="Заголовок таблицы"/>
    <w:basedOn w:val="ac"/>
    <w:qFormat/>
    <w:rsid w:val="00CD5AB8"/>
    <w:pPr>
      <w:jc w:val="center"/>
    </w:pPr>
    <w:rPr>
      <w:b/>
      <w:bCs/>
    </w:rPr>
  </w:style>
  <w:style w:type="table" w:styleId="ae">
    <w:name w:val="Table Grid"/>
    <w:basedOn w:val="a1"/>
    <w:rsid w:val="005764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779143">
      <w:bodyDiv w:val="1"/>
      <w:marLeft w:val="0"/>
      <w:marRight w:val="0"/>
      <w:marTop w:val="0"/>
      <w:marBottom w:val="0"/>
      <w:divBdr>
        <w:top w:val="none" w:sz="0" w:space="0" w:color="auto"/>
        <w:left w:val="none" w:sz="0" w:space="0" w:color="auto"/>
        <w:bottom w:val="none" w:sz="0" w:space="0" w:color="auto"/>
        <w:right w:val="none" w:sz="0" w:space="0" w:color="auto"/>
      </w:divBdr>
    </w:div>
    <w:div w:id="891963793">
      <w:bodyDiv w:val="1"/>
      <w:marLeft w:val="0"/>
      <w:marRight w:val="0"/>
      <w:marTop w:val="0"/>
      <w:marBottom w:val="0"/>
      <w:divBdr>
        <w:top w:val="none" w:sz="0" w:space="0" w:color="auto"/>
        <w:left w:val="none" w:sz="0" w:space="0" w:color="auto"/>
        <w:bottom w:val="none" w:sz="0" w:space="0" w:color="auto"/>
        <w:right w:val="none" w:sz="0" w:space="0" w:color="auto"/>
      </w:divBdr>
    </w:div>
    <w:div w:id="1242251672">
      <w:bodyDiv w:val="1"/>
      <w:marLeft w:val="0"/>
      <w:marRight w:val="0"/>
      <w:marTop w:val="0"/>
      <w:marBottom w:val="0"/>
      <w:divBdr>
        <w:top w:val="none" w:sz="0" w:space="0" w:color="auto"/>
        <w:left w:val="none" w:sz="0" w:space="0" w:color="auto"/>
        <w:bottom w:val="none" w:sz="0" w:space="0" w:color="auto"/>
        <w:right w:val="none" w:sz="0" w:space="0" w:color="auto"/>
      </w:divBdr>
    </w:div>
    <w:div w:id="1726677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consultantplus://offline/ref=A53384E5DBD4C499ACE9280B7E537B1D78C7583FD31F5BFB39A05EC711FBD911981137701CA9920EE5565343DDB50EC911D333EB31094Aj9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A53384E5DBD4C499ACE9280B7E537B1D78C7583FD31F5BFB39A05EC711FBD9119811377618AD910EE5565343DDB50EC911D333EB31094Aj9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A53384E5DBD4C499ACE9280B7E537B1D78C7583FD31F5BFB39A05EC711FBD911981137741AAA930EE5565343DDB50EC911D333EB31094Aj9I" TargetMode="External"/><Relationship Id="rId4" Type="http://schemas.openxmlformats.org/officeDocument/2006/relationships/webSettings" Target="webSettings.xml"/><Relationship Id="rId9" Type="http://schemas.openxmlformats.org/officeDocument/2006/relationships/hyperlink" Target="consultantplus://offline/ref=A53384E5DBD4C499ACE9280B7E537B1D78C7583FD31F5BFB39A05EC711FBD9119811377418AC960EE5565343DDB50EC911D333EB31094Aj9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FB742-02B0-4E64-8142-1733F8EE4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7041</TotalTime>
  <Pages>7</Pages>
  <Words>2215</Words>
  <Characters>12626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msi</Company>
  <LinksUpToDate>false</LinksUpToDate>
  <CharactersWithSpaces>14812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 Windows</cp:lastModifiedBy>
  <cp:revision>316</cp:revision>
  <cp:lastPrinted>2020-10-28T08:22:00Z</cp:lastPrinted>
  <dcterms:created xsi:type="dcterms:W3CDTF">2020-02-05T10:39:00Z</dcterms:created>
  <dcterms:modified xsi:type="dcterms:W3CDTF">2020-11-17T11:09:00Z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msi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