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/>
        <w:object>
          <v:shape id="ole_rId2" style="width:28.5pt;height:28.5pt" o:ole="">
            <v:imagedata r:id="rId3" o:title=""/>
          </v:shape>
          <o:OLEObject Type="Embed" ProgID="StaticMetafile" ShapeID="ole_rId2" DrawAspect="Content" ObjectID="_1209801194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  <w:highlight w:val="yellow"/>
        </w:rPr>
        <w:t>2</w:t>
      </w:r>
      <w:r>
        <w:rPr>
          <w:rFonts w:ascii="Times New Roman" w:hAnsi="Times New Roman"/>
          <w:b/>
          <w:sz w:val="28"/>
        </w:rPr>
        <w:t>8 СЕССИЯ  6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от 00.06.2020                                                                                    № 000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>
      <w:pPr>
        <w:pStyle w:val="Normal"/>
        <w:keepNext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>
      <w:pPr>
        <w:pStyle w:val="Normal"/>
        <w:keepNext/>
        <w:spacing w:lineRule="auto" w:line="36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keepNext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>
      <w:pPr>
        <w:pStyle w:val="Style20"/>
        <w:tabs>
          <w:tab w:val="left" w:pos="84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>
      <w:pPr>
        <w:pStyle w:val="Style20"/>
        <w:tabs>
          <w:tab w:val="left" w:pos="840" w:leader="none"/>
        </w:tabs>
        <w:spacing w:before="0" w:after="0"/>
        <w:ind w:left="360" w:hanging="0"/>
        <w:jc w:val="left"/>
        <w:rPr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1.1. Подпункты 1, 2, 4 пункта 1 изложить в следующей редакции:  </w:t>
      </w:r>
    </w:p>
    <w:p>
      <w:pPr>
        <w:pStyle w:val="Normal"/>
        <w:spacing w:lineRule="auto" w:line="240" w:before="0" w:after="0"/>
        <w:ind w:firstLine="709"/>
        <w:jc w:val="left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«1) общий объем доходов в сумме </w:t>
      </w:r>
      <w:r>
        <w:rPr>
          <w:rFonts w:ascii="Times New Roman" w:hAnsi="Times New Roman"/>
          <w:sz w:val="28"/>
          <w:szCs w:val="28"/>
          <w:highlight w:val="white"/>
        </w:rPr>
        <w:t>2 096 772 395,73+217750-15 049,93-2338605,43= 2 094 636 490,37  рублей;</w:t>
      </w:r>
    </w:p>
    <w:p>
      <w:pPr>
        <w:pStyle w:val="Normal"/>
        <w:spacing w:lineRule="auto" w:line="240" w:before="0" w:after="0"/>
        <w:ind w:firstLine="709"/>
        <w:jc w:val="left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общий объем расходов в сумме </w:t>
      </w:r>
      <w:r>
        <w:rPr>
          <w:rFonts w:ascii="Times New Roman" w:hAnsi="Times New Roman"/>
          <w:sz w:val="28"/>
          <w:highlight w:val="white"/>
        </w:rPr>
        <w:t>2 102 780 624,76+217750 + 540 694,57= 2 103 539 069,33 рублей;</w:t>
      </w:r>
    </w:p>
    <w:p>
      <w:pPr>
        <w:pStyle w:val="Normal"/>
        <w:spacing w:lineRule="auto" w:line="240" w:before="0" w:after="0"/>
        <w:ind w:firstLine="709"/>
        <w:jc w:val="left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4) дефицит  бюджета в сумме 6 008 229,03+15049,93+</w:t>
      </w:r>
      <w:r>
        <w:rPr>
          <w:rFonts w:ascii="Times New Roman" w:hAnsi="Times New Roman"/>
          <w:sz w:val="28"/>
          <w:szCs w:val="28"/>
          <w:highlight w:val="white"/>
        </w:rPr>
        <w:t xml:space="preserve">2338605,43+540694,57= 8 902 578,96 </w:t>
      </w:r>
      <w:r>
        <w:rPr>
          <w:rFonts w:ascii="Times New Roman" w:hAnsi="Times New Roman"/>
          <w:sz w:val="28"/>
          <w:highlight w:val="white"/>
        </w:rPr>
        <w:t xml:space="preserve">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</w:t>
      </w:r>
      <w:r>
        <w:rPr>
          <w:rFonts w:ascii="Times New Roman" w:hAnsi="Times New Roman"/>
          <w:sz w:val="28"/>
          <w:highlight w:val="white"/>
          <w:lang w:val="en-US"/>
        </w:rPr>
        <w:t>2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Осуществить возврат прочих остатков субсидий, субвенций и иных межбюджетных трансфертов, имеющих целевое значение, прошлых лет из бюджетов муниципальных районов в сумме 2 353 655,36 рублей: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в краевой бюджет сумме 15 049,93 рублей: по КБК </w:t>
      </w:r>
      <w:r>
        <w:rPr>
          <w:rFonts w:ascii="Times New Roman" w:hAnsi="Times New Roman"/>
          <w:sz w:val="28"/>
          <w:szCs w:val="28"/>
          <w:highlight w:val="white"/>
        </w:rPr>
        <w:t>953 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сумме 15 049,93 рублей,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в бюджет Первомайского сельского поселения Белореченского района по КБК 902 21960010050000150 </w:t>
      </w:r>
      <w:r>
        <w:rPr>
          <w:rFonts w:ascii="Times New Roman" w:hAnsi="Times New Roman"/>
          <w:sz w:val="28"/>
          <w:szCs w:val="28"/>
          <w:highlight w:val="white"/>
        </w:rPr>
        <w:t xml:space="preserve"> в сумме 2338605,43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highlight w:val="white"/>
        </w:rPr>
        <w:t xml:space="preserve">Рекомендовать Первомайскому сельскому поселению отразить данный возврат в разделе бюджета «Доходы» по коду доходов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2 18 60010 10 0000 150 </w:t>
      </w:r>
      <w:r>
        <w:rPr>
          <w:rFonts w:ascii="Times New Roman" w:hAnsi="Times New Roman"/>
          <w:sz w:val="28"/>
          <w:szCs w:val="28"/>
          <w:highlight w:val="white"/>
        </w:rPr>
        <w:t xml:space="preserve">  в сумме 2 338 605,43 рублей, в разделе «Расходы» по бюджетной классификации в соответствии с заключенными соглашениями с использованием дополнительного кода классификации «Мероприятие» 710005.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  <w:lang w:val="en-US"/>
        </w:rPr>
        <w:t xml:space="preserve">      </w:t>
      </w:r>
      <w:r>
        <w:rPr>
          <w:rFonts w:ascii="Times New Roman" w:hAnsi="Times New Roman"/>
          <w:sz w:val="28"/>
          <w:highlight w:val="white"/>
          <w:lang w:val="en-US"/>
        </w:rPr>
        <w:t>3</w:t>
      </w:r>
      <w:r>
        <w:rPr>
          <w:rFonts w:ascii="Times New Roman" w:hAnsi="Times New Roman"/>
          <w:sz w:val="28"/>
          <w:highlight w:val="white"/>
        </w:rPr>
        <w:t xml:space="preserve">. Остатки средств на счете бюджета муниципального образования Белореченский район в сумме 540 694,57 рублей направить Первомайскому сельскому поселению Белореченского района. Первомайскому сельскому поселению Белореченского района </w:t>
      </w:r>
      <w:r>
        <w:rPr>
          <w:rFonts w:ascii="Times New Roman" w:hAnsi="Times New Roman"/>
          <w:sz w:val="28"/>
          <w:szCs w:val="28"/>
          <w:highlight w:val="white"/>
        </w:rPr>
        <w:t>отразить данные средства в разделе бюджета «Доходы» по коду доходов 2 02 40014 10 0000 150 в сумме 540 694,57 рублей, в разделе «Расходы» по бюджетной классификации в соответствии с заключенными соглашениями с использованием дополнительного кода классификации «Мероприятие» 710005.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366" w:type="dxa"/>
        <w:jc w:val="left"/>
        <w:tblInd w:w="10" w:type="dxa"/>
        <w:tblBorders/>
        <w:tblCellMar>
          <w:top w:w="10" w:type="dxa"/>
          <w:left w:w="10" w:type="dxa"/>
          <w:bottom w:w="0" w:type="dxa"/>
          <w:right w:w="10" w:type="dxa"/>
        </w:tblCellMar>
        <w:tblLook w:val="04a0"/>
      </w:tblPr>
      <w:tblGrid>
        <w:gridCol w:w="9366"/>
      </w:tblGrid>
      <w:tr>
        <w:trPr>
          <w:trHeight w:val="303" w:hRule="atLeast"/>
        </w:trPr>
        <w:tc>
          <w:tcPr>
            <w:tcW w:w="93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 Финансовому управлению администрации муниципального образования Белореченский район закрыть ассигнования, предусмотренные на обслуживание муниципального долга, в сумме 1 500 000,00 рублей. Высвободившиеся ассигнования в сумме 1 500 000,00 рублей направить Администрации муниципального образования Белореченский район на содержание МКУ «Служба заказчика администрации муниципального образования Белореченский район» (КЦСР 52 6 00 0000).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   Управлению образованием администрации муниципального образования Белореченский район произвести передвижение бюджетных ассигнований: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.1. Уменьшить ассигнования: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 по коду раздела подраздела 0701 «Дошкольное образование» по коду целевой статьи расходов 58 1 00 00590 «Расходы на обеспечение деятельности (оказание услуг) муниципальных учреждений», по коду вида расходов 600 «Предоставление субсидий муниципальным бюджетным, автономным учреждениям и иным некоммерческим организациям» на сумму 1 030 000,00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по коду раздела подраздела 0702 «Общее образование», по коду целевой статьи расходов 58 1 Е1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1690 «Софинансирование государственной программы Краснодарского края "Развитие образования"», по коду вида расходов 600 «Предоставление субсидий муниципальным бюджетным, автономным учреждениям и иным некоммерческим организациям» на сумму 100,00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.2. Увеличить ассигнования: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-   по коду раздела подраздела 0702,  по коду целевой статьи расходов 58 1 01 00590 «Реализация мероприятий муниципальной целевой программы "Развитие образования на 2018-2023 годы"», по коду вида расходов 600 «Предоставление субсидий муниципальным бюджетным, автономным учреждениям и иным некоммерческим организациям» на сумму 1 030 100,00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 Принять к сведению, что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217 750,00 рублей, в том числе по кодам классификации расходов бюджета: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 150,00 рублей (осуществление внешнего финансового контроля), в том числе: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Пшехское сельское поселение – 150,00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по коду раздела, подраздела 0113 «Другие общегосударственные вопросы» в сумме 210 000,00 рублей (организация ведения бухгалтерского учета), в том числе: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Белореченское городское поселение – 210 000,00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по коду раздела, подраздела 0113 «Другие общегосударственные вопросы» в сумме 6 600,00 рублей (решение вопросов по управлению муниципальным имуществом), в том числе: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Дружненское сельское поселение – 6 600,00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 000,00 рублей (передача отдельных полномочий по осуществлению контроля за исполнением бюджета в </w:t>
            </w:r>
            <w:r>
              <w:rPr>
                <w:rFonts w:ascii="Times New Roman" w:hAnsi="Times New Roman"/>
                <w:spacing w:val="-1"/>
                <w:sz w:val="28"/>
                <w:szCs w:val="28"/>
                <w:highlight w:val="white"/>
              </w:rPr>
      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), в том числе: 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Первомайское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сельское поселение – 1 000,00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11. Приложения № 1, 2, 4, 7, 8, 9, 10, 11, 12, 13, изложить в новой редакции (прилагаются).         </w:t>
      </w:r>
    </w:p>
    <w:p>
      <w:pPr>
        <w:pStyle w:val="Normal"/>
        <w:spacing w:lineRule="auto" w:line="240" w:before="0" w:after="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12. Опубликовать настоящее решение в средствах массовой информации.</w:t>
      </w:r>
    </w:p>
    <w:p>
      <w:pPr>
        <w:pStyle w:val="Normal"/>
        <w:spacing w:lineRule="auto" w:line="240" w:before="0" w:after="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13. Настоящее решение вступает в силу со дня  официального опубликования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37"/>
        <w:gridCol w:w="1492"/>
        <w:gridCol w:w="3842"/>
      </w:tblGrid>
      <w:tr>
        <w:trPr/>
        <w:tc>
          <w:tcPr>
            <w:tcW w:w="4237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Глава муниципального образования  Белореченский район</w:t>
            </w:r>
          </w:p>
        </w:tc>
        <w:tc>
          <w:tcPr>
            <w:tcW w:w="1492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384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Председатель Совета муниципального образования Белореченский район</w:t>
            </w:r>
          </w:p>
        </w:tc>
      </w:tr>
      <w:tr>
        <w:trPr/>
        <w:tc>
          <w:tcPr>
            <w:tcW w:w="4237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А.Н.Шаповалов</w:t>
            </w:r>
          </w:p>
        </w:tc>
        <w:tc>
          <w:tcPr>
            <w:tcW w:w="1492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384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Т.П.Марченко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Header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44f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0344fc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sid w:val="000344fc"/>
    <w:rPr>
      <w:rFonts w:cs="Times New Roman"/>
    </w:rPr>
  </w:style>
  <w:style w:type="character" w:styleId="Style16" w:customStyle="1">
    <w:name w:val="Текст выноски Знак"/>
    <w:basedOn w:val="DefaultParagraphFont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uiPriority w:val="99"/>
    <w:rsid w:val="00b560cc"/>
    <w:rPr>
      <w:color w:val="000080"/>
      <w:u w:val="single"/>
    </w:rPr>
  </w:style>
  <w:style w:type="character" w:styleId="Style18" w:customStyle="1">
    <w:name w:val="Основной текст Знак"/>
    <w:basedOn w:val="DefaultParagraphFont"/>
    <w:uiPriority w:val="99"/>
    <w:semiHidden/>
    <w:qFormat/>
    <w:rsid w:val="00ce1ba2"/>
    <w:rPr/>
  </w:style>
  <w:style w:type="character" w:styleId="1" w:customStyle="1">
    <w:name w:val="Текст выноски Знак1"/>
    <w:basedOn w:val="DefaultParagraphFont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styleId="Style19" w:customStyle="1">
    <w:name w:val="Заголовок"/>
    <w:basedOn w:val="Normal"/>
    <w:next w:val="Style20"/>
    <w:uiPriority w:val="99"/>
    <w:qFormat/>
    <w:rsid w:val="00b560cc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0">
    <w:name w:val="Body Text"/>
    <w:basedOn w:val="Normal"/>
    <w:uiPriority w:val="99"/>
    <w:rsid w:val="00b560cc"/>
    <w:pPr>
      <w:spacing w:lineRule="auto" w:line="288" w:before="0" w:after="140"/>
    </w:pPr>
    <w:rPr/>
  </w:style>
  <w:style w:type="paragraph" w:styleId="Style21">
    <w:name w:val="List"/>
    <w:basedOn w:val="Style20"/>
    <w:uiPriority w:val="99"/>
    <w:rsid w:val="00b560cc"/>
    <w:pPr/>
    <w:rPr>
      <w:rFonts w:cs="Mangal"/>
    </w:rPr>
  </w:style>
  <w:style w:type="paragraph" w:styleId="Style22" w:customStyle="1">
    <w:name w:val="Caption"/>
    <w:basedOn w:val="Normal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uiPriority w:val="99"/>
    <w:qFormat/>
    <w:rsid w:val="00b560cc"/>
    <w:pPr>
      <w:suppressLineNumbers/>
    </w:pPr>
    <w:rPr>
      <w:rFonts w:cs="Mangal"/>
    </w:rPr>
  </w:style>
  <w:style w:type="paragraph" w:styleId="Caption1" w:customStyle="1">
    <w:name w:val="Caption1"/>
    <w:basedOn w:val="Normal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0344fc"/>
    <w:pPr>
      <w:ind w:left="220" w:hanging="220"/>
    </w:pPr>
    <w:rPr/>
  </w:style>
  <w:style w:type="paragraph" w:styleId="Header1" w:customStyle="1">
    <w:name w:val="Header1"/>
    <w:basedOn w:val="Normal"/>
    <w:uiPriority w:val="99"/>
    <w:qFormat/>
    <w:rsid w:val="000344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1" w:customStyle="1">
    <w:name w:val="Footer1"/>
    <w:basedOn w:val="Normal"/>
    <w:uiPriority w:val="99"/>
    <w:semiHidden/>
    <w:qFormat/>
    <w:rsid w:val="000344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qFormat/>
    <w:rsid w:val="000344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Header"/>
    <w:basedOn w:val="Normal"/>
    <w:rsid w:val="00c67cf8"/>
    <w:pPr/>
    <w:rPr/>
  </w:style>
  <w:style w:type="paragraph" w:styleId="D2d2d2d2d2d2e0e0e0e0e0e0e1e1e1e1e1e1ebebebebebebe8e8e8e8e8e8f6f6f6f6f6f6fbfbfbfbfbfbececececececeeeeeeeeeeeeededededededeeeeeeeeeeeef8f8f8f8f8f8e8e8e8e8e8e8f0f0f0f0f0f0e8e8e8e8e8e8ededededededededededededfbfbfbfbfbfbe9e9e9e9e9e9" w:customStyle="1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Normal"/>
    <w:uiPriority w:val="99"/>
    <w:qFormat/>
    <w:rsid w:val="00be3276"/>
    <w:pPr>
      <w:widowControl w:val="false"/>
      <w:suppressAutoHyphens w:val="true"/>
      <w:spacing w:lineRule="auto" w:line="240" w:before="0" w:after="0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764a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742-02B0-4E64-8142-1733F8E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Application>LibreOffice/5.3.0.3$Windows_x86 LibreOffice_project/7074905676c47b82bbcfbea1aeefc84afe1c50e1</Application>
  <Pages>4</Pages>
  <Words>884</Words>
  <Characters>5746</Characters>
  <CharactersWithSpaces>6828</CharactersWithSpaces>
  <Paragraphs>46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2020-02-05T10:39:00Z</dcterms:created>
  <dc:creator>Пользователь Windows</dc:creator>
  <dc:description/>
  <dc:language>ru-RU</dc:language>
  <cp:lastModifiedBy/>
  <cp:lastPrinted>2020-06-16T08:37:39Z</cp:lastPrinted>
  <dcterms:modified xsi:type="dcterms:W3CDTF">2020-06-16T13:34:42Z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