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CF" w:rsidRDefault="002125CF" w:rsidP="002125CF">
      <w:pPr>
        <w:pStyle w:val="s1"/>
        <w:spacing w:before="0" w:beforeAutospacing="0" w:after="0" w:afterAutospacing="0"/>
        <w:ind w:left="4820"/>
        <w:rPr>
          <w:rStyle w:val="s10"/>
        </w:rPr>
      </w:pPr>
      <w:r>
        <w:rPr>
          <w:sz w:val="28"/>
          <w:szCs w:val="28"/>
        </w:rPr>
        <w:t xml:space="preserve">Архивный отдел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2125CF" w:rsidRDefault="002125CF" w:rsidP="002125CF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125CF" w:rsidRDefault="002125CF" w:rsidP="002125CF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2125CF" w:rsidRDefault="002125CF" w:rsidP="002125CF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2125CF" w:rsidRDefault="002125CF" w:rsidP="002125CF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2125CF" w:rsidRDefault="002125CF" w:rsidP="002125CF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2125CF" w:rsidRDefault="002125CF" w:rsidP="002125CF">
      <w:pPr>
        <w:ind w:firstLine="709"/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</w:t>
      </w:r>
      <w:r w:rsidRPr="002125CF">
        <w:rPr>
          <w:rStyle w:val="s10"/>
          <w:sz w:val="28"/>
          <w:szCs w:val="28"/>
        </w:rPr>
        <w:t>«</w:t>
      </w:r>
      <w:r w:rsidRPr="002125CF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2125CF">
        <w:rPr>
          <w:sz w:val="28"/>
          <w:szCs w:val="28"/>
        </w:rPr>
        <w:t xml:space="preserve">предоставления </w:t>
      </w:r>
    </w:p>
    <w:p w:rsidR="002125CF" w:rsidRDefault="002125CF" w:rsidP="002125CF">
      <w:pPr>
        <w:ind w:firstLine="709"/>
        <w:jc w:val="center"/>
        <w:rPr>
          <w:color w:val="000000"/>
          <w:sz w:val="28"/>
          <w:szCs w:val="28"/>
        </w:rPr>
      </w:pPr>
      <w:r w:rsidRPr="002125CF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  <w:r w:rsidRPr="002125CF">
        <w:rPr>
          <w:color w:val="000000"/>
          <w:sz w:val="28"/>
          <w:szCs w:val="28"/>
        </w:rPr>
        <w:t xml:space="preserve">«Предоставление архивных справок, </w:t>
      </w:r>
    </w:p>
    <w:p w:rsidR="002125CF" w:rsidRDefault="002125CF" w:rsidP="002125CF">
      <w:pPr>
        <w:ind w:firstLine="709"/>
        <w:jc w:val="center"/>
      </w:pPr>
      <w:r w:rsidRPr="002125CF">
        <w:rPr>
          <w:color w:val="000000"/>
          <w:sz w:val="28"/>
          <w:szCs w:val="28"/>
        </w:rPr>
        <w:t>архивных выписок и</w:t>
      </w:r>
      <w:r>
        <w:rPr>
          <w:color w:val="000000"/>
          <w:sz w:val="28"/>
          <w:szCs w:val="28"/>
        </w:rPr>
        <w:t xml:space="preserve"> </w:t>
      </w:r>
      <w:r w:rsidRPr="002125CF">
        <w:rPr>
          <w:color w:val="000000"/>
          <w:sz w:val="28"/>
          <w:szCs w:val="28"/>
        </w:rPr>
        <w:t>архивных копий »</w:t>
      </w:r>
      <w:r>
        <w:rPr>
          <w:rStyle w:val="s10"/>
          <w:sz w:val="28"/>
          <w:szCs w:val="28"/>
        </w:rPr>
        <w:t xml:space="preserve"> </w:t>
      </w:r>
    </w:p>
    <w:p w:rsidR="002125CF" w:rsidRDefault="002125CF" w:rsidP="002125CF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125CF" w:rsidRDefault="002125CF" w:rsidP="002125CF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2125CF" w:rsidRDefault="002125CF" w:rsidP="00212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Правовое управление  </w:t>
      </w:r>
      <w:r w:rsidR="00BC26F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</w:t>
      </w:r>
      <w:r w:rsidRPr="002125CF">
        <w:rPr>
          <w:rStyle w:val="s10"/>
          <w:sz w:val="28"/>
          <w:szCs w:val="28"/>
        </w:rPr>
        <w:t>«</w:t>
      </w:r>
      <w:r w:rsidRPr="002125CF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2125CF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2125CF">
        <w:rPr>
          <w:color w:val="000000"/>
          <w:sz w:val="28"/>
          <w:szCs w:val="28"/>
        </w:rPr>
        <w:t>«Предоставление архивных справок, архивных выписок и</w:t>
      </w:r>
      <w:r>
        <w:rPr>
          <w:color w:val="000000"/>
          <w:sz w:val="28"/>
          <w:szCs w:val="28"/>
        </w:rPr>
        <w:t xml:space="preserve"> </w:t>
      </w:r>
      <w:r w:rsidRPr="002125CF">
        <w:rPr>
          <w:color w:val="000000"/>
          <w:sz w:val="28"/>
          <w:szCs w:val="28"/>
        </w:rPr>
        <w:t>архивных копий»</w:t>
      </w:r>
      <w:r>
        <w:rPr>
          <w:color w:val="000000"/>
          <w:sz w:val="28"/>
          <w:szCs w:val="28"/>
        </w:rPr>
        <w:t xml:space="preserve"> </w:t>
      </w:r>
      <w:r>
        <w:rPr>
          <w:rStyle w:val="s10"/>
          <w:sz w:val="28"/>
          <w:szCs w:val="28"/>
        </w:rPr>
        <w:t xml:space="preserve">(далее - проект) </w:t>
      </w:r>
      <w:r>
        <w:rPr>
          <w:sz w:val="28"/>
          <w:szCs w:val="28"/>
        </w:rPr>
        <w:t>установил следующее.</w:t>
      </w:r>
    </w:p>
    <w:p w:rsidR="002125CF" w:rsidRDefault="002125CF" w:rsidP="002125CF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125CF" w:rsidRDefault="002125CF" w:rsidP="002125CF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2125CF" w:rsidRDefault="002125CF" w:rsidP="002125CF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2125CF" w:rsidRDefault="002125CF" w:rsidP="002125CF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2125CF" w:rsidRDefault="002125CF" w:rsidP="002125CF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2125CF" w:rsidRDefault="002125CF" w:rsidP="002125CF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2125CF" w:rsidRDefault="002125CF" w:rsidP="002125CF">
      <w:pPr>
        <w:rPr>
          <w:sz w:val="28"/>
          <w:szCs w:val="28"/>
        </w:rPr>
      </w:pPr>
    </w:p>
    <w:p w:rsidR="002125CF" w:rsidRDefault="002125CF" w:rsidP="002125C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2125CF" w:rsidRDefault="002125CF" w:rsidP="002125C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2125CF" w:rsidRDefault="002125CF" w:rsidP="002125CF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2125CF" w:rsidRDefault="002125CF" w:rsidP="002125CF">
      <w:r>
        <w:rPr>
          <w:sz w:val="28"/>
          <w:szCs w:val="28"/>
        </w:rPr>
        <w:t xml:space="preserve">25 февраля  2019 года </w:t>
      </w:r>
    </w:p>
    <w:p w:rsidR="001B6E59" w:rsidRDefault="001B6E59"/>
    <w:sectPr w:rsidR="001B6E59" w:rsidSect="002125CF">
      <w:pgSz w:w="11906" w:h="16838" w:code="9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CF"/>
    <w:rsid w:val="001B6E59"/>
    <w:rsid w:val="002125CF"/>
    <w:rsid w:val="00BB53AF"/>
    <w:rsid w:val="00BC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212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125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2125CF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2125C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125CF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212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212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125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2125CF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2125C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125CF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212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4</cp:revision>
  <dcterms:created xsi:type="dcterms:W3CDTF">2019-06-10T13:05:00Z</dcterms:created>
  <dcterms:modified xsi:type="dcterms:W3CDTF">2019-06-10T13:22:00Z</dcterms:modified>
</cp:coreProperties>
</file>