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478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7247DE">
        <w:rPr>
          <w:sz w:val="28"/>
          <w:szCs w:val="28"/>
        </w:rPr>
        <w:t xml:space="preserve"> торговли и защиты прав потребителей </w:t>
      </w:r>
      <w:r>
        <w:rPr>
          <w:sz w:val="28"/>
          <w:szCs w:val="28"/>
        </w:rPr>
        <w:t xml:space="preserve"> </w:t>
      </w:r>
      <w:r w:rsidR="00432656"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7247DE" w:rsidRDefault="00432656" w:rsidP="00724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47DE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7247DE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247DE">
        <w:rPr>
          <w:rStyle w:val="s10"/>
          <w:rFonts w:ascii="Times New Roman" w:hAnsi="Times New Roman" w:cs="Times New Roman"/>
          <w:sz w:val="28"/>
          <w:szCs w:val="28"/>
        </w:rPr>
        <w:t xml:space="preserve"> район </w:t>
      </w:r>
      <w:r w:rsidR="004F4F47" w:rsidRPr="007247DE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7247DE" w:rsidRPr="007247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r w:rsidR="007247DE" w:rsidRPr="007247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247DE" w:rsidRDefault="007247DE" w:rsidP="00724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DE">
        <w:rPr>
          <w:rFonts w:ascii="Times New Roman" w:hAnsi="Times New Roman" w:cs="Times New Roman"/>
          <w:sz w:val="28"/>
          <w:szCs w:val="28"/>
        </w:rPr>
        <w:t xml:space="preserve">от 15 марта 2016 года № 572 </w:t>
      </w:r>
    </w:p>
    <w:p w:rsidR="007247DE" w:rsidRDefault="007247DE" w:rsidP="00724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47DE">
        <w:rPr>
          <w:rFonts w:ascii="Times New Roman" w:hAnsi="Times New Roman" w:cs="Times New Roman"/>
          <w:sz w:val="28"/>
          <w:szCs w:val="28"/>
        </w:rPr>
        <w:t>«О размещении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DE">
        <w:rPr>
          <w:rFonts w:ascii="Times New Roman" w:hAnsi="Times New Roman" w:cs="Times New Roman"/>
          <w:sz w:val="28"/>
          <w:szCs w:val="28"/>
        </w:rPr>
        <w:t xml:space="preserve">торговых объектов  </w:t>
      </w:r>
    </w:p>
    <w:p w:rsidR="007247DE" w:rsidRPr="007247DE" w:rsidRDefault="007247DE" w:rsidP="00724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47D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247DE" w:rsidRPr="007247DE" w:rsidRDefault="007247DE" w:rsidP="00724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7247DE" w:rsidRDefault="00432656" w:rsidP="007247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7863">
        <w:br/>
      </w:r>
      <w:r w:rsidRPr="007247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247DE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7247D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247DE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F00F62" w:rsidRPr="007247DE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7247DE" w:rsidRPr="007247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r w:rsidR="007247DE" w:rsidRPr="007247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247DE" w:rsidRPr="007247D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247DE" w:rsidRPr="007247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r w:rsidR="007247DE" w:rsidRPr="007247DE">
        <w:rPr>
          <w:rFonts w:ascii="Times New Roman" w:hAnsi="Times New Roman" w:cs="Times New Roman"/>
          <w:sz w:val="28"/>
          <w:szCs w:val="28"/>
        </w:rPr>
        <w:t>от 15 марта 2016 года № 572 «О размещении нестационарных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r w:rsidR="007247DE" w:rsidRPr="007247DE">
        <w:rPr>
          <w:rFonts w:ascii="Times New Roman" w:hAnsi="Times New Roman" w:cs="Times New Roman"/>
          <w:sz w:val="28"/>
          <w:szCs w:val="28"/>
        </w:rPr>
        <w:t>торговых объектов  на территории</w:t>
      </w:r>
      <w:r w:rsidR="007247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47DE">
        <w:rPr>
          <w:rFonts w:ascii="Times New Roman" w:hAnsi="Times New Roman" w:cs="Times New Roman"/>
          <w:sz w:val="28"/>
          <w:szCs w:val="28"/>
        </w:rPr>
        <w:t>Б</w:t>
      </w:r>
      <w:r w:rsidR="007247DE" w:rsidRPr="007247DE">
        <w:rPr>
          <w:rFonts w:ascii="Times New Roman" w:hAnsi="Times New Roman" w:cs="Times New Roman"/>
          <w:sz w:val="28"/>
          <w:szCs w:val="28"/>
        </w:rPr>
        <w:t>елореченского</w:t>
      </w:r>
      <w:proofErr w:type="spellEnd"/>
      <w:r w:rsidR="007247DE" w:rsidRPr="007247D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DE" w:rsidRPr="007247DE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7247DE" w:rsidRPr="007247D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247DE">
        <w:rPr>
          <w:rFonts w:ascii="Times New Roman" w:hAnsi="Times New Roman" w:cs="Times New Roman"/>
          <w:sz w:val="28"/>
          <w:szCs w:val="28"/>
        </w:rPr>
        <w:t xml:space="preserve"> </w:t>
      </w:r>
      <w:r w:rsidR="007D2417" w:rsidRPr="007247DE">
        <w:rPr>
          <w:rFonts w:ascii="Times New Roman" w:hAnsi="Times New Roman" w:cs="Times New Roman"/>
          <w:sz w:val="28"/>
          <w:szCs w:val="28"/>
        </w:rPr>
        <w:t xml:space="preserve"> </w:t>
      </w:r>
      <w:r w:rsidRPr="007247DE">
        <w:rPr>
          <w:rStyle w:val="s10"/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7247DE">
        <w:rPr>
          <w:rStyle w:val="s10"/>
          <w:rFonts w:ascii="Times New Roman" w:hAnsi="Times New Roman" w:cs="Times New Roman"/>
          <w:sz w:val="28"/>
          <w:szCs w:val="28"/>
        </w:rPr>
        <w:t xml:space="preserve"> - проект) </w:t>
      </w:r>
      <w:r w:rsidRPr="007247DE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2656" w:rsidRPr="007D2417" w:rsidRDefault="00432656" w:rsidP="007247DE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7247DE" w:rsidP="00432656">
      <w:r>
        <w:rPr>
          <w:sz w:val="28"/>
          <w:szCs w:val="28"/>
        </w:rPr>
        <w:t>15</w:t>
      </w:r>
      <w:bookmarkStart w:id="0" w:name="_GoBack"/>
      <w:bookmarkEnd w:id="0"/>
      <w:r w:rsidR="007D2417">
        <w:rPr>
          <w:sz w:val="28"/>
          <w:szCs w:val="28"/>
        </w:rPr>
        <w:t xml:space="preserve"> августа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583E26"/>
    <w:rsid w:val="006166BA"/>
    <w:rsid w:val="006E64B8"/>
    <w:rsid w:val="007247DE"/>
    <w:rsid w:val="00782B53"/>
    <w:rsid w:val="007D2417"/>
    <w:rsid w:val="00A74039"/>
    <w:rsid w:val="00A86BA6"/>
    <w:rsid w:val="00B80E08"/>
    <w:rsid w:val="00BB53AF"/>
    <w:rsid w:val="00C94786"/>
    <w:rsid w:val="00ED7863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dcterms:created xsi:type="dcterms:W3CDTF">2019-11-25T08:17:00Z</dcterms:created>
  <dcterms:modified xsi:type="dcterms:W3CDTF">2019-11-27T12:05:00Z</dcterms:modified>
</cp:coreProperties>
</file>