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0E" w:rsidRDefault="00AF090E" w:rsidP="00AF090E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AF090E" w:rsidRDefault="00AF090E" w:rsidP="00AF090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AF090E" w:rsidRDefault="00AF090E" w:rsidP="00AF090E">
      <w:r>
        <w:rPr>
          <w:rStyle w:val="s10"/>
          <w:sz w:val="28"/>
          <w:szCs w:val="28"/>
        </w:rPr>
        <w:t xml:space="preserve">                        </w:t>
      </w:r>
    </w:p>
    <w:p w:rsidR="00AF090E" w:rsidRDefault="00AF090E" w:rsidP="00AF090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F090E" w:rsidRDefault="00AF090E" w:rsidP="00AF090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F090E" w:rsidRDefault="00AF090E" w:rsidP="00AF090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F090E" w:rsidRDefault="00AF090E" w:rsidP="00AF090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AF090E" w:rsidRDefault="00AF090E" w:rsidP="00AF090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AF090E" w:rsidRDefault="00AF090E" w:rsidP="00AF090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AF090E" w:rsidRDefault="00AF090E" w:rsidP="00AF0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25 декабря 2017 года №3134 «Об утверждении  Административного  регламента  предоставления  администрацией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 «Предоставление  земельных участков, находящихся  в государственной  или муниципальной собственности, гражданам  для индивидуального  жилищного строительства, ведения  подсобного хозяйства  в границах  населенного пункта, садоводства, дачного хозяйства, гражданам и крестьянским (фермерским) хозяйствам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осуществления  крестьянским (фермерским) хозяйством его деятельности»</w:t>
      </w:r>
    </w:p>
    <w:p w:rsidR="00AF090E" w:rsidRDefault="00AF090E" w:rsidP="00AF090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090E" w:rsidRDefault="00AF090E" w:rsidP="00AF090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25 декабря 2017 года №3134 «Об утверждении  Административного  регламента  предоставления  администрацией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муниципальной услуги  «Предоставление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земельных участков, находящихся  в государственной  или муниципальной собственности, гражданам  для индивидуального  жилищного строительства, ведения  подсобного хозяйства  в границах  населенного пункта, садоводства, дачного хозяйства, гражданам и крестьянским (фермерским) хозяйствам для осуществления  крестьянским (фермерским) хозяйством его деятельности»</w:t>
      </w:r>
      <w:r w:rsidR="0004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875B60" w:rsidRDefault="00AF090E" w:rsidP="00D14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36C2" w:rsidRPr="000636C2" w:rsidRDefault="00875B60" w:rsidP="00D04FD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C2">
        <w:rPr>
          <w:rFonts w:ascii="Times New Roman" w:hAnsi="Times New Roman" w:cs="Times New Roman"/>
          <w:sz w:val="28"/>
          <w:szCs w:val="28"/>
        </w:rPr>
        <w:t xml:space="preserve">Пункт 3.1.6 проекта Административного регламента содержит неполноту процедур, а именно: не предусматривает право заявителя на </w:t>
      </w:r>
      <w:r w:rsidRPr="000636C2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 сведений  процедуры  предоставления  муниципальной услуги  на региональном портале при направлении запроса  о предоставлении муниципальной услуги  в электронном виде. </w:t>
      </w:r>
    </w:p>
    <w:p w:rsidR="000636C2" w:rsidRDefault="000636C2" w:rsidP="00D14AA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6C2">
        <w:rPr>
          <w:rFonts w:ascii="Times New Roman" w:hAnsi="Times New Roman" w:cs="Times New Roman"/>
          <w:sz w:val="28"/>
          <w:szCs w:val="28"/>
        </w:rPr>
        <w:t xml:space="preserve">Согласно подпункту 4 части 3 статьи 21, части 1 статьи 3  Федерального закона от 27.07.2010 №-210 ФЗ «Об организации предоставления  государственных и муниципальных услуг» заявитель имеет право получить информацию о ходе выполнения запроса о предоставлении муниципальной услуги в электронном виде.  </w:t>
      </w:r>
    </w:p>
    <w:p w:rsidR="000636C2" w:rsidRDefault="000636C2" w:rsidP="00D14A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отказа в предоставлении  муниципальной услуги  не соотве</w:t>
      </w:r>
      <w:r w:rsidR="00D14A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ствуют </w:t>
      </w:r>
      <w:r w:rsidR="00D14AAE">
        <w:rPr>
          <w:rFonts w:ascii="Times New Roman" w:hAnsi="Times New Roman" w:cs="Times New Roman"/>
          <w:sz w:val="28"/>
          <w:szCs w:val="28"/>
        </w:rPr>
        <w:t xml:space="preserve"> статье 39.16 Земельного Кодекса Российской Федерации (в редакции от 03.07.2018 №185-ФЗ). </w:t>
      </w:r>
    </w:p>
    <w:p w:rsidR="00D04FD3" w:rsidRDefault="00D04FD3" w:rsidP="00D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AAE">
        <w:rPr>
          <w:rFonts w:ascii="Times New Roman" w:hAnsi="Times New Roman" w:cs="Times New Roman"/>
          <w:sz w:val="28"/>
          <w:szCs w:val="28"/>
        </w:rPr>
        <w:t xml:space="preserve">В пункте  2.9 проекта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не учтены  новые основания отказа предоставления муниципальной услуги, предусмотренные  подпунктами 14.1, 25 статьи 39.16 Земельного кодекса Российской Федерации, абзацы 5 и 6  указанного пункта проекта  изложены в старой редакции закона.</w:t>
      </w:r>
    </w:p>
    <w:p w:rsidR="009E2FFC" w:rsidRDefault="000636C2" w:rsidP="00D0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5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1C2">
        <w:rPr>
          <w:rFonts w:ascii="Times New Roman" w:hAnsi="Times New Roman" w:cs="Times New Roman"/>
          <w:sz w:val="28"/>
          <w:szCs w:val="28"/>
        </w:rPr>
        <w:t xml:space="preserve">Представленный проект  имеет противоречия с постановлением администрации муниципального образования </w:t>
      </w:r>
      <w:proofErr w:type="spellStart"/>
      <w:r w:rsidR="000421C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421C2">
        <w:rPr>
          <w:rFonts w:ascii="Times New Roman" w:hAnsi="Times New Roman" w:cs="Times New Roman"/>
          <w:sz w:val="28"/>
          <w:szCs w:val="28"/>
        </w:rPr>
        <w:t xml:space="preserve"> район от 10.10.2018 №2230 «О внесении изменений в постановление администрации  муниципального образования  </w:t>
      </w:r>
      <w:proofErr w:type="spellStart"/>
      <w:r w:rsidR="000421C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421C2">
        <w:rPr>
          <w:rFonts w:ascii="Times New Roman" w:hAnsi="Times New Roman" w:cs="Times New Roman"/>
          <w:sz w:val="28"/>
          <w:szCs w:val="28"/>
        </w:rPr>
        <w:t xml:space="preserve"> район  от 14</w:t>
      </w:r>
      <w:r w:rsidR="009E2FF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421C2">
        <w:rPr>
          <w:rFonts w:ascii="Times New Roman" w:hAnsi="Times New Roman" w:cs="Times New Roman"/>
          <w:sz w:val="28"/>
          <w:szCs w:val="28"/>
        </w:rPr>
        <w:t>2011 года №1524 «Об утверждении  Положения о порядке  разработки и утверждения  структурными подразделениями  администрации м</w:t>
      </w:r>
      <w:r w:rsidR="009E2FFC">
        <w:rPr>
          <w:rFonts w:ascii="Times New Roman" w:hAnsi="Times New Roman" w:cs="Times New Roman"/>
          <w:sz w:val="28"/>
          <w:szCs w:val="28"/>
        </w:rPr>
        <w:t>у</w:t>
      </w:r>
      <w:r w:rsidR="000421C2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0421C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421C2">
        <w:rPr>
          <w:rFonts w:ascii="Times New Roman" w:hAnsi="Times New Roman" w:cs="Times New Roman"/>
          <w:sz w:val="28"/>
          <w:szCs w:val="28"/>
        </w:rPr>
        <w:t xml:space="preserve"> район  администрат</w:t>
      </w:r>
      <w:r w:rsidR="009E2FFC">
        <w:rPr>
          <w:rFonts w:ascii="Times New Roman" w:hAnsi="Times New Roman" w:cs="Times New Roman"/>
          <w:sz w:val="28"/>
          <w:szCs w:val="28"/>
        </w:rPr>
        <w:t>и</w:t>
      </w:r>
      <w:r w:rsidR="000421C2">
        <w:rPr>
          <w:rFonts w:ascii="Times New Roman" w:hAnsi="Times New Roman" w:cs="Times New Roman"/>
          <w:sz w:val="28"/>
          <w:szCs w:val="28"/>
        </w:rPr>
        <w:t>вных регламентов  предоставления муниципальных услуг  и Положения о порядке  проведения экспертизы  проектов  администрат</w:t>
      </w:r>
      <w:r w:rsidR="009E2FFC">
        <w:rPr>
          <w:rFonts w:ascii="Times New Roman" w:hAnsi="Times New Roman" w:cs="Times New Roman"/>
          <w:sz w:val="28"/>
          <w:szCs w:val="28"/>
        </w:rPr>
        <w:t>и</w:t>
      </w:r>
      <w:r w:rsidR="000421C2">
        <w:rPr>
          <w:rFonts w:ascii="Times New Roman" w:hAnsi="Times New Roman" w:cs="Times New Roman"/>
          <w:sz w:val="28"/>
          <w:szCs w:val="28"/>
        </w:rPr>
        <w:t>вных регламентов предоставления</w:t>
      </w:r>
      <w:proofErr w:type="gramEnd"/>
      <w:r w:rsidR="000421C2">
        <w:rPr>
          <w:rFonts w:ascii="Times New Roman" w:hAnsi="Times New Roman" w:cs="Times New Roman"/>
          <w:sz w:val="28"/>
          <w:szCs w:val="28"/>
        </w:rPr>
        <w:t xml:space="preserve"> </w:t>
      </w:r>
      <w:r w:rsidR="009E2FFC">
        <w:rPr>
          <w:rFonts w:ascii="Times New Roman" w:hAnsi="Times New Roman" w:cs="Times New Roman"/>
          <w:sz w:val="28"/>
          <w:szCs w:val="28"/>
        </w:rPr>
        <w:t xml:space="preserve"> муниципальных услуг». </w:t>
      </w:r>
    </w:p>
    <w:p w:rsidR="009E2FFC" w:rsidRDefault="009E2FFC" w:rsidP="00D14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 пунктов 1.1, 2.3, 4.3, а также раздела 3 проекта Административного регламента  </w:t>
      </w:r>
      <w:r w:rsidR="00875B60">
        <w:rPr>
          <w:rFonts w:ascii="Times New Roman" w:hAnsi="Times New Roman" w:cs="Times New Roman"/>
          <w:sz w:val="28"/>
          <w:szCs w:val="28"/>
        </w:rPr>
        <w:t>противоречит указанному постановлению.</w:t>
      </w:r>
    </w:p>
    <w:p w:rsidR="00AF090E" w:rsidRDefault="00D04FD3" w:rsidP="00D0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90E"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при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 </w:t>
      </w:r>
      <w:r w:rsidR="00AF090E">
        <w:rPr>
          <w:rFonts w:ascii="Times New Roman" w:hAnsi="Times New Roman" w:cs="Times New Roman"/>
          <w:sz w:val="28"/>
          <w:szCs w:val="28"/>
        </w:rPr>
        <w:t>согласно п. 3 «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F090E"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 w:rsidR="00AF090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="00AF090E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AF090E" w:rsidRDefault="00AF090E" w:rsidP="00D14AA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D04FD3" w:rsidRDefault="00D04FD3" w:rsidP="00D1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D3" w:rsidRPr="00D14AAE" w:rsidRDefault="001C5DF7" w:rsidP="00D04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D14AAE">
        <w:rPr>
          <w:rFonts w:ascii="Times New Roman" w:hAnsi="Times New Roman" w:cs="Times New Roman"/>
          <w:sz w:val="28"/>
          <w:szCs w:val="28"/>
        </w:rPr>
        <w:t xml:space="preserve"> </w:t>
      </w:r>
      <w:r w:rsidR="00AF090E">
        <w:rPr>
          <w:rFonts w:ascii="Times New Roman" w:hAnsi="Times New Roman" w:cs="Times New Roman"/>
          <w:sz w:val="28"/>
          <w:szCs w:val="28"/>
        </w:rPr>
        <w:t xml:space="preserve">  201</w:t>
      </w:r>
      <w:r w:rsidR="00D14AAE">
        <w:rPr>
          <w:rFonts w:ascii="Times New Roman" w:hAnsi="Times New Roman" w:cs="Times New Roman"/>
          <w:sz w:val="28"/>
          <w:szCs w:val="28"/>
        </w:rPr>
        <w:t>9</w:t>
      </w:r>
      <w:r w:rsidR="00AF090E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5303" w:type="pct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4678"/>
      </w:tblGrid>
      <w:tr w:rsidR="00D04FD3" w:rsidTr="006E1DD1">
        <w:tc>
          <w:tcPr>
            <w:tcW w:w="5244" w:type="dxa"/>
          </w:tcPr>
          <w:p w:rsidR="00D04FD3" w:rsidRPr="00D14AAE" w:rsidRDefault="00D04FD3" w:rsidP="006E1DD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4FD3" w:rsidRDefault="00D04FD3" w:rsidP="006E1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297" w:rsidRDefault="00F34297" w:rsidP="00D14AAE">
      <w:pPr>
        <w:spacing w:after="0" w:line="240" w:lineRule="auto"/>
        <w:jc w:val="both"/>
      </w:pPr>
    </w:p>
    <w:sectPr w:rsidR="00F3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F5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0E"/>
    <w:rsid w:val="000421C2"/>
    <w:rsid w:val="000636C2"/>
    <w:rsid w:val="001C5DF7"/>
    <w:rsid w:val="00875B60"/>
    <w:rsid w:val="00956531"/>
    <w:rsid w:val="009E2FFC"/>
    <w:rsid w:val="00AF090E"/>
    <w:rsid w:val="00D04FD3"/>
    <w:rsid w:val="00D14AAE"/>
    <w:rsid w:val="00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F0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F09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F090E"/>
  </w:style>
  <w:style w:type="paragraph" w:customStyle="1" w:styleId="OEM">
    <w:name w:val="Нормальный (OEM)"/>
    <w:basedOn w:val="a"/>
    <w:next w:val="a"/>
    <w:rsid w:val="00042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0421C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F0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F09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F090E"/>
  </w:style>
  <w:style w:type="paragraph" w:customStyle="1" w:styleId="OEM">
    <w:name w:val="Нормальный (OEM)"/>
    <w:basedOn w:val="a"/>
    <w:next w:val="a"/>
    <w:rsid w:val="00042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0421C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2019-06-20T08:30:00Z</cp:lastPrinted>
  <dcterms:created xsi:type="dcterms:W3CDTF">2019-01-15T06:02:00Z</dcterms:created>
  <dcterms:modified xsi:type="dcterms:W3CDTF">2019-06-20T08:30:00Z</dcterms:modified>
</cp:coreProperties>
</file>