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E41" w:rsidRPr="00D77E41" w:rsidRDefault="00D77E41" w:rsidP="00D77E41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SimSun"/>
          <w:sz w:val="28"/>
          <w:szCs w:val="28"/>
        </w:rPr>
      </w:pPr>
      <w:bookmarkStart w:id="0" w:name="Par520"/>
      <w:bookmarkEnd w:id="0"/>
      <w:r w:rsidRPr="00D77E41">
        <w:rPr>
          <w:rFonts w:eastAsia="SimSun"/>
          <w:sz w:val="28"/>
          <w:szCs w:val="22"/>
        </w:rPr>
        <w:t xml:space="preserve">                                                            ПРИЛОЖЕНИЕ № 3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>к Порядку проведения оценки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регулирующего воздействия проектов 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муниципальных нормативных правовых 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актов муниципального образования </w:t>
      </w:r>
    </w:p>
    <w:p w:rsidR="00D77E41" w:rsidRPr="00D77E41" w:rsidRDefault="002A1FBA" w:rsidP="00D77E41">
      <w:pPr>
        <w:ind w:left="4248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>Белореченский</w:t>
      </w:r>
      <w:r w:rsidR="00D77E41" w:rsidRPr="00D77E41">
        <w:rPr>
          <w:rFonts w:eastAsia="SimSun"/>
          <w:sz w:val="28"/>
          <w:szCs w:val="28"/>
          <w:lang w:eastAsia="en-US"/>
        </w:rPr>
        <w:t xml:space="preserve"> район, </w:t>
      </w:r>
      <w:proofErr w:type="gramStart"/>
      <w:r w:rsidR="00D77E41" w:rsidRPr="00D77E41">
        <w:rPr>
          <w:rFonts w:eastAsia="SimSun"/>
          <w:sz w:val="28"/>
          <w:szCs w:val="28"/>
          <w:lang w:eastAsia="en-US"/>
        </w:rPr>
        <w:t>устанавливающих</w:t>
      </w:r>
      <w:proofErr w:type="gramEnd"/>
      <w:r w:rsidR="00D77E41" w:rsidRPr="00D77E41">
        <w:rPr>
          <w:rFonts w:eastAsia="SimSun"/>
          <w:sz w:val="28"/>
          <w:szCs w:val="28"/>
          <w:lang w:eastAsia="en-US"/>
        </w:rPr>
        <w:t xml:space="preserve"> 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новые или изменяющих ранее 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предусмотренные муниципальными 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нормативными правовыми актами </w:t>
      </w:r>
    </w:p>
    <w:p w:rsidR="00D77E41" w:rsidRPr="00D77E41" w:rsidRDefault="00D77E41" w:rsidP="00D77E41">
      <w:pPr>
        <w:ind w:left="4248"/>
        <w:rPr>
          <w:rFonts w:eastAsia="SimSun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>обязанности для субъектов</w:t>
      </w:r>
    </w:p>
    <w:p w:rsidR="00D77E41" w:rsidRPr="00D77E41" w:rsidRDefault="00D77E41" w:rsidP="00D77E41">
      <w:pPr>
        <w:ind w:left="4248"/>
        <w:rPr>
          <w:rFonts w:eastAsiaTheme="minorHAnsi"/>
          <w:sz w:val="28"/>
          <w:szCs w:val="28"/>
          <w:lang w:eastAsia="en-US"/>
        </w:rPr>
      </w:pPr>
      <w:r w:rsidRPr="00D77E41">
        <w:rPr>
          <w:rFonts w:eastAsia="SimSun"/>
          <w:sz w:val="28"/>
          <w:szCs w:val="28"/>
          <w:lang w:eastAsia="en-US"/>
        </w:rPr>
        <w:t xml:space="preserve">предпринимательской и инвестиционной деятельности  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bCs/>
          <w:sz w:val="28"/>
          <w:szCs w:val="28"/>
          <w:highlight w:val="yellow"/>
        </w:rPr>
      </w:pPr>
      <w:bookmarkStart w:id="1" w:name="Par531"/>
      <w:bookmarkEnd w:id="1"/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  <w:r w:rsidRPr="00D77E41">
        <w:rPr>
          <w:rFonts w:eastAsiaTheme="minorEastAsia"/>
          <w:bCs/>
          <w:sz w:val="28"/>
          <w:szCs w:val="28"/>
        </w:rPr>
        <w:t xml:space="preserve">ФОРМА 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  <w:r w:rsidRPr="00D77E41">
        <w:rPr>
          <w:rFonts w:eastAsiaTheme="minorEastAsia"/>
          <w:bCs/>
          <w:sz w:val="28"/>
          <w:szCs w:val="28"/>
        </w:rPr>
        <w:t>перечня вопросов для проведения публичных консультаций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</w:p>
    <w:tbl>
      <w:tblPr>
        <w:tblStyle w:val="a3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D77E41" w:rsidRPr="00D77E41" w:rsidTr="0066393E">
        <w:tc>
          <w:tcPr>
            <w:tcW w:w="9855" w:type="dxa"/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ПРИМЕРНАЯ ФОРМА ПЕРЕЧНЯ ВОПРОСОВ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ДЛЯ ПРОВЕДЕНИЯ ПУБЛИЧНЫХ КОНСУЛЬТАЦИЙ </w:t>
            </w:r>
            <w:proofErr w:type="gramStart"/>
            <w:r w:rsidRPr="00D77E41">
              <w:rPr>
                <w:rFonts w:eastAsiaTheme="minorEastAsia"/>
                <w:sz w:val="24"/>
                <w:szCs w:val="24"/>
              </w:rPr>
              <w:t>ПО</w:t>
            </w:r>
            <w:proofErr w:type="gramEnd"/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(наименование проекта муниципального нормативного правового акта)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Пожалуйста, заполните и направьте данную форму по электронной почте </w:t>
            </w:r>
            <w:proofErr w:type="gramStart"/>
            <w:r w:rsidRPr="00D77E41">
              <w:rPr>
                <w:rFonts w:eastAsiaTheme="minorEastAsia"/>
                <w:sz w:val="24"/>
                <w:szCs w:val="24"/>
              </w:rPr>
              <w:t>на</w:t>
            </w:r>
            <w:proofErr w:type="gramEnd"/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 w:rsidRPr="00D77E41">
              <w:rPr>
                <w:rFonts w:eastAsiaTheme="minorEastAsia"/>
                <w:sz w:val="24"/>
                <w:szCs w:val="24"/>
              </w:rPr>
              <w:t>адрес: (указание адреса  электронной  почты  ответственного  должностного</w:t>
            </w:r>
            <w:proofErr w:type="gramEnd"/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лица) не позднее (дата).  Замечания  и  (или)  предложения,  направленные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после  указанного  срока,  а  также  </w:t>
            </w:r>
            <w:proofErr w:type="gramStart"/>
            <w:r w:rsidRPr="00D77E41">
              <w:rPr>
                <w:rFonts w:eastAsiaTheme="minorEastAsia"/>
                <w:sz w:val="24"/>
                <w:szCs w:val="24"/>
              </w:rPr>
              <w:t>направленные</w:t>
            </w:r>
            <w:proofErr w:type="gramEnd"/>
            <w:r w:rsidRPr="00D77E41">
              <w:rPr>
                <w:rFonts w:eastAsiaTheme="minorEastAsia"/>
                <w:sz w:val="24"/>
                <w:szCs w:val="24"/>
              </w:rPr>
              <w:t xml:space="preserve">  не  в  соответствии  с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настоящей формой, рассмотрению не подлежат</w:t>
            </w: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5"/>
      </w:tblGrid>
      <w:tr w:rsidR="00D77E41" w:rsidRPr="00D77E41" w:rsidTr="0066393E">
        <w:tc>
          <w:tcPr>
            <w:tcW w:w="9855" w:type="dxa"/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Контактная информация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наименование организации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сфера деятельности организации                     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Ф.И.О. контактного лица                        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номер контактного телефона                       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 xml:space="preserve">________________________________________________________________________________ </w:t>
            </w:r>
          </w:p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D77E41">
              <w:rPr>
                <w:rFonts w:eastAsiaTheme="minorEastAsia"/>
                <w:sz w:val="24"/>
                <w:szCs w:val="24"/>
              </w:rPr>
              <w:t>адрес электронной почты</w:t>
            </w:r>
            <w:r w:rsidRPr="00D77E41">
              <w:rPr>
                <w:rFonts w:ascii="Calibri" w:eastAsiaTheme="minorEastAsia" w:hAnsi="Calibri" w:cs="Calibri"/>
                <w:sz w:val="24"/>
                <w:szCs w:val="24"/>
              </w:rPr>
              <w:t xml:space="preserve">                         </w:t>
            </w: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1. На решение какой проблемы, на Ваш взгляд, направлено предлагаемое правовое регулирование? Актуальна ли данная проблема сегодня?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2. Обосновал ли разработчик необходимость предлагаемого правового регулирования? Соответствует ли цель предлагаемого правового регулирования </w:t>
      </w:r>
      <w:r w:rsidRPr="00D77E41">
        <w:rPr>
          <w:rFonts w:eastAsiaTheme="minorEastAsia"/>
          <w:sz w:val="28"/>
          <w:szCs w:val="28"/>
        </w:rPr>
        <w:lastRenderedPageBreak/>
        <w:t>проблеме, на решение которой оно направлено? Достигнет ли, на Ваш взгляд, предлагаемое правовое регулирование тех целей, на которые оно направлено?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3. Является ли выбранный вариант решения проблемы оптимальным (в том числе с точки зрения выгод и издержек для общества в целом)?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Существуют ли иные варианты достижения заявленных целей правового регулирования? Если да - выделите те из них, которые, по Ваше</w:t>
      </w:r>
      <w:r w:rsidR="002A1FBA">
        <w:rPr>
          <w:rFonts w:eastAsiaTheme="minorEastAsia"/>
          <w:sz w:val="28"/>
          <w:szCs w:val="28"/>
        </w:rPr>
        <w:t>му мнению, были бы менее затратн</w:t>
      </w:r>
      <w:r w:rsidR="002A1FBA" w:rsidRPr="00D77E41">
        <w:rPr>
          <w:rFonts w:eastAsiaTheme="minorEastAsia"/>
          <w:sz w:val="28"/>
          <w:szCs w:val="28"/>
        </w:rPr>
        <w:t>ые</w:t>
      </w:r>
      <w:r w:rsidRPr="00D77E41">
        <w:rPr>
          <w:rFonts w:eastAsiaTheme="minorEastAsia"/>
          <w:sz w:val="28"/>
          <w:szCs w:val="28"/>
        </w:rPr>
        <w:t xml:space="preserve"> и (или) более эффективны?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4. Какие, по Вашей оценке, субъекты предпринимательской и инвестиционной деятельности будут затронуты предлагаемым правовым регулированием (по видам субъектов, по отраслям, по количеству таких субъектов в Вашем городе и прочее)?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5. Повлияет ли введение предлагаемого правового регулирования на конкурентную среду в отрасли, будет ли способствовать изменению расстановки сил в отрасли? Если да, то как? Приведите, по возможности, количественные оценки.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органами местного самоуправления муниципального образования </w:t>
      </w:r>
      <w:r w:rsidR="002A1FBA">
        <w:rPr>
          <w:rFonts w:eastAsiaTheme="minorEastAsia"/>
          <w:sz w:val="28"/>
          <w:szCs w:val="28"/>
        </w:rPr>
        <w:t>Белореченский</w:t>
      </w:r>
      <w:r w:rsidRPr="00D77E41">
        <w:rPr>
          <w:rFonts w:eastAsiaTheme="minorEastAsia"/>
          <w:sz w:val="28"/>
          <w:szCs w:val="28"/>
        </w:rPr>
        <w:t xml:space="preserve"> район, насколько точно и недвусмысленно прописаны властные функции и полномочия?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7.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</w:t>
      </w:r>
      <w:r w:rsidRPr="00D77E41">
        <w:rPr>
          <w:rFonts w:eastAsiaTheme="minorEastAsia"/>
          <w:sz w:val="28"/>
          <w:szCs w:val="28"/>
        </w:rPr>
        <w:lastRenderedPageBreak/>
        <w:t>указанному положению, дополнительно определив: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имеются ли технические ошибки;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приводит ли исполнение положений проекта муниципального нормативного правового акта к избыточным действиям или, наоборот, ограничивает действия физических и юридических лиц в сфере предпринимательской и инвестиционной деятельности;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приводит ли исполнение положений проекта муниципального нормативного правового акта к возникновению избыточных обязанностей для физических и юридических лиц в сфере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устанавливается ли положениями проекта муниципального нормативного правового акта необоснованные ограничения выбора физических и юридических лиц в сфере предпринимательской и инвестиционной деятельности существующих или возможных поставщиков или потребителей;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создает ли исполнение положений проекта муниципального нормативного правового акта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муниципального образования </w:t>
      </w:r>
      <w:r w:rsidR="002A1FBA">
        <w:rPr>
          <w:rFonts w:eastAsiaTheme="minorEastAsia"/>
          <w:sz w:val="28"/>
          <w:szCs w:val="28"/>
        </w:rPr>
        <w:t>Белореченский</w:t>
      </w:r>
      <w:r w:rsidRPr="00D77E41">
        <w:rPr>
          <w:rFonts w:eastAsiaTheme="minorEastAsia"/>
          <w:sz w:val="28"/>
          <w:szCs w:val="28"/>
        </w:rPr>
        <w:t xml:space="preserve"> район и должностных лиц, допускает ли возможность избирательного применения норм;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технологий);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соответствуют ли положения проекта муниципального нормативного правового акта обычаям деловой практики, сложившейся в отрасли, либо существующим международным практикам, используемым в данный момент.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8. К каким последствиям может привести введение предлагаемого правового регулирования в части невозможности исполнения физическими и юридическими лицами дополнительных обязанностей, возникновения избыточных административных и иных ограничений и обязанностей в сфере предпринимательской и инвестиционной деятельности? Приведите конкретные примеры.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lastRenderedPageBreak/>
        <w:t>9. Оцените издержки (упущенную выгоду) физических и юридических лиц в сфере предпринимательской и инвестиционной деятельности, возникающие при введении предлагаемого правового регулирования.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Отдельно укажите временные издержки, которые понесут физические и юридические лица в сфере предпринимательской и инвестиционной деятельности вследствие необходимости соблюдения административных процедур, предусмотренных проектом предлагаемого правового регулирования.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прочее).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10. Какие, на Ваш взгляд, могут возникнуть проблемы и трудности в осуществлении </w:t>
      </w:r>
      <w:proofErr w:type="gramStart"/>
      <w:r w:rsidRPr="00D77E41">
        <w:rPr>
          <w:rFonts w:eastAsiaTheme="minorEastAsia"/>
          <w:sz w:val="28"/>
          <w:szCs w:val="28"/>
        </w:rPr>
        <w:t>контроля за</w:t>
      </w:r>
      <w:proofErr w:type="gramEnd"/>
      <w:r w:rsidRPr="00D77E41">
        <w:rPr>
          <w:rFonts w:eastAsiaTheme="minorEastAsia"/>
          <w:sz w:val="28"/>
          <w:szCs w:val="28"/>
        </w:rPr>
        <w:t xml:space="preserve"> соблюдением требований и норм, вводимых данным муниципальным нормативным правовым актом? Является ли предлагаемое правовое регулирование недискриминационным по отношению ко всем его адресатам, то есть все ли потенциальные адресаты правового регулирования окажутся в одинаковых условиях после его введения?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Предусмотрен ли в нем механизм защиты прав хозяйствующих субъектов?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Существуют ли, на Ваш взгляд, особенности при контроле соблюдения требований вновь вводимого правового регулирования различными группами адресатов регулирования?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11. Требуется ли переходный период для вступления в силу предлагаемого проекта муниципального нормативного правового акта (если да, какова его продолжительность), какие ограничения по срокам введения предлагаемого правового регулирования необходимо учесть?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12. Какие, на Ваш взгляд, целесообразно применить исключения по введению предлагаемого правового регулирования в отношении отдельных групп лиц? Приведите соответствующее обоснование.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13. Специальные вопросы, касающиеся конкретных положений и норм рассматриваемого проекта муниципального нормативного правового акта, </w:t>
      </w:r>
      <w:r w:rsidRPr="00D77E41">
        <w:rPr>
          <w:rFonts w:eastAsiaTheme="minorEastAsia"/>
          <w:sz w:val="28"/>
          <w:szCs w:val="28"/>
        </w:rPr>
        <w:lastRenderedPageBreak/>
        <w:t>которые разработчику необходимо прояснить.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581"/>
      </w:tblGrid>
      <w:tr w:rsidR="00D77E41" w:rsidRPr="00D77E41" w:rsidTr="0066393E"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77E41" w:rsidRPr="00D77E41" w:rsidRDefault="00D77E41" w:rsidP="00D77E41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 xml:space="preserve">Заместитель главы </w:t>
      </w:r>
      <w:proofErr w:type="gramStart"/>
      <w:r w:rsidRPr="00D77E41">
        <w:rPr>
          <w:rFonts w:eastAsiaTheme="minorEastAsia"/>
          <w:sz w:val="28"/>
          <w:szCs w:val="28"/>
        </w:rPr>
        <w:t>муниципального</w:t>
      </w:r>
      <w:proofErr w:type="gramEnd"/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  <w:r w:rsidRPr="00D77E41">
        <w:rPr>
          <w:rFonts w:eastAsiaTheme="minorEastAsia"/>
          <w:sz w:val="28"/>
          <w:szCs w:val="28"/>
        </w:rPr>
        <w:t xml:space="preserve">образования </w:t>
      </w:r>
      <w:r w:rsidR="002A1FBA">
        <w:rPr>
          <w:rFonts w:eastAsiaTheme="minorEastAsia"/>
          <w:sz w:val="28"/>
          <w:szCs w:val="28"/>
        </w:rPr>
        <w:t>Белореченский</w:t>
      </w:r>
      <w:r w:rsidRPr="00D77E41">
        <w:rPr>
          <w:rFonts w:eastAsiaTheme="minorEastAsia"/>
          <w:sz w:val="28"/>
          <w:szCs w:val="28"/>
        </w:rPr>
        <w:t xml:space="preserve"> район</w:t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="002A1FBA">
        <w:rPr>
          <w:rFonts w:eastAsiaTheme="minorEastAsia"/>
          <w:sz w:val="28"/>
          <w:szCs w:val="28"/>
        </w:rPr>
        <w:t xml:space="preserve">          </w:t>
      </w:r>
      <w:bookmarkStart w:id="2" w:name="_GoBack"/>
      <w:bookmarkEnd w:id="2"/>
      <w:r w:rsidRPr="00D77E41">
        <w:rPr>
          <w:rFonts w:eastAsiaTheme="minorEastAsia"/>
          <w:sz w:val="28"/>
          <w:szCs w:val="28"/>
        </w:rPr>
        <w:tab/>
      </w:r>
      <w:r w:rsidR="002A1FBA">
        <w:rPr>
          <w:rFonts w:eastAsiaTheme="minorEastAsia"/>
          <w:sz w:val="28"/>
          <w:szCs w:val="28"/>
        </w:rPr>
        <w:t>С.А. Семейкин</w:t>
      </w: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D77E41" w:rsidRPr="00D77E41" w:rsidRDefault="00D77E41" w:rsidP="00D77E41">
      <w:pPr>
        <w:ind w:left="5670"/>
        <w:rPr>
          <w:rFonts w:eastAsiaTheme="minorHAnsi"/>
          <w:sz w:val="28"/>
          <w:szCs w:val="28"/>
          <w:lang w:eastAsia="en-US"/>
        </w:rPr>
      </w:pPr>
      <w:bookmarkStart w:id="3" w:name="Par633"/>
      <w:bookmarkEnd w:id="3"/>
    </w:p>
    <w:p w:rsidR="00D77E41" w:rsidRPr="00D77E41" w:rsidRDefault="00D77E41" w:rsidP="00D77E41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  <w:r w:rsidRPr="00D77E41">
        <w:rPr>
          <w:rFonts w:eastAsiaTheme="minorEastAsia"/>
          <w:sz w:val="28"/>
          <w:szCs w:val="28"/>
        </w:rPr>
        <w:tab/>
      </w:r>
    </w:p>
    <w:p w:rsidR="00F15859" w:rsidRPr="00D77E41" w:rsidRDefault="00F15859" w:rsidP="00D77E41"/>
    <w:sectPr w:rsidR="00F15859" w:rsidRPr="00D77E41" w:rsidSect="00840B1E">
      <w:headerReference w:type="default" r:id="rId7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E93" w:rsidRDefault="00A80E93">
      <w:r>
        <w:separator/>
      </w:r>
    </w:p>
  </w:endnote>
  <w:endnote w:type="continuationSeparator" w:id="0">
    <w:p w:rsidR="00A80E93" w:rsidRDefault="00A80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E93" w:rsidRDefault="00A80E93">
      <w:r>
        <w:separator/>
      </w:r>
    </w:p>
  </w:footnote>
  <w:footnote w:type="continuationSeparator" w:id="0">
    <w:p w:rsidR="00A80E93" w:rsidRDefault="00A80E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629091"/>
      <w:docPartObj>
        <w:docPartGallery w:val="Page Numbers (Top of Page)"/>
        <w:docPartUnique/>
      </w:docPartObj>
    </w:sdtPr>
    <w:sdtEndPr/>
    <w:sdtContent>
      <w:p w:rsidR="00840B1E" w:rsidRDefault="00D77E4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FBA">
          <w:rPr>
            <w:noProof/>
          </w:rPr>
          <w:t>5</w:t>
        </w:r>
        <w:r>
          <w:fldChar w:fldCharType="end"/>
        </w:r>
      </w:p>
    </w:sdtContent>
  </w:sdt>
  <w:p w:rsidR="00840B1E" w:rsidRDefault="00A80E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B1B"/>
    <w:rsid w:val="0016193D"/>
    <w:rsid w:val="002A1FBA"/>
    <w:rsid w:val="0058441B"/>
    <w:rsid w:val="008F4096"/>
    <w:rsid w:val="0098106E"/>
    <w:rsid w:val="009C6FF6"/>
    <w:rsid w:val="00A80E93"/>
    <w:rsid w:val="00AE6AC7"/>
    <w:rsid w:val="00B62109"/>
    <w:rsid w:val="00D04B1B"/>
    <w:rsid w:val="00D77E41"/>
    <w:rsid w:val="00D9548D"/>
    <w:rsid w:val="00DF126F"/>
    <w:rsid w:val="00F1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7E4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77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E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77E4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D77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5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12</cp:revision>
  <dcterms:created xsi:type="dcterms:W3CDTF">2019-05-15T13:35:00Z</dcterms:created>
  <dcterms:modified xsi:type="dcterms:W3CDTF">2019-06-03T13:44:00Z</dcterms:modified>
</cp:coreProperties>
</file>