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A8" w:rsidRPr="00360060" w:rsidRDefault="004562A8" w:rsidP="009426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562A8" w:rsidRPr="00FE6DD9" w:rsidRDefault="004562A8" w:rsidP="0094260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СВОДНЫЙ ОТЧЕТ</w:t>
      </w:r>
    </w:p>
    <w:p w:rsidR="004562A8" w:rsidRPr="00FE6DD9" w:rsidRDefault="004562A8" w:rsidP="0094260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К ПРОЕКТУ МУНИЦИПАЛЬНОГО</w:t>
      </w:r>
    </w:p>
    <w:p w:rsidR="004562A8" w:rsidRPr="00FE6DD9" w:rsidRDefault="004562A8" w:rsidP="0094260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НОРМАТИВНОГО ПРАВОВОГО АКТА</w:t>
      </w:r>
    </w:p>
    <w:p w:rsidR="004562A8" w:rsidRPr="00FE6DD9" w:rsidRDefault="004562A8" w:rsidP="0094260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62A8" w:rsidRPr="00FE6DD9" w:rsidRDefault="004562A8" w:rsidP="006E5383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1. Общая информация</w:t>
      </w:r>
    </w:p>
    <w:p w:rsidR="004562A8" w:rsidRDefault="004562A8" w:rsidP="006E53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1.1. Регулирующий орган:</w:t>
      </w:r>
      <w:r>
        <w:rPr>
          <w:color w:val="000000"/>
          <w:sz w:val="28"/>
          <w:szCs w:val="28"/>
        </w:rPr>
        <w:t xml:space="preserve"> </w:t>
      </w:r>
    </w:p>
    <w:p w:rsidR="004562A8" w:rsidRPr="001014F8" w:rsidRDefault="004562A8" w:rsidP="00A8687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инвестиций и проектного сопровождения администрации 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пального образования Белореченский район</w:t>
      </w:r>
      <w:r w:rsidRPr="001014F8">
        <w:rPr>
          <w:sz w:val="28"/>
          <w:szCs w:val="28"/>
        </w:rPr>
        <w:t xml:space="preserve">. </w:t>
      </w:r>
    </w:p>
    <w:p w:rsidR="004562A8" w:rsidRPr="009C418A" w:rsidRDefault="004562A8" w:rsidP="006E5383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9C418A">
        <w:rPr>
          <w:color w:val="000000"/>
          <w:sz w:val="28"/>
          <w:szCs w:val="28"/>
        </w:rPr>
        <w:t>1.2. Вид и наименование проекта муниципального правового акта:</w:t>
      </w:r>
    </w:p>
    <w:p w:rsidR="004562A8" w:rsidRPr="009C78B2" w:rsidRDefault="004562A8" w:rsidP="009C78B2">
      <w:pPr>
        <w:keepNext/>
        <w:tabs>
          <w:tab w:val="left" w:pos="1090"/>
          <w:tab w:val="left" w:pos="8502"/>
        </w:tabs>
        <w:jc w:val="both"/>
        <w:outlineLvl w:val="0"/>
        <w:rPr>
          <w:sz w:val="28"/>
          <w:szCs w:val="28"/>
        </w:rPr>
      </w:pPr>
      <w:r w:rsidRPr="009C418A">
        <w:rPr>
          <w:sz w:val="28"/>
          <w:szCs w:val="28"/>
        </w:rPr>
        <w:t>Проект постановления администрации муниципального образования Белор</w:t>
      </w:r>
      <w:r w:rsidRPr="009C418A">
        <w:rPr>
          <w:sz w:val="28"/>
          <w:szCs w:val="28"/>
        </w:rPr>
        <w:t>е</w:t>
      </w:r>
      <w:r w:rsidRPr="009C418A">
        <w:rPr>
          <w:sz w:val="28"/>
          <w:szCs w:val="28"/>
        </w:rPr>
        <w:t>ченский район «Об утверждении порядка рассмотрения предложений о реал</w:t>
      </w:r>
      <w:r w:rsidRPr="009C418A">
        <w:rPr>
          <w:sz w:val="28"/>
          <w:szCs w:val="28"/>
        </w:rPr>
        <w:t>и</w:t>
      </w:r>
      <w:r w:rsidRPr="009C418A">
        <w:rPr>
          <w:sz w:val="28"/>
          <w:szCs w:val="28"/>
        </w:rPr>
        <w:t>зации проектов муниципально-частного партнерства, принятия решений о ре</w:t>
      </w:r>
      <w:r w:rsidRPr="009C418A">
        <w:rPr>
          <w:sz w:val="28"/>
          <w:szCs w:val="28"/>
        </w:rPr>
        <w:t>а</w:t>
      </w:r>
      <w:r w:rsidRPr="009C418A">
        <w:rPr>
          <w:sz w:val="28"/>
          <w:szCs w:val="28"/>
        </w:rPr>
        <w:t>лизации проектов муниципально-частного партнерства, заключения соглаш</w:t>
      </w:r>
      <w:r w:rsidRPr="009C418A">
        <w:rPr>
          <w:sz w:val="28"/>
          <w:szCs w:val="28"/>
        </w:rPr>
        <w:t>е</w:t>
      </w:r>
      <w:r w:rsidRPr="009C418A">
        <w:rPr>
          <w:sz w:val="28"/>
          <w:szCs w:val="28"/>
        </w:rPr>
        <w:t>ний о муниципально-частном партнерстве, реализации и мониторинге реализ</w:t>
      </w:r>
      <w:r w:rsidRPr="009C418A">
        <w:rPr>
          <w:sz w:val="28"/>
          <w:szCs w:val="28"/>
        </w:rPr>
        <w:t>а</w:t>
      </w:r>
      <w:r w:rsidRPr="009C418A">
        <w:rPr>
          <w:sz w:val="28"/>
          <w:szCs w:val="28"/>
        </w:rPr>
        <w:t>ции соглашений о муниципально-частном партнерстве в  муниципальном обр</w:t>
      </w:r>
      <w:r w:rsidRPr="009C418A">
        <w:rPr>
          <w:sz w:val="28"/>
          <w:szCs w:val="28"/>
        </w:rPr>
        <w:t>а</w:t>
      </w:r>
      <w:r w:rsidRPr="009C418A">
        <w:rPr>
          <w:sz w:val="28"/>
          <w:szCs w:val="28"/>
        </w:rPr>
        <w:t>зовании Белореченский район»</w:t>
      </w:r>
    </w:p>
    <w:p w:rsidR="004562A8" w:rsidRDefault="004562A8" w:rsidP="006E53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1.3. Предполагаемая дата вступления в силу муниципального правового акта:</w:t>
      </w:r>
    </w:p>
    <w:p w:rsidR="004562A8" w:rsidRPr="001014F8" w:rsidRDefault="004562A8" w:rsidP="00C515A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  <w:r w:rsidRPr="001014F8">
        <w:rPr>
          <w:color w:val="000000"/>
          <w:sz w:val="28"/>
          <w:szCs w:val="28"/>
        </w:rPr>
        <w:t xml:space="preserve"> </w:t>
      </w:r>
      <w:r w:rsidRPr="001014F8">
        <w:rPr>
          <w:sz w:val="28"/>
          <w:szCs w:val="28"/>
        </w:rPr>
        <w:t xml:space="preserve">вступает в силу </w:t>
      </w:r>
      <w:r w:rsidRPr="009C78B2">
        <w:rPr>
          <w:sz w:val="28"/>
          <w:szCs w:val="28"/>
        </w:rPr>
        <w:t xml:space="preserve">со дня его официального опубликования </w:t>
      </w:r>
      <w:r>
        <w:rPr>
          <w:sz w:val="28"/>
          <w:szCs w:val="28"/>
        </w:rPr>
        <w:t>январь 2019 г.</w:t>
      </w:r>
    </w:p>
    <w:p w:rsidR="004562A8" w:rsidRDefault="004562A8" w:rsidP="006E538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40133">
        <w:rPr>
          <w:color w:val="000000"/>
          <w:sz w:val="28"/>
          <w:szCs w:val="28"/>
        </w:rPr>
        <w:t>1.4. Краткое</w:t>
      </w:r>
      <w:r w:rsidRPr="00FE6DD9">
        <w:rPr>
          <w:color w:val="000000"/>
          <w:sz w:val="28"/>
          <w:szCs w:val="28"/>
        </w:rPr>
        <w:t xml:space="preserve"> описание проблемы, на решение которой направлено предл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гаемое правовое регулирование:</w:t>
      </w:r>
      <w:r>
        <w:rPr>
          <w:color w:val="000000"/>
          <w:sz w:val="28"/>
          <w:szCs w:val="28"/>
        </w:rPr>
        <w:t xml:space="preserve"> </w:t>
      </w:r>
    </w:p>
    <w:p w:rsidR="004562A8" w:rsidRPr="005A468E" w:rsidRDefault="004562A8" w:rsidP="005A468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BB48E1">
        <w:rPr>
          <w:color w:val="000000"/>
          <w:sz w:val="28"/>
          <w:szCs w:val="28"/>
        </w:rPr>
        <w:t xml:space="preserve">Отсутствие </w:t>
      </w:r>
      <w:r w:rsidRPr="00BB48E1">
        <w:rPr>
          <w:bCs/>
          <w:sz w:val="28"/>
          <w:szCs w:val="28"/>
        </w:rPr>
        <w:t xml:space="preserve">в </w:t>
      </w:r>
      <w:r w:rsidRPr="00BB48E1">
        <w:rPr>
          <w:sz w:val="28"/>
          <w:szCs w:val="28"/>
        </w:rPr>
        <w:t xml:space="preserve">муниципальном образовании </w:t>
      </w:r>
      <w:r>
        <w:rPr>
          <w:sz w:val="28"/>
          <w:szCs w:val="28"/>
        </w:rPr>
        <w:t>Белореченский</w:t>
      </w:r>
      <w:r w:rsidRPr="00BB48E1">
        <w:rPr>
          <w:sz w:val="28"/>
          <w:szCs w:val="28"/>
        </w:rPr>
        <w:t xml:space="preserve"> район</w:t>
      </w:r>
      <w:r w:rsidRPr="00BB48E1">
        <w:rPr>
          <w:color w:val="000000"/>
          <w:sz w:val="28"/>
          <w:szCs w:val="28"/>
        </w:rPr>
        <w:t xml:space="preserve"> утве</w:t>
      </w:r>
      <w:r w:rsidRPr="00BB48E1">
        <w:rPr>
          <w:color w:val="000000"/>
          <w:sz w:val="28"/>
          <w:szCs w:val="28"/>
        </w:rPr>
        <w:t>р</w:t>
      </w:r>
      <w:r w:rsidRPr="00BB48E1">
        <w:rPr>
          <w:color w:val="000000"/>
          <w:sz w:val="28"/>
          <w:szCs w:val="28"/>
        </w:rPr>
        <w:t>жденного механизма реализации муниципально – частного партнерства</w:t>
      </w:r>
      <w:r>
        <w:rPr>
          <w:color w:val="000000"/>
          <w:sz w:val="28"/>
          <w:szCs w:val="28"/>
        </w:rPr>
        <w:t>.</w:t>
      </w:r>
    </w:p>
    <w:p w:rsidR="004562A8" w:rsidRPr="006E5383" w:rsidRDefault="004562A8" w:rsidP="00ED2CA4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FE6DD9">
        <w:rPr>
          <w:color w:val="000000"/>
          <w:sz w:val="28"/>
          <w:szCs w:val="28"/>
        </w:rPr>
        <w:t>1.5. Краткое описание целей предлагаемого правового регулирования:</w:t>
      </w:r>
    </w:p>
    <w:p w:rsidR="004562A8" w:rsidRDefault="004562A8" w:rsidP="009C78B2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Формирование и реализация инфраструктурных, транспортных и соц</w:t>
      </w:r>
      <w:r>
        <w:rPr>
          <w:sz w:val="28"/>
        </w:rPr>
        <w:t>и</w:t>
      </w:r>
      <w:r>
        <w:rPr>
          <w:sz w:val="28"/>
        </w:rPr>
        <w:t>ально значимых проектов путем использования инструментов муниципально-частного партнерства, привлечение частных инвестиций в экономику Белор</w:t>
      </w:r>
      <w:r>
        <w:rPr>
          <w:sz w:val="28"/>
        </w:rPr>
        <w:t>е</w:t>
      </w:r>
      <w:r>
        <w:rPr>
          <w:sz w:val="28"/>
        </w:rPr>
        <w:t>ченского района.</w:t>
      </w:r>
    </w:p>
    <w:p w:rsidR="004562A8" w:rsidRDefault="004562A8" w:rsidP="009C78B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0B01C1">
        <w:rPr>
          <w:color w:val="000000"/>
          <w:sz w:val="28"/>
          <w:szCs w:val="28"/>
        </w:rPr>
        <w:t>1.6. Краткое</w:t>
      </w:r>
      <w:r w:rsidRPr="00FE6DD9">
        <w:rPr>
          <w:color w:val="000000"/>
          <w:sz w:val="28"/>
          <w:szCs w:val="28"/>
        </w:rPr>
        <w:t xml:space="preserve"> описание содержания предлагаемого правового регулиров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ния:</w:t>
      </w:r>
      <w:r>
        <w:rPr>
          <w:color w:val="000000"/>
          <w:sz w:val="28"/>
          <w:szCs w:val="28"/>
        </w:rPr>
        <w:t xml:space="preserve"> </w:t>
      </w:r>
    </w:p>
    <w:p w:rsidR="004562A8" w:rsidRPr="00232AEB" w:rsidRDefault="004562A8" w:rsidP="00232AE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6723E">
        <w:rPr>
          <w:sz w:val="28"/>
          <w:szCs w:val="28"/>
        </w:rPr>
        <w:t>Проектом постановления предлагается утвердить</w:t>
      </w:r>
      <w:r w:rsidRPr="004A1F5F">
        <w:t xml:space="preserve"> </w:t>
      </w:r>
      <w:r>
        <w:rPr>
          <w:sz w:val="28"/>
          <w:szCs w:val="28"/>
        </w:rPr>
        <w:t>порядок рассмотрения предложений о реализации проектов муниципально-частного партнерства,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нятия решений о реализации проектов муниципально-частного партнерства,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ключения соглашений о муниципально-частном партнерстве, реализации 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ниторинге реализации соглашений о муниципально-частном партнерстве в </w:t>
      </w:r>
      <w:r w:rsidRPr="009C78B2">
        <w:rPr>
          <w:sz w:val="28"/>
          <w:szCs w:val="28"/>
        </w:rPr>
        <w:t>м</w:t>
      </w:r>
      <w:r w:rsidRPr="009C78B2">
        <w:rPr>
          <w:sz w:val="28"/>
          <w:szCs w:val="28"/>
        </w:rPr>
        <w:t>у</w:t>
      </w:r>
      <w:r w:rsidRPr="009C78B2">
        <w:rPr>
          <w:sz w:val="28"/>
          <w:szCs w:val="28"/>
        </w:rPr>
        <w:t>ниципально</w:t>
      </w:r>
      <w:r>
        <w:rPr>
          <w:sz w:val="28"/>
          <w:szCs w:val="28"/>
        </w:rPr>
        <w:t>м</w:t>
      </w:r>
      <w:r w:rsidRPr="009C78B2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Pr="009C78B2">
        <w:rPr>
          <w:sz w:val="28"/>
          <w:szCs w:val="28"/>
        </w:rPr>
        <w:t xml:space="preserve"> Белореченский район</w:t>
      </w:r>
      <w:r>
        <w:rPr>
          <w:sz w:val="28"/>
          <w:szCs w:val="28"/>
        </w:rPr>
        <w:t xml:space="preserve">, </w:t>
      </w:r>
      <w:r w:rsidRPr="00232AEB">
        <w:rPr>
          <w:color w:val="000000"/>
          <w:sz w:val="28"/>
          <w:szCs w:val="28"/>
        </w:rPr>
        <w:t>в соответствии с Федерал</w:t>
      </w:r>
      <w:r w:rsidRPr="00232AEB">
        <w:rPr>
          <w:color w:val="000000"/>
          <w:sz w:val="28"/>
          <w:szCs w:val="28"/>
        </w:rPr>
        <w:t>ь</w:t>
      </w:r>
      <w:r w:rsidRPr="00232AEB">
        <w:rPr>
          <w:color w:val="000000"/>
          <w:sz w:val="28"/>
          <w:szCs w:val="28"/>
        </w:rPr>
        <w:t>ным законом от 13 июля 2015 года № 224-ФЗ «О государственно-частном пар</w:t>
      </w:r>
      <w:r w:rsidRPr="00232AEB">
        <w:rPr>
          <w:color w:val="000000"/>
          <w:sz w:val="28"/>
          <w:szCs w:val="28"/>
        </w:rPr>
        <w:t>т</w:t>
      </w:r>
      <w:r w:rsidRPr="00232AEB">
        <w:rPr>
          <w:color w:val="000000"/>
          <w:sz w:val="28"/>
          <w:szCs w:val="28"/>
        </w:rPr>
        <w:t>нерстве, муниципально - частном партнерстве в Российской Федерации и вн</w:t>
      </w:r>
      <w:r w:rsidRPr="00232AEB">
        <w:rPr>
          <w:color w:val="000000"/>
          <w:sz w:val="28"/>
          <w:szCs w:val="28"/>
        </w:rPr>
        <w:t>е</w:t>
      </w:r>
      <w:r w:rsidRPr="00232AEB">
        <w:rPr>
          <w:color w:val="000000"/>
          <w:sz w:val="28"/>
          <w:szCs w:val="28"/>
        </w:rPr>
        <w:t>сении изменений в отдельные законодательные акты Российской Федерации»</w:t>
      </w:r>
      <w:r>
        <w:rPr>
          <w:color w:val="000000"/>
          <w:sz w:val="28"/>
          <w:szCs w:val="28"/>
        </w:rPr>
        <w:t>.</w:t>
      </w:r>
    </w:p>
    <w:p w:rsidR="004562A8" w:rsidRPr="00FE6DD9" w:rsidRDefault="004562A8" w:rsidP="006E5383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1.7. Контактная информация исполнителя в регулирующем органе:</w:t>
      </w:r>
    </w:p>
    <w:p w:rsidR="004562A8" w:rsidRDefault="004562A8" w:rsidP="00A8687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Ф.И.О.</w:t>
      </w:r>
      <w:r>
        <w:rPr>
          <w:color w:val="000000"/>
          <w:sz w:val="28"/>
          <w:szCs w:val="28"/>
        </w:rPr>
        <w:t>: Ермакова Вероника Владимировна</w:t>
      </w:r>
    </w:p>
    <w:p w:rsidR="004562A8" w:rsidRPr="00967816" w:rsidRDefault="004562A8" w:rsidP="00A8687D">
      <w:pPr>
        <w:autoSpaceDE w:val="0"/>
        <w:autoSpaceDN w:val="0"/>
        <w:adjustRightInd w:val="0"/>
        <w:ind w:firstLine="708"/>
        <w:jc w:val="both"/>
        <w:rPr>
          <w:sz w:val="28"/>
          <w:szCs w:val="28"/>
          <w:u w:val="single"/>
        </w:rPr>
      </w:pPr>
      <w:r w:rsidRPr="00FE6DD9">
        <w:rPr>
          <w:color w:val="000000"/>
          <w:sz w:val="28"/>
          <w:szCs w:val="28"/>
        </w:rPr>
        <w:t xml:space="preserve">Должность: </w:t>
      </w:r>
      <w:r>
        <w:rPr>
          <w:color w:val="000000"/>
          <w:sz w:val="28"/>
          <w:szCs w:val="28"/>
        </w:rPr>
        <w:t>главный специалист</w:t>
      </w:r>
      <w:r w:rsidRPr="00254CE3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инвестиций и проектного сопр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вождения </w:t>
      </w:r>
      <w:r w:rsidRPr="00254CE3">
        <w:rPr>
          <w:sz w:val="28"/>
          <w:szCs w:val="28"/>
        </w:rPr>
        <w:t>администрации муниципального образования Бел</w:t>
      </w:r>
      <w:r w:rsidRPr="00254CE3">
        <w:rPr>
          <w:sz w:val="28"/>
          <w:szCs w:val="28"/>
        </w:rPr>
        <w:t>о</w:t>
      </w:r>
      <w:r w:rsidRPr="00254CE3">
        <w:rPr>
          <w:sz w:val="28"/>
          <w:szCs w:val="28"/>
        </w:rPr>
        <w:t>реченский район</w:t>
      </w:r>
      <w:r w:rsidRPr="00254CE3">
        <w:rPr>
          <w:color w:val="000000"/>
          <w:sz w:val="28"/>
          <w:szCs w:val="28"/>
        </w:rPr>
        <w:t xml:space="preserve">. Тел: 8 (86155) </w:t>
      </w:r>
      <w:r>
        <w:rPr>
          <w:color w:val="000000"/>
          <w:sz w:val="28"/>
          <w:szCs w:val="28"/>
        </w:rPr>
        <w:t>3 35 38</w:t>
      </w:r>
      <w:r w:rsidRPr="00254CE3">
        <w:rPr>
          <w:color w:val="000000"/>
          <w:sz w:val="28"/>
          <w:szCs w:val="28"/>
        </w:rPr>
        <w:t xml:space="preserve">. Адрес электронной почты: </w:t>
      </w:r>
      <w:r w:rsidRPr="00967816">
        <w:rPr>
          <w:rStyle w:val="contactwithdropdown-headeremail-bc"/>
          <w:sz w:val="28"/>
          <w:szCs w:val="28"/>
        </w:rPr>
        <w:t>belinvest-2009@rambler.ru</w:t>
      </w:r>
    </w:p>
    <w:p w:rsidR="004562A8" w:rsidRDefault="004562A8" w:rsidP="00102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355E">
        <w:rPr>
          <w:sz w:val="28"/>
          <w:szCs w:val="28"/>
        </w:rPr>
        <w:t>2. Описание</w:t>
      </w:r>
      <w:r>
        <w:rPr>
          <w:sz w:val="28"/>
          <w:szCs w:val="28"/>
        </w:rPr>
        <w:t xml:space="preserve"> проблемы, на решение которой направлено предлагаемое правовое регулирование:</w:t>
      </w:r>
    </w:p>
    <w:p w:rsidR="004562A8" w:rsidRDefault="004562A8" w:rsidP="0010243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26FCF">
        <w:rPr>
          <w:sz w:val="28"/>
          <w:szCs w:val="28"/>
        </w:rPr>
        <w:t>2.1.</w:t>
      </w:r>
      <w:r>
        <w:rPr>
          <w:sz w:val="28"/>
          <w:szCs w:val="28"/>
        </w:rPr>
        <w:t xml:space="preserve"> Формулировка проблемы: Отсутствие порядка взаимодействия при разработке и реализации проектов муниципально-частного партнерства.</w:t>
      </w:r>
    </w:p>
    <w:p w:rsidR="004562A8" w:rsidRDefault="004562A8" w:rsidP="00A868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Информация о возникновении, выявлении проблемы и мерах, прин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тых ранее для ее решения, достигнутых результатах и затраченных ресурсах: </w:t>
      </w:r>
      <w:bookmarkStart w:id="0" w:name="_GoBack"/>
      <w:bookmarkEnd w:id="0"/>
    </w:p>
    <w:p w:rsidR="004562A8" w:rsidRPr="00C129B6" w:rsidRDefault="004562A8" w:rsidP="00055754">
      <w:pPr>
        <w:ind w:firstLine="720"/>
        <w:jc w:val="both"/>
        <w:rPr>
          <w:sz w:val="28"/>
          <w:szCs w:val="28"/>
        </w:rPr>
      </w:pPr>
      <w:r w:rsidRPr="00C129B6">
        <w:rPr>
          <w:sz w:val="28"/>
          <w:szCs w:val="28"/>
        </w:rPr>
        <w:t xml:space="preserve">Проблема возникла в связи с действием </w:t>
      </w:r>
      <w:r w:rsidRPr="00C129B6">
        <w:rPr>
          <w:color w:val="000000"/>
          <w:sz w:val="28"/>
          <w:szCs w:val="28"/>
        </w:rPr>
        <w:t>положений Федерального закона от 13 июля 2015 года № 224-ФЗ «О государственно-частном партнерстве,</w:t>
      </w:r>
      <w:r>
        <w:rPr>
          <w:color w:val="000000"/>
          <w:sz w:val="28"/>
          <w:szCs w:val="28"/>
        </w:rPr>
        <w:t xml:space="preserve">     </w:t>
      </w:r>
      <w:r w:rsidRPr="00C129B6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</w:t>
      </w:r>
      <w:r w:rsidRPr="00C129B6">
        <w:rPr>
          <w:color w:val="000000"/>
          <w:sz w:val="28"/>
          <w:szCs w:val="28"/>
        </w:rPr>
        <w:t>ниципально-частном партнерстве в Российской Федерации и внесении изм</w:t>
      </w:r>
      <w:r w:rsidRPr="00C129B6">
        <w:rPr>
          <w:color w:val="000000"/>
          <w:sz w:val="28"/>
          <w:szCs w:val="28"/>
        </w:rPr>
        <w:t>е</w:t>
      </w:r>
      <w:r w:rsidRPr="00C129B6">
        <w:rPr>
          <w:color w:val="000000"/>
          <w:sz w:val="28"/>
          <w:szCs w:val="28"/>
        </w:rPr>
        <w:t>нений в отдельные законодательные акты Российской Федерации»</w:t>
      </w:r>
      <w:r w:rsidRPr="00C129B6">
        <w:rPr>
          <w:sz w:val="28"/>
          <w:szCs w:val="28"/>
        </w:rPr>
        <w:t>.</w:t>
      </w:r>
    </w:p>
    <w:p w:rsidR="004562A8" w:rsidRDefault="004562A8" w:rsidP="00254CE3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7C6"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Pr="00FE6DD9">
        <w:rPr>
          <w:rFonts w:ascii="Times New Roman" w:hAnsi="Times New Roman" w:cs="Times New Roman"/>
          <w:color w:val="000000"/>
          <w:sz w:val="28"/>
          <w:szCs w:val="28"/>
        </w:rPr>
        <w:t xml:space="preserve"> Субъекты общественных отношений, заинтересованные в устранении проблемы, их количественная оценка:</w:t>
      </w:r>
    </w:p>
    <w:p w:rsidR="004562A8" w:rsidRPr="00BC6064" w:rsidRDefault="004562A8" w:rsidP="002117C6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ч</w:t>
      </w:r>
      <w:r w:rsidRPr="00BC6064">
        <w:rPr>
          <w:sz w:val="28"/>
          <w:szCs w:val="28"/>
        </w:rPr>
        <w:t xml:space="preserve">астные партнеры (юридические лица с учетом положений статьи 5 </w:t>
      </w:r>
      <w:r w:rsidRPr="00BC6064">
        <w:rPr>
          <w:color w:val="000000"/>
          <w:sz w:val="28"/>
          <w:szCs w:val="28"/>
        </w:rPr>
        <w:t>Федерального закона от 13 июля 2015 года № 224-ФЗ</w:t>
      </w:r>
      <w:r w:rsidRPr="00BC6064">
        <w:rPr>
          <w:sz w:val="28"/>
          <w:szCs w:val="28"/>
        </w:rPr>
        <w:t>).</w:t>
      </w:r>
    </w:p>
    <w:p w:rsidR="004562A8" w:rsidRPr="00BC6064" w:rsidRDefault="004562A8" w:rsidP="002117C6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BC6064">
        <w:rPr>
          <w:rFonts w:eastAsia="Batang"/>
          <w:sz w:val="28"/>
          <w:szCs w:val="28"/>
          <w:lang w:eastAsia="ko-KR"/>
        </w:rPr>
        <w:t>Количественная</w:t>
      </w:r>
      <w:r w:rsidRPr="00BC6064">
        <w:rPr>
          <w:color w:val="000000"/>
          <w:sz w:val="28"/>
          <w:szCs w:val="28"/>
        </w:rPr>
        <w:t xml:space="preserve"> оценка потенциальных участников общественных отношений не поддается оценке в связи с заявительным характером.</w:t>
      </w:r>
    </w:p>
    <w:p w:rsidR="004562A8" w:rsidRPr="00746BDD" w:rsidRDefault="004562A8" w:rsidP="00746BD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0C1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Характеристика негативных эффектов, возникающих в связи с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чием проблемы, их количественная оценка: </w:t>
      </w:r>
      <w:r w:rsidRPr="00746BDD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4562A8" w:rsidRPr="001830C1" w:rsidRDefault="004562A8" w:rsidP="0010243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6BDD">
        <w:rPr>
          <w:rFonts w:ascii="Times New Roman" w:hAnsi="Times New Roman" w:cs="Times New Roman"/>
          <w:color w:val="000000"/>
          <w:sz w:val="28"/>
          <w:szCs w:val="28"/>
        </w:rPr>
        <w:t xml:space="preserve">2.5. Причины возникновения проблемы и факторы, поддерживающие ее существование: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830C1">
        <w:rPr>
          <w:rFonts w:ascii="Times New Roman" w:hAnsi="Times New Roman" w:cs="Times New Roman"/>
          <w:sz w:val="28"/>
          <w:szCs w:val="28"/>
        </w:rPr>
        <w:t>ричиной возникновения является действие федерального и краевого законодательства, а фактором, поддерживающим ее существование, выступает отсутствие правового регулирования данных правоотношений в м</w:t>
      </w:r>
      <w:r w:rsidRPr="001830C1">
        <w:rPr>
          <w:rFonts w:ascii="Times New Roman" w:hAnsi="Times New Roman" w:cs="Times New Roman"/>
          <w:sz w:val="28"/>
          <w:szCs w:val="28"/>
        </w:rPr>
        <w:t>у</w:t>
      </w:r>
      <w:r w:rsidRPr="001830C1">
        <w:rPr>
          <w:rFonts w:ascii="Times New Roman" w:hAnsi="Times New Roman" w:cs="Times New Roman"/>
          <w:sz w:val="28"/>
          <w:szCs w:val="28"/>
        </w:rPr>
        <w:t>ниципальном образов</w:t>
      </w:r>
      <w:r w:rsidRPr="001830C1">
        <w:rPr>
          <w:rFonts w:ascii="Times New Roman" w:hAnsi="Times New Roman" w:cs="Times New Roman"/>
          <w:sz w:val="28"/>
          <w:szCs w:val="28"/>
        </w:rPr>
        <w:t>а</w:t>
      </w:r>
      <w:r w:rsidRPr="001830C1">
        <w:rPr>
          <w:rFonts w:ascii="Times New Roman" w:hAnsi="Times New Roman" w:cs="Times New Roman"/>
          <w:sz w:val="28"/>
          <w:szCs w:val="28"/>
        </w:rPr>
        <w:t>нии.</w:t>
      </w:r>
    </w:p>
    <w:p w:rsidR="004562A8" w:rsidRDefault="004562A8" w:rsidP="00263B2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102432">
        <w:rPr>
          <w:color w:val="000000"/>
          <w:sz w:val="28"/>
          <w:szCs w:val="28"/>
        </w:rPr>
        <w:t>2</w:t>
      </w:r>
      <w:r w:rsidRPr="00FE6D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6</w:t>
      </w:r>
      <w:r w:rsidRPr="00FE6DD9">
        <w:rPr>
          <w:color w:val="000000"/>
          <w:sz w:val="28"/>
          <w:szCs w:val="28"/>
        </w:rPr>
        <w:t>. Причины невозможности решения проблемы участниками соответс</w:t>
      </w:r>
      <w:r w:rsidRPr="00FE6DD9">
        <w:rPr>
          <w:color w:val="000000"/>
          <w:sz w:val="28"/>
          <w:szCs w:val="28"/>
        </w:rPr>
        <w:t>т</w:t>
      </w:r>
      <w:r w:rsidRPr="00FE6DD9">
        <w:rPr>
          <w:color w:val="000000"/>
          <w:sz w:val="28"/>
          <w:szCs w:val="28"/>
        </w:rPr>
        <w:t>вующих отношений самостоятельно, без вмешательства муниципалитета:</w:t>
      </w:r>
    </w:p>
    <w:p w:rsidR="004562A8" w:rsidRPr="009009E1" w:rsidRDefault="004562A8" w:rsidP="009A4BFC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009E1">
        <w:rPr>
          <w:sz w:val="28"/>
          <w:szCs w:val="28"/>
        </w:rPr>
        <w:t>нормативн</w:t>
      </w:r>
      <w:r>
        <w:rPr>
          <w:sz w:val="28"/>
          <w:szCs w:val="28"/>
        </w:rPr>
        <w:t>о</w:t>
      </w:r>
      <w:r w:rsidRPr="009009E1">
        <w:rPr>
          <w:sz w:val="28"/>
          <w:szCs w:val="28"/>
        </w:rPr>
        <w:t xml:space="preserve"> правовые акты, регулирующие вопросы </w:t>
      </w:r>
      <w:r w:rsidRPr="009009E1">
        <w:rPr>
          <w:color w:val="000000"/>
          <w:sz w:val="28"/>
          <w:szCs w:val="28"/>
        </w:rPr>
        <w:t xml:space="preserve">муниципально – частного партнерства, </w:t>
      </w:r>
      <w:r w:rsidRPr="009009E1">
        <w:rPr>
          <w:sz w:val="28"/>
          <w:szCs w:val="28"/>
        </w:rPr>
        <w:t>издают в пределах своей компетенции органы исполнительной власти субъектов Российской Федерации, органы местного самоуправления.</w:t>
      </w:r>
    </w:p>
    <w:p w:rsidR="004562A8" w:rsidRPr="00A6407B" w:rsidRDefault="004562A8" w:rsidP="005532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Опыт решения аналогичных проблем в других муниципальных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ваниях</w:t>
      </w:r>
      <w:r w:rsidRPr="00A6407B">
        <w:rPr>
          <w:sz w:val="28"/>
          <w:szCs w:val="28"/>
        </w:rPr>
        <w:t>: в других субъектах Российской Федерации и муниципальных образов</w:t>
      </w:r>
      <w:r w:rsidRPr="00A6407B">
        <w:rPr>
          <w:sz w:val="28"/>
          <w:szCs w:val="28"/>
        </w:rPr>
        <w:t>а</w:t>
      </w:r>
      <w:r w:rsidRPr="00A6407B">
        <w:rPr>
          <w:sz w:val="28"/>
          <w:szCs w:val="28"/>
        </w:rPr>
        <w:t>ниях Краснодарского края данная проблема решена аналогичным образом.</w:t>
      </w:r>
    </w:p>
    <w:p w:rsidR="004562A8" w:rsidRPr="003C6EE3" w:rsidRDefault="004562A8" w:rsidP="0055327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2.8. Источники данных: </w:t>
      </w:r>
      <w:r w:rsidRPr="003C6EE3">
        <w:rPr>
          <w:sz w:val="28"/>
          <w:szCs w:val="28"/>
        </w:rPr>
        <w:t>департамент инвестиций и развития малого и среднего предприним</w:t>
      </w:r>
      <w:r w:rsidRPr="003C6EE3">
        <w:rPr>
          <w:sz w:val="28"/>
          <w:szCs w:val="28"/>
        </w:rPr>
        <w:t>а</w:t>
      </w:r>
      <w:r w:rsidRPr="003C6EE3">
        <w:rPr>
          <w:sz w:val="28"/>
          <w:szCs w:val="28"/>
        </w:rPr>
        <w:t>тельства Краснодарского края, интернет.</w:t>
      </w:r>
      <w:r w:rsidRPr="003C6EE3">
        <w:rPr>
          <w:color w:val="000000"/>
          <w:sz w:val="28"/>
          <w:szCs w:val="28"/>
        </w:rPr>
        <w:t xml:space="preserve"> </w:t>
      </w:r>
    </w:p>
    <w:p w:rsidR="004562A8" w:rsidRDefault="004562A8" w:rsidP="0055327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 Иная информация о проблеме: отсутствует.</w:t>
      </w:r>
    </w:p>
    <w:p w:rsidR="004562A8" w:rsidRPr="00FE6DD9" w:rsidRDefault="004562A8" w:rsidP="0055327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562A8" w:rsidRPr="00FE6DD9" w:rsidRDefault="004562A8" w:rsidP="0055327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3. Определение целей предлагаемого правового регулирования и индик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торов для оценки их достижения</w:t>
      </w:r>
    </w:p>
    <w:tbl>
      <w:tblPr>
        <w:tblW w:w="966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50"/>
        <w:gridCol w:w="2683"/>
        <w:gridCol w:w="3727"/>
      </w:tblGrid>
      <w:tr w:rsidR="004562A8" w:rsidRPr="00FE6DD9" w:rsidTr="001725FF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3.2. Сроки достиж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ния целей предл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гаемого правового регулирования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3.3. Периодичность монит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ринга достижения целей предлагаемого правового р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гулирования</w:t>
            </w:r>
          </w:p>
        </w:tc>
      </w:tr>
      <w:tr w:rsidR="004562A8" w:rsidRPr="00FE6DD9" w:rsidTr="001725FF"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B54684">
            <w:pPr>
              <w:autoSpaceDE w:val="0"/>
              <w:autoSpaceDN w:val="0"/>
              <w:adjustRightInd w:val="0"/>
              <w:ind w:hanging="2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и реал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зация инфраструктурных, транспортных и социал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 значимых проектов путем использования 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струментов муниципал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но-частного пар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нерства, привлечение частных 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вестиций в экономику Белореченского района.</w:t>
            </w:r>
          </w:p>
          <w:p w:rsidR="004562A8" w:rsidRPr="00FE6DD9" w:rsidRDefault="004562A8" w:rsidP="001024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1725F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1725F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584D52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1725F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</w:p>
          <w:p w:rsidR="004562A8" w:rsidRPr="00FE6DD9" w:rsidRDefault="004562A8" w:rsidP="001725F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4562A8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4562A8" w:rsidRPr="00FE6DD9" w:rsidRDefault="004562A8" w:rsidP="001725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отсутствует</w:t>
            </w:r>
          </w:p>
        </w:tc>
      </w:tr>
    </w:tbl>
    <w:p w:rsidR="004562A8" w:rsidRDefault="004562A8" w:rsidP="009C40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562A8" w:rsidRDefault="004562A8" w:rsidP="009C40A6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3.4. Действующие муниципальные правовые акты, поручения, другие р</w:t>
      </w:r>
      <w:r w:rsidRPr="00FE6DD9">
        <w:rPr>
          <w:color w:val="000000"/>
          <w:sz w:val="28"/>
          <w:szCs w:val="28"/>
        </w:rPr>
        <w:t>е</w:t>
      </w:r>
      <w:r w:rsidRPr="00FE6DD9">
        <w:rPr>
          <w:color w:val="000000"/>
          <w:sz w:val="28"/>
          <w:szCs w:val="28"/>
        </w:rPr>
        <w:t>шения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из которых вытекает необходимость разработки предлагаемого правов</w:t>
      </w:r>
      <w:r w:rsidRPr="00FE6DD9">
        <w:rPr>
          <w:color w:val="000000"/>
          <w:sz w:val="28"/>
          <w:szCs w:val="28"/>
        </w:rPr>
        <w:t>о</w:t>
      </w:r>
      <w:r w:rsidRPr="00FE6DD9">
        <w:rPr>
          <w:color w:val="000000"/>
          <w:sz w:val="28"/>
          <w:szCs w:val="28"/>
        </w:rPr>
        <w:t>го регулирования в данной области, которые определяют необходимость пост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новки указанных целей:</w:t>
      </w:r>
      <w:r>
        <w:rPr>
          <w:color w:val="000000"/>
          <w:sz w:val="28"/>
          <w:szCs w:val="28"/>
        </w:rPr>
        <w:t xml:space="preserve"> </w:t>
      </w:r>
    </w:p>
    <w:p w:rsidR="004562A8" w:rsidRPr="004115CA" w:rsidRDefault="004562A8" w:rsidP="004115CA">
      <w:pPr>
        <w:suppressAutoHyphens/>
        <w:ind w:firstLine="720"/>
        <w:jc w:val="both"/>
        <w:rPr>
          <w:bCs/>
          <w:sz w:val="28"/>
          <w:szCs w:val="28"/>
        </w:rPr>
      </w:pPr>
      <w:r w:rsidRPr="004115CA">
        <w:rPr>
          <w:color w:val="000000"/>
          <w:sz w:val="28"/>
          <w:szCs w:val="28"/>
        </w:rPr>
        <w:t>Федеральный закон от 13 июля 2015 года № 224-ФЗ «О государственно-частном партнерстве, муниципально - частном партнерстве в Российской Федерации и внесении изменений в отдельные законодательные акты Российской Федерации»</w:t>
      </w:r>
      <w:r w:rsidRPr="004115CA">
        <w:rPr>
          <w:bCs/>
          <w:sz w:val="28"/>
          <w:szCs w:val="28"/>
        </w:rPr>
        <w:t xml:space="preserve">. </w:t>
      </w:r>
    </w:p>
    <w:p w:rsidR="004562A8" w:rsidRPr="004115CA" w:rsidRDefault="004562A8" w:rsidP="004115CA">
      <w:pPr>
        <w:suppressAutoHyphens/>
        <w:ind w:firstLine="720"/>
        <w:jc w:val="both"/>
        <w:rPr>
          <w:sz w:val="28"/>
          <w:szCs w:val="28"/>
        </w:rPr>
      </w:pPr>
      <w:r w:rsidRPr="004115CA">
        <w:rPr>
          <w:sz w:val="28"/>
          <w:szCs w:val="28"/>
        </w:rPr>
        <w:t>Постановление Правительства Российской Федерации от 19 декабря 2015 года № 1386 «Об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партнерства».</w:t>
      </w:r>
    </w:p>
    <w:p w:rsidR="004562A8" w:rsidRPr="004115CA" w:rsidRDefault="004562A8" w:rsidP="004115CA">
      <w:pPr>
        <w:suppressAutoHyphens/>
        <w:ind w:firstLine="720"/>
        <w:jc w:val="both"/>
        <w:rPr>
          <w:sz w:val="28"/>
          <w:szCs w:val="28"/>
        </w:rPr>
      </w:pPr>
      <w:r w:rsidRPr="004115CA">
        <w:rPr>
          <w:sz w:val="28"/>
          <w:szCs w:val="28"/>
        </w:rPr>
        <w:t>Постановление Правительства Российской Федерации от 19 декабря 2015 года № 1388 «Об утверждении правил рассмотрения публичным партнером предложения о реализации проекта  государственно-частного партнерства или проекта муниципально-частного партнерства».</w:t>
      </w:r>
    </w:p>
    <w:p w:rsidR="004562A8" w:rsidRPr="004115CA" w:rsidRDefault="004562A8" w:rsidP="004115CA">
      <w:pPr>
        <w:suppressAutoHyphens/>
        <w:ind w:firstLine="720"/>
        <w:jc w:val="both"/>
        <w:rPr>
          <w:sz w:val="28"/>
          <w:szCs w:val="28"/>
        </w:rPr>
      </w:pPr>
      <w:r w:rsidRPr="004115CA">
        <w:rPr>
          <w:sz w:val="28"/>
          <w:szCs w:val="28"/>
        </w:rPr>
        <w:t xml:space="preserve">Приказ Минэкономразвития России от 20 ноября 2015 года № 864 «Об утверждении порядка проведения предварительных переговоров, связанных с разработкой предложения о реализации проекта государственно–частного партнерства, проекта муниципально–частного партнерства, между публичным партнером и инициатором проекта». </w:t>
      </w:r>
    </w:p>
    <w:p w:rsidR="004562A8" w:rsidRPr="004115CA" w:rsidRDefault="004562A8" w:rsidP="004115C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115CA">
        <w:rPr>
          <w:sz w:val="28"/>
          <w:szCs w:val="28"/>
        </w:rPr>
        <w:t>Приказ Минэкономразвития России от 20 ноября 2015 года № 863 «Об утверждении порядка проведения переговоров, связанных с рассмотрением предложения о реализации проекта государственно-частного партнерства или проекта муниципально-частного партнерства, между публичным партнером и инициатором проекта».</w:t>
      </w:r>
    </w:p>
    <w:p w:rsidR="004562A8" w:rsidRPr="00FE6DD9" w:rsidRDefault="004562A8" w:rsidP="001D3C91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tbl>
      <w:tblPr>
        <w:tblW w:w="9699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037"/>
        <w:gridCol w:w="2693"/>
        <w:gridCol w:w="1795"/>
        <w:gridCol w:w="2174"/>
      </w:tblGrid>
      <w:tr w:rsidR="004562A8" w:rsidRPr="00FE6DD9" w:rsidTr="00234A71">
        <w:trPr>
          <w:trHeight w:val="1632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FE6DD9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3.5. Цели предлагаем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го правового регулир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3.6. Индикаторы </w:t>
            </w:r>
          </w:p>
          <w:p w:rsidR="004562A8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достижения целей предлагаемого </w:t>
            </w:r>
          </w:p>
          <w:p w:rsidR="004562A8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правового </w:t>
            </w:r>
          </w:p>
          <w:p w:rsidR="004562A8" w:rsidRPr="00FE6DD9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регулирования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FE6DD9" w:rsidRDefault="004562A8" w:rsidP="00A331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3.7. Единица измерения индикаторов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3.8. Целевые значения </w:t>
            </w:r>
          </w:p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индикаторов по годам</w:t>
            </w:r>
          </w:p>
        </w:tc>
      </w:tr>
      <w:tr w:rsidR="004562A8" w:rsidRPr="00FE6DD9" w:rsidTr="00234A71">
        <w:trPr>
          <w:trHeight w:val="2055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F4377D">
            <w:pPr>
              <w:autoSpaceDE w:val="0"/>
              <w:autoSpaceDN w:val="0"/>
              <w:adjustRightInd w:val="0"/>
              <w:ind w:hanging="2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и реал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зация инфраструкту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ных, транспортных и социал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 значимых проектов путем испол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зования и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струментов муниципал</w:t>
            </w:r>
            <w:r>
              <w:rPr>
                <w:sz w:val="28"/>
              </w:rPr>
              <w:t>ь</w:t>
            </w:r>
            <w:r>
              <w:rPr>
                <w:sz w:val="28"/>
              </w:rPr>
              <w:t>но-частного партнерства, привлеч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ние частных инвест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ций в экономику Бел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реченского района.</w:t>
            </w:r>
          </w:p>
          <w:p w:rsidR="004562A8" w:rsidRPr="00FE6DD9" w:rsidRDefault="004562A8" w:rsidP="00DE34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560D1A" w:rsidRDefault="004562A8" w:rsidP="00560D1A">
            <w:pPr>
              <w:pStyle w:val="a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D1A">
              <w:rPr>
                <w:rFonts w:ascii="Times New Roman" w:hAnsi="Times New Roman"/>
                <w:sz w:val="28"/>
                <w:szCs w:val="28"/>
              </w:rPr>
              <w:t xml:space="preserve">Заключение </w:t>
            </w:r>
          </w:p>
          <w:p w:rsidR="004562A8" w:rsidRPr="00560D1A" w:rsidRDefault="004562A8" w:rsidP="00560D1A">
            <w:pPr>
              <w:pStyle w:val="a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0D1A">
              <w:rPr>
                <w:rFonts w:ascii="Times New Roman" w:hAnsi="Times New Roman"/>
                <w:sz w:val="28"/>
                <w:szCs w:val="28"/>
              </w:rPr>
              <w:t>с</w:t>
            </w:r>
            <w:r w:rsidRPr="00560D1A">
              <w:rPr>
                <w:rFonts w:ascii="Times New Roman" w:hAnsi="Times New Roman"/>
                <w:sz w:val="28"/>
                <w:szCs w:val="28"/>
              </w:rPr>
              <w:t>о</w:t>
            </w:r>
            <w:r w:rsidRPr="00560D1A">
              <w:rPr>
                <w:rFonts w:ascii="Times New Roman" w:hAnsi="Times New Roman"/>
                <w:sz w:val="28"/>
                <w:szCs w:val="28"/>
              </w:rPr>
              <w:t xml:space="preserve">глашений </w:t>
            </w:r>
          </w:p>
          <w:p w:rsidR="004562A8" w:rsidRPr="00FE6DD9" w:rsidRDefault="004562A8" w:rsidP="00560D1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о МЧП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146F13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sz w:val="22"/>
                <w:szCs w:val="22"/>
              </w:rPr>
              <w:t>ед</w:t>
            </w:r>
            <w:r w:rsidRPr="00EA592C">
              <w:rPr>
                <w:sz w:val="22"/>
                <w:szCs w:val="22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560D1A" w:rsidRDefault="004562A8" w:rsidP="00560D1A">
            <w:pPr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 xml:space="preserve">По мере </w:t>
            </w:r>
          </w:p>
          <w:p w:rsidR="004562A8" w:rsidRPr="00560D1A" w:rsidRDefault="004562A8" w:rsidP="00560D1A">
            <w:pPr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 xml:space="preserve">поступления </w:t>
            </w:r>
          </w:p>
          <w:p w:rsidR="004562A8" w:rsidRPr="00560D1A" w:rsidRDefault="004562A8" w:rsidP="00560D1A">
            <w:pPr>
              <w:ind w:left="52"/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з</w:t>
            </w:r>
            <w:r w:rsidRPr="00560D1A">
              <w:rPr>
                <w:sz w:val="28"/>
                <w:szCs w:val="28"/>
              </w:rPr>
              <w:t>а</w:t>
            </w:r>
            <w:r w:rsidRPr="00560D1A">
              <w:rPr>
                <w:sz w:val="28"/>
                <w:szCs w:val="28"/>
              </w:rPr>
              <w:t xml:space="preserve">явлений </w:t>
            </w:r>
          </w:p>
          <w:p w:rsidR="004562A8" w:rsidRPr="00560D1A" w:rsidRDefault="004562A8" w:rsidP="00560D1A">
            <w:pPr>
              <w:ind w:left="52"/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 xml:space="preserve">от </w:t>
            </w:r>
          </w:p>
          <w:p w:rsidR="004562A8" w:rsidRPr="00560D1A" w:rsidRDefault="004562A8" w:rsidP="00560D1A">
            <w:pPr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инвест</w:t>
            </w:r>
            <w:r w:rsidRPr="00560D1A">
              <w:rPr>
                <w:sz w:val="28"/>
                <w:szCs w:val="28"/>
              </w:rPr>
              <w:t>о</w:t>
            </w:r>
            <w:r w:rsidRPr="00560D1A">
              <w:rPr>
                <w:sz w:val="28"/>
                <w:szCs w:val="28"/>
              </w:rPr>
              <w:t xml:space="preserve">ров, </w:t>
            </w:r>
          </w:p>
          <w:p w:rsidR="004562A8" w:rsidRPr="00560D1A" w:rsidRDefault="004562A8" w:rsidP="00560D1A">
            <w:pPr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принятия реш</w:t>
            </w:r>
            <w:r w:rsidRPr="00560D1A">
              <w:rPr>
                <w:sz w:val="28"/>
                <w:szCs w:val="28"/>
              </w:rPr>
              <w:t>е</w:t>
            </w:r>
            <w:r w:rsidRPr="00560D1A">
              <w:rPr>
                <w:sz w:val="28"/>
                <w:szCs w:val="28"/>
              </w:rPr>
              <w:t xml:space="preserve">ния </w:t>
            </w:r>
          </w:p>
          <w:p w:rsidR="004562A8" w:rsidRPr="00560D1A" w:rsidRDefault="004562A8" w:rsidP="00560D1A">
            <w:pPr>
              <w:jc w:val="center"/>
              <w:rPr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органом местн</w:t>
            </w:r>
            <w:r w:rsidRPr="00560D1A">
              <w:rPr>
                <w:sz w:val="28"/>
                <w:szCs w:val="28"/>
              </w:rPr>
              <w:t>о</w:t>
            </w:r>
            <w:r w:rsidRPr="00560D1A">
              <w:rPr>
                <w:sz w:val="28"/>
                <w:szCs w:val="28"/>
              </w:rPr>
              <w:t xml:space="preserve">го </w:t>
            </w:r>
          </w:p>
          <w:p w:rsidR="004562A8" w:rsidRPr="00FE6DD9" w:rsidRDefault="004562A8" w:rsidP="00560D1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60D1A">
              <w:rPr>
                <w:sz w:val="28"/>
                <w:szCs w:val="28"/>
              </w:rPr>
              <w:t>самоуправл</w:t>
            </w:r>
            <w:r w:rsidRPr="00560D1A">
              <w:rPr>
                <w:sz w:val="28"/>
                <w:szCs w:val="28"/>
              </w:rPr>
              <w:t>е</w:t>
            </w:r>
            <w:r w:rsidRPr="00560D1A">
              <w:rPr>
                <w:sz w:val="28"/>
                <w:szCs w:val="28"/>
              </w:rPr>
              <w:t>ния.</w:t>
            </w:r>
          </w:p>
        </w:tc>
      </w:tr>
    </w:tbl>
    <w:p w:rsidR="004562A8" w:rsidRDefault="004562A8" w:rsidP="00234A7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Pr="00146F13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3.9. Методы расчета индикаторов  достижения  целей  предлагаемого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пр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вового регулирования, ист</w:t>
      </w:r>
      <w:r>
        <w:rPr>
          <w:color w:val="000000"/>
          <w:sz w:val="28"/>
          <w:szCs w:val="28"/>
        </w:rPr>
        <w:t>очники информации для расчетов: отсутствуют.</w:t>
      </w:r>
    </w:p>
    <w:p w:rsidR="004562A8" w:rsidRDefault="004562A8" w:rsidP="00234A7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Pr="00FE6DD9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3.10. Оценка затрат на проведение мониторинга достижения целей пре</w:t>
      </w:r>
      <w:r w:rsidRPr="00FE6DD9">
        <w:rPr>
          <w:color w:val="000000"/>
          <w:sz w:val="28"/>
          <w:szCs w:val="28"/>
        </w:rPr>
        <w:t>д</w:t>
      </w:r>
      <w:r w:rsidRPr="00FE6DD9">
        <w:rPr>
          <w:color w:val="000000"/>
          <w:sz w:val="28"/>
          <w:szCs w:val="28"/>
        </w:rPr>
        <w:t>лагаемого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 xml:space="preserve">правового регулирования: </w:t>
      </w:r>
      <w:r>
        <w:rPr>
          <w:color w:val="000000"/>
          <w:sz w:val="28"/>
          <w:szCs w:val="28"/>
        </w:rPr>
        <w:t>отсутствует.</w:t>
      </w:r>
    </w:p>
    <w:p w:rsidR="004562A8" w:rsidRDefault="004562A8" w:rsidP="009426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Pr="00FE6DD9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66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392"/>
        <w:gridCol w:w="2698"/>
        <w:gridCol w:w="2570"/>
      </w:tblGrid>
      <w:tr w:rsidR="004562A8" w:rsidRPr="00F95524" w:rsidTr="00205BF2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4.1. Группы потенциальных адр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сатов предлагаемого правового р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гулирования (краткое описание их качественных характеристик)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4.2. Количество уч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стников группы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4.3. Источники </w:t>
            </w:r>
          </w:p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данных</w:t>
            </w:r>
          </w:p>
        </w:tc>
      </w:tr>
      <w:tr w:rsidR="004562A8" w:rsidRPr="00FE6DD9" w:rsidTr="00205BF2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AD309D" w:rsidRDefault="004562A8" w:rsidP="004F6ED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309D">
              <w:rPr>
                <w:sz w:val="28"/>
                <w:szCs w:val="28"/>
              </w:rPr>
              <w:t xml:space="preserve">Частные партнеры (юридические лица с учетом положений статьи 5 </w:t>
            </w:r>
            <w:r w:rsidRPr="00AD309D">
              <w:rPr>
                <w:color w:val="000000"/>
                <w:sz w:val="28"/>
                <w:szCs w:val="28"/>
              </w:rPr>
              <w:t>Федерального з</w:t>
            </w:r>
            <w:r w:rsidRPr="00AD309D">
              <w:rPr>
                <w:color w:val="000000"/>
                <w:sz w:val="28"/>
                <w:szCs w:val="28"/>
              </w:rPr>
              <w:t>а</w:t>
            </w:r>
            <w:r w:rsidRPr="00AD309D">
              <w:rPr>
                <w:color w:val="000000"/>
                <w:sz w:val="28"/>
                <w:szCs w:val="28"/>
              </w:rPr>
              <w:t>кона от 13 июля 2015 года № 224-ФЗ</w:t>
            </w:r>
            <w:r w:rsidRPr="00AD309D">
              <w:rPr>
                <w:sz w:val="28"/>
                <w:szCs w:val="28"/>
              </w:rPr>
              <w:t>)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AD309D" w:rsidRDefault="004562A8" w:rsidP="009739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D309D">
              <w:rPr>
                <w:color w:val="000000"/>
                <w:sz w:val="28"/>
                <w:szCs w:val="28"/>
              </w:rPr>
              <w:t>Количественная оценка потенциал</w:t>
            </w:r>
            <w:r w:rsidRPr="00AD309D">
              <w:rPr>
                <w:color w:val="000000"/>
                <w:sz w:val="28"/>
                <w:szCs w:val="28"/>
              </w:rPr>
              <w:t>ь</w:t>
            </w:r>
            <w:r w:rsidRPr="00AD309D">
              <w:rPr>
                <w:color w:val="000000"/>
                <w:sz w:val="28"/>
                <w:szCs w:val="28"/>
              </w:rPr>
              <w:t>ных участников о</w:t>
            </w:r>
            <w:r w:rsidRPr="00AD309D">
              <w:rPr>
                <w:color w:val="000000"/>
                <w:sz w:val="28"/>
                <w:szCs w:val="28"/>
              </w:rPr>
              <w:t>б</w:t>
            </w:r>
            <w:r w:rsidRPr="00AD309D">
              <w:rPr>
                <w:color w:val="000000"/>
                <w:sz w:val="28"/>
                <w:szCs w:val="28"/>
              </w:rPr>
              <w:t>щественных отн</w:t>
            </w:r>
            <w:r w:rsidRPr="00AD309D">
              <w:rPr>
                <w:color w:val="000000"/>
                <w:sz w:val="28"/>
                <w:szCs w:val="28"/>
              </w:rPr>
              <w:t>о</w:t>
            </w:r>
            <w:r w:rsidRPr="00AD309D">
              <w:rPr>
                <w:color w:val="000000"/>
                <w:sz w:val="28"/>
                <w:szCs w:val="28"/>
              </w:rPr>
              <w:t>шений н</w:t>
            </w:r>
            <w:r w:rsidRPr="00AD309D">
              <w:rPr>
                <w:color w:val="000000"/>
                <w:sz w:val="28"/>
                <w:szCs w:val="28"/>
              </w:rPr>
              <w:t>е</w:t>
            </w:r>
            <w:r w:rsidRPr="00AD309D">
              <w:rPr>
                <w:color w:val="000000"/>
                <w:sz w:val="28"/>
                <w:szCs w:val="28"/>
              </w:rPr>
              <w:t>возможна ввиду заявительн</w:t>
            </w:r>
            <w:r w:rsidRPr="00AD309D">
              <w:rPr>
                <w:color w:val="000000"/>
                <w:sz w:val="28"/>
                <w:szCs w:val="28"/>
              </w:rPr>
              <w:t>о</w:t>
            </w:r>
            <w:r w:rsidRPr="00AD309D">
              <w:rPr>
                <w:color w:val="000000"/>
                <w:sz w:val="28"/>
                <w:szCs w:val="28"/>
              </w:rPr>
              <w:t>го характера.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95524" w:rsidRDefault="004562A8" w:rsidP="00205B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56D58">
              <w:t>Отсутствуют</w:t>
            </w:r>
          </w:p>
        </w:tc>
      </w:tr>
    </w:tbl>
    <w:p w:rsidR="004562A8" w:rsidRPr="00FE6DD9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5. Изменение функций (полномочий, обязанностей, прав) органов местн</w:t>
      </w:r>
      <w:r w:rsidRPr="00FE6DD9">
        <w:rPr>
          <w:color w:val="000000"/>
          <w:sz w:val="28"/>
          <w:szCs w:val="28"/>
        </w:rPr>
        <w:t>о</w:t>
      </w:r>
      <w:r w:rsidRPr="00FE6DD9">
        <w:rPr>
          <w:color w:val="000000"/>
          <w:sz w:val="28"/>
          <w:szCs w:val="28"/>
        </w:rPr>
        <w:t>го самоуправления, а также порядка их реализации в связи с введением предл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гаемого правового регулирования:</w:t>
      </w:r>
    </w:p>
    <w:tbl>
      <w:tblPr>
        <w:tblW w:w="978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20"/>
        <w:gridCol w:w="2088"/>
        <w:gridCol w:w="1512"/>
        <w:gridCol w:w="1833"/>
        <w:gridCol w:w="1227"/>
      </w:tblGrid>
      <w:tr w:rsidR="004562A8" w:rsidRPr="00FE6DD9" w:rsidTr="000C6A3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5.1. Наименование функции (полномочия, обязанности или пр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ва)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5.2. Характер функции (н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вая/изменяемая/отменяемая)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5.3. Пре</w:t>
            </w:r>
            <w:r w:rsidRPr="00FE6DD9">
              <w:rPr>
                <w:color w:val="000000"/>
                <w:sz w:val="28"/>
                <w:szCs w:val="28"/>
              </w:rPr>
              <w:t>д</w:t>
            </w:r>
            <w:r w:rsidRPr="00FE6DD9">
              <w:rPr>
                <w:color w:val="000000"/>
                <w:sz w:val="28"/>
                <w:szCs w:val="28"/>
              </w:rPr>
              <w:t>полага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мый пор</w:t>
            </w:r>
            <w:r w:rsidRPr="00FE6DD9">
              <w:rPr>
                <w:color w:val="000000"/>
                <w:sz w:val="28"/>
                <w:szCs w:val="28"/>
              </w:rPr>
              <w:t>я</w:t>
            </w:r>
            <w:r w:rsidRPr="00FE6DD9">
              <w:rPr>
                <w:color w:val="000000"/>
                <w:sz w:val="28"/>
                <w:szCs w:val="28"/>
              </w:rPr>
              <w:t>док реал</w:t>
            </w:r>
            <w:r w:rsidRPr="00FE6DD9">
              <w:rPr>
                <w:color w:val="000000"/>
                <w:sz w:val="28"/>
                <w:szCs w:val="28"/>
              </w:rPr>
              <w:t>и</w:t>
            </w:r>
            <w:r w:rsidRPr="00FE6DD9">
              <w:rPr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5.4. Оценка изменения трудовых з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трат (чел./час в год), изм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нения чи</w:t>
            </w:r>
            <w:r w:rsidRPr="00FE6DD9">
              <w:rPr>
                <w:color w:val="000000"/>
                <w:sz w:val="28"/>
                <w:szCs w:val="28"/>
              </w:rPr>
              <w:t>с</w:t>
            </w:r>
            <w:r w:rsidRPr="00FE6DD9">
              <w:rPr>
                <w:color w:val="000000"/>
                <w:sz w:val="28"/>
                <w:szCs w:val="28"/>
              </w:rPr>
              <w:t>ленности с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трудников (чел.)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5.5. Оценка измен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ния п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требн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стей в других ресу</w:t>
            </w:r>
            <w:r w:rsidRPr="00FE6DD9">
              <w:rPr>
                <w:color w:val="000000"/>
                <w:sz w:val="28"/>
                <w:szCs w:val="28"/>
              </w:rPr>
              <w:t>р</w:t>
            </w:r>
            <w:r w:rsidRPr="00FE6DD9">
              <w:rPr>
                <w:color w:val="000000"/>
                <w:sz w:val="28"/>
                <w:szCs w:val="28"/>
              </w:rPr>
              <w:t>сах</w:t>
            </w:r>
          </w:p>
        </w:tc>
      </w:tr>
      <w:tr w:rsidR="004562A8" w:rsidRPr="00FE6DD9" w:rsidTr="000C6A39">
        <w:tc>
          <w:tcPr>
            <w:tcW w:w="9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B630E">
            <w:pPr>
              <w:autoSpaceDE w:val="0"/>
              <w:autoSpaceDN w:val="0"/>
              <w:adjustRightInd w:val="0"/>
              <w:ind w:firstLine="71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инвестиций и проектного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провождения</w:t>
            </w:r>
          </w:p>
        </w:tc>
      </w:tr>
      <w:tr w:rsidR="004562A8" w:rsidRPr="00FE6DD9" w:rsidTr="000C6A3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063143" w:rsidRDefault="004562A8" w:rsidP="00A23ACD">
            <w:pPr>
              <w:suppressAutoHyphens/>
              <w:ind w:firstLine="284"/>
            </w:pPr>
            <w:bookmarkStart w:id="1" w:name="sub_10145"/>
            <w:r>
              <w:t>-К</w:t>
            </w:r>
            <w:r w:rsidRPr="00063143">
              <w:t>оординация деятельности органов местного самоуправления при реализации проекта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2" w:name="sub_10146"/>
            <w:bookmarkEnd w:id="1"/>
            <w:r>
              <w:t>-</w:t>
            </w:r>
            <w:r w:rsidRPr="00063143">
              <w:t>согласование публичному партнеру конкурсной документации для проведения конкурсов на право заключения соглашения о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3" w:name="sub_10147"/>
            <w:bookmarkEnd w:id="2"/>
            <w:r>
              <w:t>-</w:t>
            </w:r>
            <w:r w:rsidRPr="00063143">
              <w:t>проведение мониторинга реализации соглашения о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4" w:name="sub_10148"/>
            <w:bookmarkEnd w:id="3"/>
            <w:r>
              <w:t>-</w:t>
            </w:r>
            <w:r w:rsidRPr="00063143">
              <w:t>содействие в защите прав и законных интересов публичных партнеров и частных партнеров в процессе реализации соглашения о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5" w:name="sub_10149"/>
            <w:bookmarkEnd w:id="4"/>
            <w:r>
              <w:t>-</w:t>
            </w:r>
            <w:r w:rsidRPr="00063143">
              <w:t>ведение реестра заключенных соглашений о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6" w:name="sub_10150"/>
            <w:bookmarkEnd w:id="5"/>
            <w:r>
              <w:t>-</w:t>
            </w:r>
            <w:r w:rsidRPr="00063143">
              <w:t>обеспечение открытости и доступности информации о соглашении о МЧП;</w:t>
            </w:r>
          </w:p>
          <w:p w:rsidR="004562A8" w:rsidRPr="00063143" w:rsidRDefault="004562A8" w:rsidP="00A23ACD">
            <w:pPr>
              <w:suppressAutoHyphens/>
              <w:ind w:firstLine="284"/>
            </w:pPr>
            <w:bookmarkStart w:id="7" w:name="sub_10151"/>
            <w:bookmarkEnd w:id="6"/>
            <w:r>
              <w:t>-</w:t>
            </w:r>
            <w:r w:rsidRPr="00063143">
              <w:t>представление в уполномоченный орган Краснодарского края результатов мониторинга реализации соглашения о МЧП;</w:t>
            </w:r>
          </w:p>
          <w:p w:rsidR="004562A8" w:rsidRPr="00063143" w:rsidRDefault="004562A8" w:rsidP="00DC1DF2">
            <w:pPr>
              <w:autoSpaceDE w:val="0"/>
              <w:autoSpaceDN w:val="0"/>
              <w:adjustRightInd w:val="0"/>
              <w:rPr>
                <w:color w:val="000000"/>
              </w:rPr>
            </w:pPr>
            <w:bookmarkStart w:id="8" w:name="sub_10152"/>
            <w:bookmarkEnd w:id="7"/>
            <w:r>
              <w:t>-</w:t>
            </w:r>
            <w:r w:rsidRPr="00063143">
              <w:t>иные полномочия, предусмо</w:t>
            </w:r>
            <w:r w:rsidRPr="00063143">
              <w:t>т</w:t>
            </w:r>
            <w:r w:rsidRPr="00063143">
              <w:t>ренные федеральным законод</w:t>
            </w:r>
            <w:r w:rsidRPr="00063143">
              <w:t>а</w:t>
            </w:r>
            <w:r w:rsidRPr="00063143">
              <w:t>тельством, законами и нормати</w:t>
            </w:r>
            <w:r w:rsidRPr="00063143">
              <w:t>в</w:t>
            </w:r>
            <w:r w:rsidRPr="00063143">
              <w:t>ными правовыми актами Красн</w:t>
            </w:r>
            <w:r w:rsidRPr="00063143">
              <w:t>о</w:t>
            </w:r>
            <w:r w:rsidRPr="00063143">
              <w:t>дарского края, уставом муниц</w:t>
            </w:r>
            <w:r w:rsidRPr="00063143">
              <w:t>и</w:t>
            </w:r>
            <w:r w:rsidRPr="00063143">
              <w:t>пального образования Белорече</w:t>
            </w:r>
            <w:r w:rsidRPr="00063143">
              <w:t>н</w:t>
            </w:r>
            <w:r w:rsidRPr="00063143">
              <w:t>ский район и муниципальными правовыми актами муниципальн</w:t>
            </w:r>
            <w:r w:rsidRPr="00063143">
              <w:t>о</w:t>
            </w:r>
            <w:r w:rsidRPr="00063143">
              <w:t>го образования Белореченский район.</w:t>
            </w:r>
            <w:bookmarkEnd w:id="8"/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063143" w:rsidRDefault="004562A8" w:rsidP="0074146F">
            <w:r w:rsidRPr="00063143">
              <w:t>Новая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063143" w:rsidRDefault="004562A8" w:rsidP="0074146F">
            <w:r w:rsidRPr="00063143">
              <w:t>В соответствии с п</w:t>
            </w:r>
            <w:r w:rsidRPr="00063143">
              <w:t>о</w:t>
            </w:r>
            <w:r w:rsidRPr="00063143">
              <w:t>рядком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063143" w:rsidRDefault="004562A8" w:rsidP="0074146F">
            <w:r w:rsidRPr="00063143">
              <w:t>В пределах</w:t>
            </w:r>
          </w:p>
          <w:p w:rsidR="004562A8" w:rsidRPr="00063143" w:rsidRDefault="004562A8" w:rsidP="0074146F">
            <w:r w:rsidRPr="00063143">
              <w:t xml:space="preserve"> штатной</w:t>
            </w:r>
          </w:p>
          <w:p w:rsidR="004562A8" w:rsidRPr="00063143" w:rsidRDefault="004562A8" w:rsidP="0074146F">
            <w:r w:rsidRPr="00063143">
              <w:t xml:space="preserve">численности </w:t>
            </w:r>
          </w:p>
          <w:p w:rsidR="004562A8" w:rsidRPr="00063143" w:rsidRDefault="004562A8" w:rsidP="0074146F">
            <w:r w:rsidRPr="00063143">
              <w:t xml:space="preserve">сотрудников </w:t>
            </w:r>
          </w:p>
          <w:p w:rsidR="004562A8" w:rsidRPr="00063143" w:rsidRDefault="004562A8" w:rsidP="0074146F">
            <w:r w:rsidRPr="00063143">
              <w:t>отдела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063143" w:rsidRDefault="004562A8" w:rsidP="0074146F">
            <w:r w:rsidRPr="00063143">
              <w:t>Не требуе</w:t>
            </w:r>
            <w:r w:rsidRPr="00063143">
              <w:t>т</w:t>
            </w:r>
            <w:r w:rsidRPr="00063143">
              <w:t>ся</w:t>
            </w:r>
          </w:p>
        </w:tc>
      </w:tr>
    </w:tbl>
    <w:p w:rsidR="004562A8" w:rsidRPr="00FE6DD9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6. Оценка дополнительных расходов (доходов) местных бюджетов, св</w:t>
      </w:r>
      <w:r w:rsidRPr="00FE6DD9">
        <w:rPr>
          <w:color w:val="000000"/>
          <w:sz w:val="28"/>
          <w:szCs w:val="28"/>
        </w:rPr>
        <w:t>я</w:t>
      </w:r>
      <w:r w:rsidRPr="00FE6DD9">
        <w:rPr>
          <w:color w:val="000000"/>
          <w:sz w:val="28"/>
          <w:szCs w:val="28"/>
        </w:rPr>
        <w:t>занных с введением предлагаемого правового регулирования:</w:t>
      </w:r>
    </w:p>
    <w:tbl>
      <w:tblPr>
        <w:tblW w:w="966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869"/>
        <w:gridCol w:w="2911"/>
        <w:gridCol w:w="2880"/>
      </w:tblGrid>
      <w:tr w:rsidR="004562A8" w:rsidRPr="00FE6DD9" w:rsidTr="00164233"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r:id="rId7" w:history="1">
              <w:r w:rsidRPr="00FE6DD9">
                <w:rPr>
                  <w:color w:val="000000"/>
                  <w:sz w:val="28"/>
                  <w:szCs w:val="28"/>
                </w:rPr>
                <w:t>пунктом 5.1</w:t>
              </w:r>
            </w:hyperlink>
            <w:r w:rsidRPr="00FE6DD9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6.2. Виды расходов (возможных поступл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ний) местных бюдж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тов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6.3. Количественная оценка расходов и возможных поступл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ний, тыс. рублей</w:t>
            </w:r>
          </w:p>
        </w:tc>
      </w:tr>
      <w:tr w:rsidR="004562A8" w:rsidRPr="00FE6DD9" w:rsidTr="00164233"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B63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инвестиций и проектного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провождения</w:t>
            </w:r>
          </w:p>
        </w:tc>
      </w:tr>
      <w:tr w:rsidR="004562A8" w:rsidRPr="00FE6DD9" w:rsidTr="001C2116">
        <w:tc>
          <w:tcPr>
            <w:tcW w:w="3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9F7F4F">
            <w:pPr>
              <w:suppressAutoHyphens/>
              <w:ind w:firstLine="284"/>
              <w:rPr>
                <w:szCs w:val="28"/>
              </w:rPr>
            </w:pP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-К</w:t>
            </w:r>
            <w:r w:rsidRPr="00063143">
              <w:t>оординация деятельности органов местного самоуправления при реализации проекта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согласование публичному партнеру конкурсной документации для проведения конкурсов на право заключения соглашения о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проведение мониторинга реализации соглашения о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содействие в защите прав и законных интересов публичных партнеров и частных партнеров в процессе реализации соглашения о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ведение реестра заключенных соглашений о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обеспечение открытости и доступности информации о соглашении о МЧП;</w:t>
            </w:r>
          </w:p>
          <w:p w:rsidR="004562A8" w:rsidRPr="00063143" w:rsidRDefault="004562A8" w:rsidP="009F7F4F">
            <w:pPr>
              <w:suppressAutoHyphens/>
              <w:ind w:firstLine="284"/>
            </w:pPr>
            <w:r>
              <w:t>-</w:t>
            </w:r>
            <w:r w:rsidRPr="00063143">
              <w:t>представление в уполномоченный орган Краснодарского края результатов мониторинга реализации соглашения о МЧП;</w:t>
            </w:r>
          </w:p>
          <w:p w:rsidR="004562A8" w:rsidRPr="00FE6DD9" w:rsidRDefault="004562A8" w:rsidP="009F7F4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>-</w:t>
            </w:r>
            <w:r w:rsidRPr="00063143">
              <w:t>иные полномочия, предусмотренные ф</w:t>
            </w:r>
            <w:r w:rsidRPr="00063143">
              <w:t>е</w:t>
            </w:r>
            <w:r w:rsidRPr="00063143">
              <w:t>деральным законод</w:t>
            </w:r>
            <w:r w:rsidRPr="00063143">
              <w:t>а</w:t>
            </w:r>
            <w:r w:rsidRPr="00063143">
              <w:t>тельством, законами и нормативными правовыми актами Красн</w:t>
            </w:r>
            <w:r w:rsidRPr="00063143">
              <w:t>о</w:t>
            </w:r>
            <w:r w:rsidRPr="00063143">
              <w:t>дарского края, уставом муниц</w:t>
            </w:r>
            <w:r w:rsidRPr="00063143">
              <w:t>и</w:t>
            </w:r>
            <w:r w:rsidRPr="00063143">
              <w:t>пального образования Белореченский район и мун</w:t>
            </w:r>
            <w:r w:rsidRPr="00063143">
              <w:t>и</w:t>
            </w:r>
            <w:r w:rsidRPr="00063143">
              <w:t>ципальными правовыми актами муниц</w:t>
            </w:r>
            <w:r w:rsidRPr="00063143">
              <w:t>и</w:t>
            </w:r>
            <w:r w:rsidRPr="00063143">
              <w:t>пального образования Белореченский ра</w:t>
            </w:r>
            <w:r w:rsidRPr="00063143">
              <w:t>й</w:t>
            </w:r>
            <w:r w:rsidRPr="00063143">
              <w:t>он.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Единовременные ра</w:t>
            </w:r>
            <w:r w:rsidRPr="00FE6DD9">
              <w:rPr>
                <w:color w:val="000000"/>
                <w:sz w:val="28"/>
                <w:szCs w:val="28"/>
              </w:rPr>
              <w:t>с</w:t>
            </w:r>
            <w:r w:rsidRPr="00FE6DD9">
              <w:rPr>
                <w:color w:val="000000"/>
                <w:sz w:val="28"/>
                <w:szCs w:val="28"/>
              </w:rPr>
              <w:t>ходы (от 1 до №) в ___ г.: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164233" w:rsidRDefault="004562A8" w:rsidP="001D3C91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164233"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 отсутствуют, поступления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за период  </w:t>
            </w:r>
          </w:p>
        </w:tc>
      </w:tr>
      <w:tr w:rsidR="004562A8" w:rsidRPr="00FE6DD9" w:rsidTr="001C2116"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Периодические расх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ды (от 1 до №) за п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риод ___ гг.: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1C2116">
        <w:tc>
          <w:tcPr>
            <w:tcW w:w="3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4C0D9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Возможные доходы (от 1 до №) за период </w:t>
            </w:r>
            <w:r>
              <w:rPr>
                <w:color w:val="000000"/>
                <w:sz w:val="28"/>
                <w:szCs w:val="28"/>
              </w:rPr>
              <w:t>2017</w:t>
            </w:r>
            <w:r w:rsidRPr="00FE6DD9">
              <w:rPr>
                <w:color w:val="000000"/>
                <w:sz w:val="28"/>
                <w:szCs w:val="28"/>
              </w:rPr>
              <w:t xml:space="preserve"> гг.:</w:t>
            </w:r>
            <w:r>
              <w:rPr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164233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Итого единовременные расходы за период ____ гг.: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4562A8" w:rsidRPr="00FE6DD9" w:rsidTr="00164233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Итого периодические расходы за период ____ гг.: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</w:tr>
      <w:tr w:rsidR="004562A8" w:rsidRPr="00FE6DD9" w:rsidTr="00164233"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7070F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 xml:space="preserve">Итого возможные доходы за период </w:t>
            </w:r>
            <w:r>
              <w:rPr>
                <w:color w:val="000000"/>
                <w:sz w:val="28"/>
                <w:szCs w:val="28"/>
              </w:rPr>
              <w:t>2017 г</w:t>
            </w:r>
            <w:r w:rsidRPr="00FE6DD9">
              <w:rPr>
                <w:color w:val="000000"/>
                <w:sz w:val="28"/>
                <w:szCs w:val="28"/>
              </w:rPr>
              <w:t>.: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4562A8" w:rsidRDefault="004562A8" w:rsidP="009426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Pr="00146F13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6.4. Другие сведения о дополнительных расходах (доходах) бюджета м</w:t>
      </w:r>
      <w:r w:rsidRPr="00FE6DD9">
        <w:rPr>
          <w:color w:val="000000"/>
          <w:sz w:val="28"/>
          <w:szCs w:val="28"/>
        </w:rPr>
        <w:t>е</w:t>
      </w:r>
      <w:r w:rsidRPr="00FE6DD9">
        <w:rPr>
          <w:color w:val="000000"/>
          <w:sz w:val="28"/>
          <w:szCs w:val="28"/>
        </w:rPr>
        <w:t>стных бюджетов, возникающих в связи с введением предлагаемого правового регулирования:</w:t>
      </w:r>
      <w:r>
        <w:rPr>
          <w:color w:val="000000"/>
          <w:sz w:val="28"/>
          <w:szCs w:val="28"/>
        </w:rPr>
        <w:t xml:space="preserve"> отсутствуют.</w:t>
      </w:r>
    </w:p>
    <w:p w:rsidR="004562A8" w:rsidRDefault="004562A8" w:rsidP="0094260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62A8" w:rsidRPr="00146F13" w:rsidRDefault="004562A8" w:rsidP="00553275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 xml:space="preserve">6.5. Источники данных: </w:t>
      </w:r>
      <w:r>
        <w:rPr>
          <w:color w:val="000000"/>
          <w:sz w:val="28"/>
          <w:szCs w:val="28"/>
        </w:rPr>
        <w:t>отсутствуют.</w:t>
      </w:r>
    </w:p>
    <w:p w:rsidR="004562A8" w:rsidRDefault="004562A8" w:rsidP="009426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Pr="00FE6DD9" w:rsidRDefault="004562A8" w:rsidP="0055327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</w:t>
      </w:r>
    </w:p>
    <w:p w:rsidR="004562A8" w:rsidRPr="00FE6DD9" w:rsidRDefault="004562A8" w:rsidP="0016423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расходы (доходы):</w:t>
      </w:r>
    </w:p>
    <w:tbl>
      <w:tblPr>
        <w:tblW w:w="966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98"/>
        <w:gridCol w:w="2542"/>
        <w:gridCol w:w="2160"/>
        <w:gridCol w:w="2760"/>
      </w:tblGrid>
      <w:tr w:rsidR="004562A8" w:rsidRPr="00FE6DD9" w:rsidTr="00102432"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7.1. Группы п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тенциальных а</w:t>
            </w:r>
            <w:r w:rsidRPr="00FE6DD9">
              <w:rPr>
                <w:color w:val="000000"/>
                <w:sz w:val="28"/>
                <w:szCs w:val="28"/>
              </w:rPr>
              <w:t>д</w:t>
            </w:r>
            <w:r w:rsidRPr="00FE6DD9">
              <w:rPr>
                <w:color w:val="000000"/>
                <w:sz w:val="28"/>
                <w:szCs w:val="28"/>
              </w:rPr>
              <w:t>ресатов предл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гаемого прав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вого регулир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вания (в соо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 xml:space="preserve">ветствии с </w:t>
            </w:r>
            <w:hyperlink r:id="rId8" w:history="1">
              <w:r w:rsidRPr="00FE6DD9">
                <w:rPr>
                  <w:color w:val="000000"/>
                  <w:sz w:val="28"/>
                  <w:szCs w:val="28"/>
                </w:rPr>
                <w:t>п. 4.1</w:t>
              </w:r>
            </w:hyperlink>
            <w:r w:rsidRPr="00FE6DD9">
              <w:rPr>
                <w:color w:val="000000"/>
                <w:sz w:val="28"/>
                <w:szCs w:val="28"/>
              </w:rPr>
              <w:t xml:space="preserve"> сводного о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>чета)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12. Новые обяза</w:t>
            </w:r>
            <w:r w:rsidRPr="00FE6DD9">
              <w:rPr>
                <w:color w:val="000000"/>
                <w:sz w:val="28"/>
                <w:szCs w:val="28"/>
              </w:rPr>
              <w:t>н</w:t>
            </w:r>
            <w:r w:rsidRPr="00FE6DD9">
              <w:rPr>
                <w:color w:val="000000"/>
                <w:sz w:val="28"/>
                <w:szCs w:val="28"/>
              </w:rPr>
              <w:t>ности и огранич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ния, изменения с</w:t>
            </w:r>
            <w:r w:rsidRPr="00FE6DD9">
              <w:rPr>
                <w:color w:val="000000"/>
                <w:sz w:val="28"/>
                <w:szCs w:val="28"/>
              </w:rPr>
              <w:t>у</w:t>
            </w:r>
            <w:r w:rsidRPr="00FE6DD9">
              <w:rPr>
                <w:color w:val="000000"/>
                <w:sz w:val="28"/>
                <w:szCs w:val="28"/>
              </w:rPr>
              <w:t>ществующих об</w:t>
            </w:r>
            <w:r w:rsidRPr="00FE6DD9">
              <w:rPr>
                <w:color w:val="000000"/>
                <w:sz w:val="28"/>
                <w:szCs w:val="28"/>
              </w:rPr>
              <w:t>я</w:t>
            </w:r>
            <w:r w:rsidRPr="00FE6DD9">
              <w:rPr>
                <w:color w:val="000000"/>
                <w:sz w:val="28"/>
                <w:szCs w:val="28"/>
              </w:rPr>
              <w:t>занностей и огр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ничений, вводимые предлагаемым пр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вовым регулиров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нием (с указанием соотве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>ствующих полож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ний проекта мун</w:t>
            </w:r>
            <w:r w:rsidRPr="00FE6DD9">
              <w:rPr>
                <w:color w:val="000000"/>
                <w:sz w:val="28"/>
                <w:szCs w:val="28"/>
              </w:rPr>
              <w:t>и</w:t>
            </w:r>
            <w:r w:rsidRPr="00FE6DD9">
              <w:rPr>
                <w:color w:val="000000"/>
                <w:sz w:val="28"/>
                <w:szCs w:val="28"/>
              </w:rPr>
              <w:t>ципального прав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вого акта)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7.3. Описание расходов и во</w:t>
            </w:r>
            <w:r w:rsidRPr="00FE6DD9">
              <w:rPr>
                <w:color w:val="000000"/>
                <w:sz w:val="28"/>
                <w:szCs w:val="28"/>
              </w:rPr>
              <w:t>з</w:t>
            </w:r>
            <w:r w:rsidRPr="00FE6DD9">
              <w:rPr>
                <w:color w:val="000000"/>
                <w:sz w:val="28"/>
                <w:szCs w:val="28"/>
              </w:rPr>
              <w:t>можных дох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дов, связанных с введением пре</w:t>
            </w:r>
            <w:r w:rsidRPr="00FE6DD9">
              <w:rPr>
                <w:color w:val="000000"/>
                <w:sz w:val="28"/>
                <w:szCs w:val="28"/>
              </w:rPr>
              <w:t>д</w:t>
            </w:r>
            <w:r w:rsidRPr="00FE6DD9">
              <w:rPr>
                <w:color w:val="000000"/>
                <w:sz w:val="28"/>
                <w:szCs w:val="28"/>
              </w:rPr>
              <w:t>лагаемого пр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вового регул</w:t>
            </w:r>
            <w:r w:rsidRPr="00FE6DD9">
              <w:rPr>
                <w:color w:val="000000"/>
                <w:sz w:val="28"/>
                <w:szCs w:val="28"/>
              </w:rPr>
              <w:t>и</w:t>
            </w:r>
            <w:r w:rsidRPr="00FE6DD9">
              <w:rPr>
                <w:color w:val="000000"/>
                <w:sz w:val="28"/>
                <w:szCs w:val="28"/>
              </w:rPr>
              <w:t>рования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4562A8" w:rsidRPr="00FE6DD9" w:rsidTr="00102432">
        <w:trPr>
          <w:trHeight w:val="3864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D953A4" w:rsidRDefault="004562A8" w:rsidP="004F6ED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953A4">
              <w:rPr>
                <w:sz w:val="28"/>
                <w:szCs w:val="28"/>
              </w:rPr>
              <w:t>Частные партн</w:t>
            </w:r>
            <w:r w:rsidRPr="00D953A4">
              <w:rPr>
                <w:sz w:val="28"/>
                <w:szCs w:val="28"/>
              </w:rPr>
              <w:t>е</w:t>
            </w:r>
            <w:r w:rsidRPr="00D953A4">
              <w:rPr>
                <w:sz w:val="28"/>
                <w:szCs w:val="28"/>
              </w:rPr>
              <w:t>ры (юридич</w:t>
            </w:r>
            <w:r w:rsidRPr="00D953A4">
              <w:rPr>
                <w:sz w:val="28"/>
                <w:szCs w:val="28"/>
              </w:rPr>
              <w:t>е</w:t>
            </w:r>
            <w:r w:rsidRPr="00D953A4">
              <w:rPr>
                <w:sz w:val="28"/>
                <w:szCs w:val="28"/>
              </w:rPr>
              <w:t>ские лица с уч</w:t>
            </w:r>
            <w:r w:rsidRPr="00D953A4">
              <w:rPr>
                <w:sz w:val="28"/>
                <w:szCs w:val="28"/>
              </w:rPr>
              <w:t>е</w:t>
            </w:r>
            <w:r w:rsidRPr="00D953A4">
              <w:rPr>
                <w:sz w:val="28"/>
                <w:szCs w:val="28"/>
              </w:rPr>
              <w:t xml:space="preserve">том положений статьи 5 </w:t>
            </w:r>
            <w:r w:rsidRPr="00D953A4">
              <w:rPr>
                <w:color w:val="000000"/>
                <w:sz w:val="28"/>
                <w:szCs w:val="28"/>
              </w:rPr>
              <w:t>Фед</w:t>
            </w:r>
            <w:r w:rsidRPr="00D953A4">
              <w:rPr>
                <w:color w:val="000000"/>
                <w:sz w:val="28"/>
                <w:szCs w:val="28"/>
              </w:rPr>
              <w:t>е</w:t>
            </w:r>
            <w:r w:rsidRPr="00D953A4">
              <w:rPr>
                <w:color w:val="000000"/>
                <w:sz w:val="28"/>
                <w:szCs w:val="28"/>
              </w:rPr>
              <w:t>рального з</w:t>
            </w:r>
            <w:r w:rsidRPr="00D953A4">
              <w:rPr>
                <w:color w:val="000000"/>
                <w:sz w:val="28"/>
                <w:szCs w:val="28"/>
              </w:rPr>
              <w:t>а</w:t>
            </w:r>
            <w:r w:rsidRPr="00D953A4">
              <w:rPr>
                <w:color w:val="000000"/>
                <w:sz w:val="28"/>
                <w:szCs w:val="28"/>
              </w:rPr>
              <w:t>кона от 13 июля 2015 года № 224-ФЗ</w:t>
            </w:r>
            <w:r w:rsidRPr="00D953A4">
              <w:rPr>
                <w:sz w:val="28"/>
                <w:szCs w:val="28"/>
              </w:rPr>
              <w:t>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0E07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1024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10243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4562A8" w:rsidRDefault="004562A8" w:rsidP="0094260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562A8" w:rsidRDefault="004562A8" w:rsidP="00480E6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7.5. Издержки и выгоды адресатов предлагаемого правового регулиров</w:t>
      </w:r>
      <w:r w:rsidRPr="00FE6DD9">
        <w:rPr>
          <w:color w:val="000000"/>
          <w:sz w:val="28"/>
          <w:szCs w:val="28"/>
        </w:rPr>
        <w:t>а</w:t>
      </w:r>
      <w:r w:rsidRPr="00FE6DD9">
        <w:rPr>
          <w:color w:val="000000"/>
          <w:sz w:val="28"/>
          <w:szCs w:val="28"/>
        </w:rPr>
        <w:t>ния,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 xml:space="preserve">не поддающиеся количественной оценке: </w:t>
      </w:r>
      <w:r>
        <w:rPr>
          <w:color w:val="000000"/>
          <w:sz w:val="28"/>
          <w:szCs w:val="28"/>
        </w:rPr>
        <w:t>отсутствуют.</w:t>
      </w:r>
    </w:p>
    <w:p w:rsidR="004562A8" w:rsidRDefault="004562A8" w:rsidP="00480E6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562A8" w:rsidRDefault="004562A8" w:rsidP="00480E6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7.6. Источники данных:</w:t>
      </w:r>
      <w:r>
        <w:rPr>
          <w:color w:val="000000"/>
          <w:sz w:val="28"/>
          <w:szCs w:val="28"/>
        </w:rPr>
        <w:t xml:space="preserve"> отсутствуют. </w:t>
      </w:r>
    </w:p>
    <w:p w:rsidR="004562A8" w:rsidRDefault="004562A8" w:rsidP="00480E6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4562A8" w:rsidRPr="00FE6DD9" w:rsidRDefault="004562A8" w:rsidP="00BC07E2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8. Оценка рисков неблагоприятных последствий применения предлага</w:t>
      </w:r>
      <w:r w:rsidRPr="00FE6DD9">
        <w:rPr>
          <w:color w:val="000000"/>
          <w:sz w:val="28"/>
          <w:szCs w:val="28"/>
        </w:rPr>
        <w:t>е</w:t>
      </w:r>
      <w:r w:rsidRPr="00FE6DD9">
        <w:rPr>
          <w:color w:val="000000"/>
          <w:sz w:val="28"/>
          <w:szCs w:val="28"/>
        </w:rPr>
        <w:t>мого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правового регулирования:</w:t>
      </w:r>
    </w:p>
    <w:tbl>
      <w:tblPr>
        <w:tblW w:w="9649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045"/>
        <w:gridCol w:w="2750"/>
        <w:gridCol w:w="1928"/>
        <w:gridCol w:w="2926"/>
      </w:tblGrid>
      <w:tr w:rsidR="004562A8" w:rsidRPr="00FE6DD9" w:rsidTr="00164233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8.1. Виды ри</w:t>
            </w:r>
            <w:r w:rsidRPr="00FE6DD9">
              <w:rPr>
                <w:color w:val="000000"/>
                <w:sz w:val="28"/>
                <w:szCs w:val="28"/>
              </w:rPr>
              <w:t>с</w:t>
            </w:r>
            <w:r w:rsidRPr="00FE6DD9"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8.2. Оценка вероя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>ности наступления неблагоприятных п</w:t>
            </w:r>
            <w:r w:rsidRPr="00FE6DD9">
              <w:rPr>
                <w:color w:val="000000"/>
                <w:sz w:val="28"/>
                <w:szCs w:val="28"/>
              </w:rPr>
              <w:t>о</w:t>
            </w:r>
            <w:r w:rsidRPr="00FE6DD9">
              <w:rPr>
                <w:color w:val="000000"/>
                <w:sz w:val="28"/>
                <w:szCs w:val="28"/>
              </w:rPr>
              <w:t>следствий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8.3. Методы контроля ри</w:t>
            </w:r>
            <w:r w:rsidRPr="00FE6DD9">
              <w:rPr>
                <w:color w:val="000000"/>
                <w:sz w:val="28"/>
                <w:szCs w:val="28"/>
              </w:rPr>
              <w:t>с</w:t>
            </w:r>
            <w:r w:rsidRPr="00FE6DD9"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8.4. Степень контроля рисков (по</w:t>
            </w:r>
            <w:r w:rsidRPr="00FE6DD9">
              <w:rPr>
                <w:color w:val="000000"/>
                <w:sz w:val="28"/>
                <w:szCs w:val="28"/>
              </w:rPr>
              <w:t>л</w:t>
            </w:r>
            <w:r w:rsidRPr="00FE6DD9">
              <w:rPr>
                <w:color w:val="000000"/>
                <w:sz w:val="28"/>
                <w:szCs w:val="28"/>
              </w:rPr>
              <w:t>ный/частичный/отсутствует)</w:t>
            </w:r>
          </w:p>
        </w:tc>
      </w:tr>
      <w:tr w:rsidR="004562A8" w:rsidRPr="00164233" w:rsidTr="00164233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164233" w:rsidRDefault="004562A8" w:rsidP="005E4518">
            <w:pPr>
              <w:pStyle w:val="NormalWeb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164233" w:rsidRDefault="004562A8" w:rsidP="000E079E">
            <w:pPr>
              <w:pStyle w:val="NormalWeb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164233" w:rsidRDefault="004562A8" w:rsidP="00BC07E2">
            <w:pPr>
              <w:pStyle w:val="NormalWeb"/>
              <w:jc w:val="center"/>
              <w:rPr>
                <w:color w:val="000000"/>
                <w:sz w:val="28"/>
                <w:szCs w:val="28"/>
              </w:rPr>
            </w:pPr>
            <w:r w:rsidRPr="0016423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62A8" w:rsidRPr="00164233" w:rsidRDefault="004562A8" w:rsidP="00BC07E2">
            <w:pPr>
              <w:pStyle w:val="NormalWeb"/>
              <w:jc w:val="center"/>
              <w:rPr>
                <w:color w:val="000000"/>
                <w:sz w:val="28"/>
                <w:szCs w:val="28"/>
              </w:rPr>
            </w:pPr>
            <w:r w:rsidRPr="00164233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4562A8" w:rsidRDefault="004562A8" w:rsidP="00BC07E2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4562A8" w:rsidRPr="00AD3BAF" w:rsidRDefault="004562A8" w:rsidP="00BC07E2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 xml:space="preserve">8.5. Источники данных: </w:t>
      </w:r>
      <w:r w:rsidRPr="00AD3BAF">
        <w:rPr>
          <w:color w:val="000000"/>
          <w:sz w:val="28"/>
          <w:szCs w:val="28"/>
        </w:rPr>
        <w:t>отсутствуют</w:t>
      </w:r>
    </w:p>
    <w:p w:rsidR="004562A8" w:rsidRDefault="004562A8" w:rsidP="00942606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4562A8" w:rsidRPr="00FE6DD9" w:rsidRDefault="004562A8" w:rsidP="00BC07E2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9. Сравнение возможных вариантов решения проблемы:</w:t>
      </w:r>
    </w:p>
    <w:tbl>
      <w:tblPr>
        <w:tblW w:w="96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38"/>
        <w:gridCol w:w="1701"/>
        <w:gridCol w:w="1701"/>
        <w:gridCol w:w="1500"/>
      </w:tblGrid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Вариант 2</w:t>
            </w: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Вариант 3</w:t>
            </w: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73836">
              <w:rPr>
                <w:sz w:val="21"/>
                <w:szCs w:val="21"/>
              </w:rPr>
              <w:t>Принятие пре</w:t>
            </w:r>
            <w:r w:rsidRPr="00273836">
              <w:rPr>
                <w:sz w:val="21"/>
                <w:szCs w:val="21"/>
              </w:rPr>
              <w:t>д</w:t>
            </w:r>
            <w:r w:rsidRPr="00273836">
              <w:rPr>
                <w:sz w:val="21"/>
                <w:szCs w:val="21"/>
              </w:rPr>
              <w:t>лагаемого прав</w:t>
            </w:r>
            <w:r w:rsidRPr="00273836">
              <w:rPr>
                <w:sz w:val="21"/>
                <w:szCs w:val="21"/>
              </w:rPr>
              <w:t>о</w:t>
            </w:r>
            <w:r w:rsidRPr="00273836">
              <w:rPr>
                <w:sz w:val="21"/>
                <w:szCs w:val="21"/>
              </w:rPr>
              <w:t>вого регулиров</w:t>
            </w:r>
            <w:r w:rsidRPr="00273836">
              <w:rPr>
                <w:sz w:val="21"/>
                <w:szCs w:val="21"/>
              </w:rPr>
              <w:t>а</w:t>
            </w:r>
            <w:r w:rsidRPr="00273836">
              <w:rPr>
                <w:sz w:val="21"/>
                <w:szCs w:val="21"/>
              </w:rPr>
              <w:t>ния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73836">
              <w:rPr>
                <w:sz w:val="21"/>
                <w:szCs w:val="21"/>
              </w:rPr>
              <w:t>Не прин</w:t>
            </w:r>
            <w:r w:rsidRPr="00273836">
              <w:rPr>
                <w:sz w:val="21"/>
                <w:szCs w:val="21"/>
              </w:rPr>
              <w:t>я</w:t>
            </w:r>
            <w:r w:rsidRPr="00273836">
              <w:rPr>
                <w:sz w:val="21"/>
                <w:szCs w:val="21"/>
              </w:rPr>
              <w:t>тие</w:t>
            </w: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9.2. Качественная характеристика и оценка динамики численности поте</w:t>
            </w:r>
            <w:r w:rsidRPr="00FE6DD9">
              <w:rPr>
                <w:color w:val="000000"/>
                <w:sz w:val="28"/>
                <w:szCs w:val="28"/>
              </w:rPr>
              <w:t>н</w:t>
            </w:r>
            <w:r w:rsidRPr="00FE6DD9">
              <w:rPr>
                <w:color w:val="000000"/>
                <w:sz w:val="28"/>
                <w:szCs w:val="28"/>
              </w:rPr>
              <w:t>циальных адресатов предлагаемого правового регулирования в средн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срочном периоде (1 - 3 года)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966792">
            <w:pPr>
              <w:pStyle w:val="ConsPlusNormal"/>
              <w:suppressAutoHyphens/>
              <w:ind w:firstLine="0"/>
              <w:jc w:val="center"/>
              <w:rPr>
                <w:rStyle w:val="100"/>
                <w:rFonts w:eastAsia="Batang" w:cs="Times New Roman"/>
                <w:szCs w:val="21"/>
                <w:lang w:eastAsia="ko-KR"/>
              </w:rPr>
            </w:pPr>
            <w:r>
              <w:rPr>
                <w:rStyle w:val="100"/>
                <w:rFonts w:eastAsia="Batang" w:cs="Times New Roman"/>
                <w:szCs w:val="21"/>
                <w:lang w:eastAsia="ko-KR"/>
              </w:rPr>
              <w:t xml:space="preserve">Реализация </w:t>
            </w:r>
          </w:p>
          <w:p w:rsidR="004562A8" w:rsidRPr="00FE6DD9" w:rsidRDefault="004562A8" w:rsidP="009667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100"/>
                <w:rFonts w:eastAsia="Batang"/>
                <w:szCs w:val="21"/>
                <w:lang w:eastAsia="ru-RU"/>
              </w:rPr>
              <w:t>проекта МЧП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Default="004562A8" w:rsidP="00966792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Отсутствие </w:t>
            </w:r>
          </w:p>
          <w:p w:rsidR="004562A8" w:rsidRDefault="004562A8" w:rsidP="00966792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ru-RU" w:eastAsia="ru-RU"/>
              </w:rPr>
              <w:t xml:space="preserve">реализации </w:t>
            </w:r>
          </w:p>
          <w:p w:rsidR="004562A8" w:rsidRPr="00FE6DD9" w:rsidRDefault="004562A8" w:rsidP="0096679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1"/>
                <w:szCs w:val="21"/>
              </w:rPr>
              <w:t>пр</w:t>
            </w:r>
            <w:r>
              <w:rPr>
                <w:sz w:val="21"/>
                <w:szCs w:val="21"/>
              </w:rPr>
              <w:t>о</w:t>
            </w:r>
            <w:r>
              <w:rPr>
                <w:sz w:val="21"/>
                <w:szCs w:val="21"/>
              </w:rPr>
              <w:t>екта МЧП</w:t>
            </w: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</w:t>
            </w:r>
            <w:r w:rsidRPr="00FE6DD9">
              <w:rPr>
                <w:color w:val="000000"/>
                <w:sz w:val="28"/>
                <w:szCs w:val="28"/>
              </w:rPr>
              <w:t>и</w:t>
            </w:r>
            <w:r w:rsidRPr="00FE6DD9">
              <w:rPr>
                <w:color w:val="000000"/>
                <w:sz w:val="28"/>
                <w:szCs w:val="28"/>
              </w:rPr>
              <w:t>ем предлагаемого правового регул</w:t>
            </w:r>
            <w:r w:rsidRPr="00FE6DD9">
              <w:rPr>
                <w:color w:val="000000"/>
                <w:sz w:val="28"/>
                <w:szCs w:val="28"/>
              </w:rPr>
              <w:t>и</w:t>
            </w:r>
            <w:r w:rsidRPr="00FE6DD9">
              <w:rPr>
                <w:color w:val="000000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AD3B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AD3B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9.4. Оценка расходов (доходов) мес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>ных, связанных с введением предл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гаемого правового регулирования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AD3B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AD3B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9.5. Оценка возможности достижения заявленных целей регулирования (</w:t>
            </w:r>
            <w:hyperlink r:id="rId9" w:history="1">
              <w:r w:rsidRPr="00FE6DD9">
                <w:rPr>
                  <w:color w:val="000000"/>
                  <w:sz w:val="28"/>
                  <w:szCs w:val="28"/>
                </w:rPr>
                <w:t>раздел 3</w:t>
              </w:r>
            </w:hyperlink>
            <w:r w:rsidRPr="00FE6DD9">
              <w:rPr>
                <w:color w:val="000000"/>
                <w:sz w:val="28"/>
                <w:szCs w:val="28"/>
              </w:rPr>
              <w:t xml:space="preserve"> сводного отчета) посредс</w:t>
            </w:r>
            <w:r w:rsidRPr="00FE6DD9">
              <w:rPr>
                <w:color w:val="000000"/>
                <w:sz w:val="28"/>
                <w:szCs w:val="28"/>
              </w:rPr>
              <w:t>т</w:t>
            </w:r>
            <w:r w:rsidRPr="00FE6DD9">
              <w:rPr>
                <w:color w:val="000000"/>
                <w:sz w:val="28"/>
                <w:szCs w:val="28"/>
              </w:rPr>
              <w:t>вом применения рассматриваемых в</w:t>
            </w:r>
            <w:r w:rsidRPr="00FE6DD9">
              <w:rPr>
                <w:color w:val="000000"/>
                <w:sz w:val="28"/>
                <w:szCs w:val="28"/>
              </w:rPr>
              <w:t>а</w:t>
            </w:r>
            <w:r w:rsidRPr="00FE6DD9">
              <w:rPr>
                <w:color w:val="000000"/>
                <w:sz w:val="28"/>
                <w:szCs w:val="28"/>
              </w:rPr>
              <w:t>риантов предлагаемого правового р</w:t>
            </w:r>
            <w:r w:rsidRPr="00FE6DD9">
              <w:rPr>
                <w:color w:val="000000"/>
                <w:sz w:val="28"/>
                <w:szCs w:val="28"/>
              </w:rPr>
              <w:t>е</w:t>
            </w:r>
            <w:r w:rsidRPr="00FE6DD9">
              <w:rPr>
                <w:color w:val="000000"/>
                <w:sz w:val="28"/>
                <w:szCs w:val="28"/>
              </w:rPr>
              <w:t>гулирования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AD3BA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будут достигнуты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6D1636" w:rsidRDefault="004562A8" w:rsidP="006D16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16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 не будут</w:t>
            </w:r>
          </w:p>
          <w:p w:rsidR="004562A8" w:rsidRPr="00FE6DD9" w:rsidRDefault="004562A8" w:rsidP="006D16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6D1636">
              <w:rPr>
                <w:sz w:val="24"/>
                <w:szCs w:val="24"/>
              </w:rPr>
              <w:t xml:space="preserve"> до</w:t>
            </w:r>
            <w:r w:rsidRPr="006D1636">
              <w:rPr>
                <w:sz w:val="24"/>
                <w:szCs w:val="24"/>
              </w:rPr>
              <w:t>с</w:t>
            </w:r>
            <w:r w:rsidRPr="006D1636">
              <w:rPr>
                <w:sz w:val="24"/>
                <w:szCs w:val="24"/>
              </w:rPr>
              <w:t>тигнуты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4562A8" w:rsidRPr="00FE6DD9" w:rsidTr="005E4518">
        <w:tc>
          <w:tcPr>
            <w:tcW w:w="473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E6DD9">
              <w:rPr>
                <w:color w:val="000000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85285D" w:rsidRDefault="004562A8" w:rsidP="008528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8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Риски отсутствуют. </w:t>
            </w:r>
          </w:p>
          <w:p w:rsidR="004562A8" w:rsidRPr="0085285D" w:rsidRDefault="004562A8" w:rsidP="0085285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5285D">
              <w:rPr>
                <w:bCs/>
                <w:sz w:val="24"/>
                <w:szCs w:val="24"/>
              </w:rPr>
              <w:t>Соблюдение требований федерального и краевого законодательства при заключении соглашений муниципально - частного партнерства.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85285D" w:rsidRDefault="004562A8" w:rsidP="008528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8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Риски не </w:t>
            </w:r>
          </w:p>
          <w:p w:rsidR="004562A8" w:rsidRPr="0085285D" w:rsidRDefault="004562A8" w:rsidP="008528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8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достижения целей правового </w:t>
            </w:r>
          </w:p>
          <w:p w:rsidR="004562A8" w:rsidRPr="0085285D" w:rsidRDefault="004562A8" w:rsidP="0085285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5285D">
              <w:rPr>
                <w:sz w:val="24"/>
                <w:szCs w:val="24"/>
              </w:rPr>
              <w:t>регулирования.</w:t>
            </w:r>
          </w:p>
        </w:tc>
        <w:tc>
          <w:tcPr>
            <w:tcW w:w="15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2A8" w:rsidRPr="00FE6DD9" w:rsidRDefault="004562A8" w:rsidP="008F52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4562A8" w:rsidRPr="00C267F2" w:rsidRDefault="004562A8" w:rsidP="00C267F2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9.7. Обоснование выбора предпочтительного варианта решения выявленной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 xml:space="preserve">проблемы: </w:t>
      </w:r>
      <w:r w:rsidRPr="00C267F2">
        <w:rPr>
          <w:sz w:val="28"/>
          <w:szCs w:val="28"/>
        </w:rPr>
        <w:t>выбор варианта решения выявленной проблемы обусловлен введением предлагаемого правового регулирования, предусматривающего достижение целей предлагаемого правового регулирования и о</w:t>
      </w:r>
      <w:r w:rsidRPr="00C267F2">
        <w:rPr>
          <w:sz w:val="28"/>
          <w:szCs w:val="28"/>
        </w:rPr>
        <w:t>т</w:t>
      </w:r>
      <w:r w:rsidRPr="00C267F2">
        <w:rPr>
          <w:sz w:val="28"/>
          <w:szCs w:val="28"/>
        </w:rPr>
        <w:t>сутствие рисков неблагоприятных последствий</w:t>
      </w:r>
      <w:r>
        <w:rPr>
          <w:sz w:val="28"/>
          <w:szCs w:val="28"/>
        </w:rPr>
        <w:t>.</w:t>
      </w:r>
    </w:p>
    <w:p w:rsidR="004562A8" w:rsidRPr="00352A25" w:rsidRDefault="004562A8" w:rsidP="00352A25">
      <w:pPr>
        <w:pStyle w:val="2"/>
        <w:shd w:val="clear" w:color="auto" w:fill="auto"/>
        <w:suppressAutoHyphens/>
        <w:spacing w:before="0" w:after="0" w:line="240" w:lineRule="auto"/>
        <w:ind w:right="40" w:firstLine="709"/>
        <w:rPr>
          <w:sz w:val="28"/>
          <w:szCs w:val="28"/>
          <w:lang w:val="ru-RU"/>
        </w:rPr>
      </w:pPr>
      <w:r w:rsidRPr="00FE6DD9">
        <w:rPr>
          <w:color w:val="000000"/>
          <w:sz w:val="28"/>
          <w:szCs w:val="28"/>
        </w:rPr>
        <w:t xml:space="preserve">9.8. Детальное описание предлагаемого варианта решения проблемы: </w:t>
      </w:r>
      <w:r w:rsidRPr="00AD3BAF">
        <w:rPr>
          <w:color w:val="000000"/>
          <w:sz w:val="28"/>
          <w:szCs w:val="28"/>
        </w:rPr>
        <w:t>указанны</w:t>
      </w:r>
      <w:r>
        <w:rPr>
          <w:color w:val="000000"/>
          <w:sz w:val="28"/>
          <w:szCs w:val="28"/>
          <w:lang w:val="ru-RU"/>
        </w:rPr>
        <w:t>й</w:t>
      </w:r>
      <w:r w:rsidRPr="00AD3BAF">
        <w:rPr>
          <w:color w:val="000000"/>
          <w:sz w:val="28"/>
          <w:szCs w:val="28"/>
        </w:rPr>
        <w:t xml:space="preserve"> НПА </w:t>
      </w:r>
      <w:r w:rsidRPr="00352A25">
        <w:rPr>
          <w:sz w:val="28"/>
          <w:szCs w:val="28"/>
        </w:rPr>
        <w:t>определяет порядок подготовки проектов, принятия решений о реализации проектов, реализации и мониторинга соглашений о муниципально-частном партнерстве</w:t>
      </w:r>
      <w:r w:rsidRPr="00352A25">
        <w:rPr>
          <w:sz w:val="28"/>
          <w:szCs w:val="28"/>
          <w:lang w:val="ru-RU"/>
        </w:rPr>
        <w:t>.</w:t>
      </w:r>
    </w:p>
    <w:p w:rsidR="004562A8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10. Оценка необходимости установления переходного периода и (или) отсрочки вступления в силу муниципального правового акта либо необходимость распространения предлагаемого правового регулирования на ранее возникшие отношения:</w:t>
      </w:r>
      <w:r>
        <w:rPr>
          <w:color w:val="000000"/>
          <w:sz w:val="28"/>
          <w:szCs w:val="28"/>
        </w:rPr>
        <w:t xml:space="preserve"> </w:t>
      </w:r>
    </w:p>
    <w:p w:rsidR="004562A8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10.1. Предполагаемая дата вступления в силу муниципального правового акта:</w:t>
      </w:r>
      <w:r>
        <w:rPr>
          <w:color w:val="000000"/>
          <w:sz w:val="28"/>
          <w:szCs w:val="28"/>
        </w:rPr>
        <w:t xml:space="preserve"> </w:t>
      </w:r>
    </w:p>
    <w:p w:rsidR="004562A8" w:rsidRPr="001014F8" w:rsidRDefault="004562A8" w:rsidP="000E079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  <w:r w:rsidRPr="001014F8">
        <w:rPr>
          <w:color w:val="000000"/>
          <w:sz w:val="28"/>
          <w:szCs w:val="28"/>
        </w:rPr>
        <w:t xml:space="preserve"> </w:t>
      </w:r>
      <w:r w:rsidRPr="001014F8">
        <w:rPr>
          <w:sz w:val="28"/>
          <w:szCs w:val="28"/>
        </w:rPr>
        <w:t xml:space="preserve">вступает в силу со дня его </w:t>
      </w:r>
      <w:r>
        <w:rPr>
          <w:sz w:val="28"/>
          <w:szCs w:val="28"/>
        </w:rPr>
        <w:t>официального опубликования,  ориентировочно январь 2018 года.</w:t>
      </w:r>
    </w:p>
    <w:p w:rsidR="004562A8" w:rsidRPr="00AD3BAF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color w:val="000000"/>
          <w:sz w:val="28"/>
          <w:szCs w:val="28"/>
        </w:rPr>
        <w:t>нет</w:t>
      </w:r>
    </w:p>
    <w:p w:rsidR="004562A8" w:rsidRPr="00FE6DD9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10.3. Необходимость распространения предлагаемого правового регул</w:t>
      </w:r>
      <w:r w:rsidRPr="00FE6DD9">
        <w:rPr>
          <w:color w:val="000000"/>
          <w:sz w:val="28"/>
          <w:szCs w:val="28"/>
        </w:rPr>
        <w:t>и</w:t>
      </w:r>
      <w:r w:rsidRPr="00FE6DD9">
        <w:rPr>
          <w:color w:val="000000"/>
          <w:sz w:val="28"/>
          <w:szCs w:val="28"/>
        </w:rPr>
        <w:t xml:space="preserve">рования на ранее возникшие отношения: </w:t>
      </w:r>
      <w:r>
        <w:rPr>
          <w:color w:val="000000"/>
          <w:sz w:val="28"/>
          <w:szCs w:val="28"/>
        </w:rPr>
        <w:t>н</w:t>
      </w:r>
      <w:r w:rsidRPr="00AD3BAF">
        <w:rPr>
          <w:color w:val="000000"/>
          <w:sz w:val="28"/>
          <w:szCs w:val="28"/>
        </w:rPr>
        <w:t>ет</w:t>
      </w:r>
      <w:r w:rsidRPr="00FE6DD9">
        <w:rPr>
          <w:color w:val="000000"/>
          <w:sz w:val="28"/>
          <w:szCs w:val="28"/>
        </w:rPr>
        <w:t>.</w:t>
      </w:r>
    </w:p>
    <w:p w:rsidR="004562A8" w:rsidRPr="00FE6DD9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 xml:space="preserve">10.3.1. Период распространения на ранее возникшие отношения: </w:t>
      </w:r>
      <w:r>
        <w:rPr>
          <w:color w:val="000000"/>
          <w:sz w:val="28"/>
          <w:szCs w:val="28"/>
        </w:rPr>
        <w:t>нет.</w:t>
      </w:r>
    </w:p>
    <w:p w:rsidR="004562A8" w:rsidRPr="00AD3BAF" w:rsidRDefault="004562A8" w:rsidP="00BC07E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FE6DD9">
        <w:rPr>
          <w:color w:val="000000"/>
          <w:sz w:val="28"/>
          <w:szCs w:val="28"/>
        </w:rPr>
        <w:t>10.4. Обоснование необходимости установления переходного периода и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(или) отсрочки вступления в силу муниципального правового акта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либо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>необходимости распространения предлагаемого правового регулирования на</w:t>
      </w:r>
      <w:r>
        <w:rPr>
          <w:color w:val="000000"/>
          <w:sz w:val="28"/>
          <w:szCs w:val="28"/>
        </w:rPr>
        <w:t xml:space="preserve"> </w:t>
      </w:r>
      <w:r w:rsidRPr="00FE6DD9">
        <w:rPr>
          <w:color w:val="000000"/>
          <w:sz w:val="28"/>
          <w:szCs w:val="28"/>
        </w:rPr>
        <w:t xml:space="preserve">ранее возникшие отношения: </w:t>
      </w:r>
      <w:r>
        <w:rPr>
          <w:color w:val="000000"/>
          <w:sz w:val="28"/>
          <w:szCs w:val="28"/>
        </w:rPr>
        <w:t>отсутствует.</w:t>
      </w:r>
    </w:p>
    <w:p w:rsidR="004562A8" w:rsidRDefault="004562A8" w:rsidP="0094260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562A8" w:rsidRPr="00FE6DD9" w:rsidRDefault="004562A8" w:rsidP="0094260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562A8" w:rsidRDefault="004562A8" w:rsidP="005C5B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начальника</w:t>
      </w:r>
    </w:p>
    <w:p w:rsidR="004562A8" w:rsidRDefault="004562A8" w:rsidP="005C5B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инвестиций и проектного </w:t>
      </w:r>
    </w:p>
    <w:p w:rsidR="004562A8" w:rsidRDefault="004562A8" w:rsidP="005C5B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сопровождения администрации </w:t>
      </w:r>
    </w:p>
    <w:p w:rsidR="004562A8" w:rsidRDefault="004562A8" w:rsidP="000E079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562A8" w:rsidRDefault="004562A8" w:rsidP="000E079E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Белореченский район                                                                                О.В. Салова</w:t>
      </w:r>
    </w:p>
    <w:sectPr w:rsidR="004562A8" w:rsidSect="005B118D">
      <w:headerReference w:type="default" r:id="rId10"/>
      <w:pgSz w:w="11906" w:h="16838"/>
      <w:pgMar w:top="992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A8" w:rsidRDefault="004562A8" w:rsidP="00A8687D">
      <w:r>
        <w:separator/>
      </w:r>
    </w:p>
  </w:endnote>
  <w:endnote w:type="continuationSeparator" w:id="0">
    <w:p w:rsidR="004562A8" w:rsidRDefault="004562A8" w:rsidP="00A86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A8" w:rsidRDefault="004562A8" w:rsidP="00A8687D">
      <w:r>
        <w:separator/>
      </w:r>
    </w:p>
  </w:footnote>
  <w:footnote w:type="continuationSeparator" w:id="0">
    <w:p w:rsidR="004562A8" w:rsidRDefault="004562A8" w:rsidP="00A86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A8" w:rsidRDefault="004562A8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4562A8" w:rsidRDefault="004562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6C16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098CB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FC26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93A4B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5488B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411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868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D071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84F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AB07B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69A"/>
    <w:rsid w:val="00010407"/>
    <w:rsid w:val="00010DB5"/>
    <w:rsid w:val="00012FF3"/>
    <w:rsid w:val="00021FB5"/>
    <w:rsid w:val="00055754"/>
    <w:rsid w:val="00063143"/>
    <w:rsid w:val="00084309"/>
    <w:rsid w:val="000856FB"/>
    <w:rsid w:val="00087704"/>
    <w:rsid w:val="0009460D"/>
    <w:rsid w:val="000A5271"/>
    <w:rsid w:val="000B01C1"/>
    <w:rsid w:val="000C00F9"/>
    <w:rsid w:val="000C6A39"/>
    <w:rsid w:val="000E079E"/>
    <w:rsid w:val="001014F8"/>
    <w:rsid w:val="00102432"/>
    <w:rsid w:val="0013154C"/>
    <w:rsid w:val="00135B52"/>
    <w:rsid w:val="00140427"/>
    <w:rsid w:val="00141085"/>
    <w:rsid w:val="00146F13"/>
    <w:rsid w:val="00146F26"/>
    <w:rsid w:val="00164233"/>
    <w:rsid w:val="001725FF"/>
    <w:rsid w:val="00173CCD"/>
    <w:rsid w:val="0017518F"/>
    <w:rsid w:val="001830C1"/>
    <w:rsid w:val="001A2259"/>
    <w:rsid w:val="001B2EAA"/>
    <w:rsid w:val="001B4E0A"/>
    <w:rsid w:val="001C2116"/>
    <w:rsid w:val="001D3C91"/>
    <w:rsid w:val="00200450"/>
    <w:rsid w:val="00205BF2"/>
    <w:rsid w:val="002117C6"/>
    <w:rsid w:val="0021722A"/>
    <w:rsid w:val="00224B53"/>
    <w:rsid w:val="00227E88"/>
    <w:rsid w:val="00232AEB"/>
    <w:rsid w:val="00234A71"/>
    <w:rsid w:val="00235086"/>
    <w:rsid w:val="00254CE3"/>
    <w:rsid w:val="00257D3C"/>
    <w:rsid w:val="00263B28"/>
    <w:rsid w:val="002708A4"/>
    <w:rsid w:val="00273836"/>
    <w:rsid w:val="00276D32"/>
    <w:rsid w:val="002847A9"/>
    <w:rsid w:val="002A0B3E"/>
    <w:rsid w:val="002C385D"/>
    <w:rsid w:val="002E768C"/>
    <w:rsid w:val="00306370"/>
    <w:rsid w:val="00317535"/>
    <w:rsid w:val="00333B92"/>
    <w:rsid w:val="00333E77"/>
    <w:rsid w:val="0033464B"/>
    <w:rsid w:val="00342845"/>
    <w:rsid w:val="00352A25"/>
    <w:rsid w:val="0035594F"/>
    <w:rsid w:val="00356F20"/>
    <w:rsid w:val="00360060"/>
    <w:rsid w:val="00364B49"/>
    <w:rsid w:val="00390BE3"/>
    <w:rsid w:val="0039389F"/>
    <w:rsid w:val="003C0E45"/>
    <w:rsid w:val="003C6EE3"/>
    <w:rsid w:val="003D2764"/>
    <w:rsid w:val="003D490E"/>
    <w:rsid w:val="003F527C"/>
    <w:rsid w:val="0040593A"/>
    <w:rsid w:val="004115CA"/>
    <w:rsid w:val="00414003"/>
    <w:rsid w:val="0041771D"/>
    <w:rsid w:val="0043073A"/>
    <w:rsid w:val="00451764"/>
    <w:rsid w:val="004562A8"/>
    <w:rsid w:val="00456D58"/>
    <w:rsid w:val="00480E6A"/>
    <w:rsid w:val="004A1F5F"/>
    <w:rsid w:val="004B40B7"/>
    <w:rsid w:val="004B79C8"/>
    <w:rsid w:val="004C0D9B"/>
    <w:rsid w:val="004D75CF"/>
    <w:rsid w:val="004E3E9D"/>
    <w:rsid w:val="004E45BE"/>
    <w:rsid w:val="004E6331"/>
    <w:rsid w:val="004F0B4D"/>
    <w:rsid w:val="004F6ED0"/>
    <w:rsid w:val="00502820"/>
    <w:rsid w:val="005172C1"/>
    <w:rsid w:val="00527726"/>
    <w:rsid w:val="005304EC"/>
    <w:rsid w:val="00543EDB"/>
    <w:rsid w:val="00553275"/>
    <w:rsid w:val="0055478F"/>
    <w:rsid w:val="00560D1A"/>
    <w:rsid w:val="00571AF1"/>
    <w:rsid w:val="00584D52"/>
    <w:rsid w:val="005A468E"/>
    <w:rsid w:val="005A4923"/>
    <w:rsid w:val="005B118D"/>
    <w:rsid w:val="005B4151"/>
    <w:rsid w:val="005C1374"/>
    <w:rsid w:val="005C31E3"/>
    <w:rsid w:val="005C5BCC"/>
    <w:rsid w:val="005D5566"/>
    <w:rsid w:val="005D6307"/>
    <w:rsid w:val="005E447E"/>
    <w:rsid w:val="005E4518"/>
    <w:rsid w:val="00604280"/>
    <w:rsid w:val="00611F8F"/>
    <w:rsid w:val="00612931"/>
    <w:rsid w:val="00622C64"/>
    <w:rsid w:val="00651211"/>
    <w:rsid w:val="00693252"/>
    <w:rsid w:val="006950D0"/>
    <w:rsid w:val="006A0E8F"/>
    <w:rsid w:val="006A3B70"/>
    <w:rsid w:val="006C7A3D"/>
    <w:rsid w:val="006D1636"/>
    <w:rsid w:val="006E5383"/>
    <w:rsid w:val="006F288F"/>
    <w:rsid w:val="00705922"/>
    <w:rsid w:val="00706A5F"/>
    <w:rsid w:val="007070F3"/>
    <w:rsid w:val="007161AF"/>
    <w:rsid w:val="0074146F"/>
    <w:rsid w:val="00746BDD"/>
    <w:rsid w:val="00764717"/>
    <w:rsid w:val="00766B11"/>
    <w:rsid w:val="0079764A"/>
    <w:rsid w:val="007D3CDA"/>
    <w:rsid w:val="007D576E"/>
    <w:rsid w:val="007E094B"/>
    <w:rsid w:val="007E30EF"/>
    <w:rsid w:val="007F2201"/>
    <w:rsid w:val="007F5D7A"/>
    <w:rsid w:val="00813D07"/>
    <w:rsid w:val="008146A7"/>
    <w:rsid w:val="00826FCF"/>
    <w:rsid w:val="00841293"/>
    <w:rsid w:val="0084174D"/>
    <w:rsid w:val="008512F7"/>
    <w:rsid w:val="0085285D"/>
    <w:rsid w:val="008A355E"/>
    <w:rsid w:val="008B5E7E"/>
    <w:rsid w:val="008B630E"/>
    <w:rsid w:val="008E2FF1"/>
    <w:rsid w:val="008E353C"/>
    <w:rsid w:val="008E6C60"/>
    <w:rsid w:val="008F302D"/>
    <w:rsid w:val="008F5202"/>
    <w:rsid w:val="009009E1"/>
    <w:rsid w:val="00922B9D"/>
    <w:rsid w:val="00942606"/>
    <w:rsid w:val="0094261C"/>
    <w:rsid w:val="00950E81"/>
    <w:rsid w:val="00966792"/>
    <w:rsid w:val="00967816"/>
    <w:rsid w:val="00970177"/>
    <w:rsid w:val="00973975"/>
    <w:rsid w:val="009870A4"/>
    <w:rsid w:val="009A04E7"/>
    <w:rsid w:val="009A46E0"/>
    <w:rsid w:val="009A4BFC"/>
    <w:rsid w:val="009B0911"/>
    <w:rsid w:val="009B2D2A"/>
    <w:rsid w:val="009B34BB"/>
    <w:rsid w:val="009C215C"/>
    <w:rsid w:val="009C40A6"/>
    <w:rsid w:val="009C418A"/>
    <w:rsid w:val="009C78B2"/>
    <w:rsid w:val="009F7F4F"/>
    <w:rsid w:val="00A22058"/>
    <w:rsid w:val="00A23ACD"/>
    <w:rsid w:val="00A33113"/>
    <w:rsid w:val="00A6407B"/>
    <w:rsid w:val="00A6723E"/>
    <w:rsid w:val="00A716BA"/>
    <w:rsid w:val="00A74B73"/>
    <w:rsid w:val="00A806AC"/>
    <w:rsid w:val="00A8687D"/>
    <w:rsid w:val="00AA469A"/>
    <w:rsid w:val="00AB22C9"/>
    <w:rsid w:val="00AD309D"/>
    <w:rsid w:val="00AD3BAF"/>
    <w:rsid w:val="00AE2F7C"/>
    <w:rsid w:val="00AF3E1B"/>
    <w:rsid w:val="00B0242E"/>
    <w:rsid w:val="00B06DC5"/>
    <w:rsid w:val="00B304D8"/>
    <w:rsid w:val="00B40133"/>
    <w:rsid w:val="00B43888"/>
    <w:rsid w:val="00B54684"/>
    <w:rsid w:val="00B55E88"/>
    <w:rsid w:val="00B72767"/>
    <w:rsid w:val="00BA09B7"/>
    <w:rsid w:val="00BB48E1"/>
    <w:rsid w:val="00BB5A34"/>
    <w:rsid w:val="00BC07E2"/>
    <w:rsid w:val="00BC2CCD"/>
    <w:rsid w:val="00BC6064"/>
    <w:rsid w:val="00BD2E1E"/>
    <w:rsid w:val="00BE18F9"/>
    <w:rsid w:val="00BE440F"/>
    <w:rsid w:val="00BF5012"/>
    <w:rsid w:val="00C048C6"/>
    <w:rsid w:val="00C129B6"/>
    <w:rsid w:val="00C16A06"/>
    <w:rsid w:val="00C267F2"/>
    <w:rsid w:val="00C3355A"/>
    <w:rsid w:val="00C515A8"/>
    <w:rsid w:val="00C555B1"/>
    <w:rsid w:val="00C606B3"/>
    <w:rsid w:val="00C64DB5"/>
    <w:rsid w:val="00C73AC5"/>
    <w:rsid w:val="00C75CB9"/>
    <w:rsid w:val="00C90AE1"/>
    <w:rsid w:val="00C90E84"/>
    <w:rsid w:val="00C942F7"/>
    <w:rsid w:val="00CB03D1"/>
    <w:rsid w:val="00CB418B"/>
    <w:rsid w:val="00CE4FBE"/>
    <w:rsid w:val="00CF4F6C"/>
    <w:rsid w:val="00D016A8"/>
    <w:rsid w:val="00D03A7B"/>
    <w:rsid w:val="00D04B9E"/>
    <w:rsid w:val="00D14BD1"/>
    <w:rsid w:val="00D2356F"/>
    <w:rsid w:val="00D24799"/>
    <w:rsid w:val="00D55A8B"/>
    <w:rsid w:val="00D60E27"/>
    <w:rsid w:val="00D72CFA"/>
    <w:rsid w:val="00D75765"/>
    <w:rsid w:val="00D953A4"/>
    <w:rsid w:val="00DA0FA9"/>
    <w:rsid w:val="00DA51C2"/>
    <w:rsid w:val="00DA6964"/>
    <w:rsid w:val="00DB66FC"/>
    <w:rsid w:val="00DC1DF2"/>
    <w:rsid w:val="00DC391E"/>
    <w:rsid w:val="00DE3498"/>
    <w:rsid w:val="00DF188D"/>
    <w:rsid w:val="00DF28CE"/>
    <w:rsid w:val="00DF4DDF"/>
    <w:rsid w:val="00E03123"/>
    <w:rsid w:val="00E45B64"/>
    <w:rsid w:val="00E61A3D"/>
    <w:rsid w:val="00E86B49"/>
    <w:rsid w:val="00E96314"/>
    <w:rsid w:val="00EA592C"/>
    <w:rsid w:val="00EC2818"/>
    <w:rsid w:val="00ED2CA4"/>
    <w:rsid w:val="00EE6322"/>
    <w:rsid w:val="00EF3E6E"/>
    <w:rsid w:val="00F24124"/>
    <w:rsid w:val="00F25D60"/>
    <w:rsid w:val="00F329A8"/>
    <w:rsid w:val="00F4377D"/>
    <w:rsid w:val="00F4720F"/>
    <w:rsid w:val="00F523F2"/>
    <w:rsid w:val="00F52726"/>
    <w:rsid w:val="00F673B1"/>
    <w:rsid w:val="00F80750"/>
    <w:rsid w:val="00F84550"/>
    <w:rsid w:val="00F86E51"/>
    <w:rsid w:val="00F95524"/>
    <w:rsid w:val="00FA24A4"/>
    <w:rsid w:val="00FA7027"/>
    <w:rsid w:val="00FB0D81"/>
    <w:rsid w:val="00FB2771"/>
    <w:rsid w:val="00FB6BBD"/>
    <w:rsid w:val="00FD0397"/>
    <w:rsid w:val="00FE1F78"/>
    <w:rsid w:val="00FE6DD9"/>
    <w:rsid w:val="00FF187E"/>
    <w:rsid w:val="00FF512F"/>
    <w:rsid w:val="00FF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606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26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E6DD9"/>
    <w:rPr>
      <w:rFonts w:ascii="Tahoma" w:eastAsia="Calibri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6DD9"/>
    <w:rPr>
      <w:rFonts w:ascii="Tahoma" w:hAnsi="Tahoma" w:cs="Times New Roman"/>
      <w:sz w:val="16"/>
      <w:lang w:eastAsia="ru-RU"/>
    </w:rPr>
  </w:style>
  <w:style w:type="paragraph" w:customStyle="1" w:styleId="1">
    <w:name w:val="Знак1 Знак Знак Знак Знак Знак"/>
    <w:basedOn w:val="Normal"/>
    <w:uiPriority w:val="99"/>
    <w:rsid w:val="00356F20"/>
    <w:pPr>
      <w:spacing w:after="160" w:line="240" w:lineRule="exact"/>
    </w:pPr>
    <w:rPr>
      <w:rFonts w:eastAsia="Calibri"/>
      <w:noProof/>
    </w:rPr>
  </w:style>
  <w:style w:type="character" w:styleId="HTMLCite">
    <w:name w:val="HTML Cite"/>
    <w:basedOn w:val="DefaultParagraphFont"/>
    <w:uiPriority w:val="99"/>
    <w:rsid w:val="005C5BCC"/>
    <w:rPr>
      <w:rFonts w:cs="Times New Roman"/>
      <w:i/>
    </w:rPr>
  </w:style>
  <w:style w:type="paragraph" w:customStyle="1" w:styleId="10">
    <w:name w:val="Знак1 Знак Знак"/>
    <w:basedOn w:val="Normal"/>
    <w:uiPriority w:val="99"/>
    <w:rsid w:val="00973975"/>
    <w:pPr>
      <w:spacing w:after="160" w:line="240" w:lineRule="exact"/>
    </w:pPr>
    <w:rPr>
      <w:rFonts w:eastAsia="Calibri"/>
      <w:noProof/>
    </w:rPr>
  </w:style>
  <w:style w:type="paragraph" w:styleId="Header">
    <w:name w:val="header"/>
    <w:basedOn w:val="Normal"/>
    <w:link w:val="HeaderChar"/>
    <w:uiPriority w:val="99"/>
    <w:rsid w:val="00A868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8687D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A8687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8687D"/>
    <w:rPr>
      <w:rFonts w:ascii="Times New Roman" w:hAnsi="Times New Roman" w:cs="Times New Roman"/>
    </w:rPr>
  </w:style>
  <w:style w:type="paragraph" w:styleId="NormalWeb">
    <w:name w:val="Normal (Web)"/>
    <w:basedOn w:val="Normal"/>
    <w:uiPriority w:val="99"/>
    <w:rsid w:val="00164233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54CE3"/>
    <w:rPr>
      <w:rFonts w:cs="Times New Roman"/>
      <w:color w:val="0000FF"/>
      <w:u w:val="single"/>
    </w:rPr>
  </w:style>
  <w:style w:type="character" w:customStyle="1" w:styleId="contactwithdropdown-headeremail-bc">
    <w:name w:val="contactwithdropdown-headeremail-bc"/>
    <w:basedOn w:val="DefaultParagraphFont"/>
    <w:uiPriority w:val="99"/>
    <w:rsid w:val="00967816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560D1A"/>
    <w:pPr>
      <w:widowControl w:val="0"/>
      <w:autoSpaceDE w:val="0"/>
      <w:autoSpaceDN w:val="0"/>
      <w:adjustRightInd w:val="0"/>
      <w:ind w:hanging="284"/>
      <w:jc w:val="both"/>
    </w:pPr>
    <w:rPr>
      <w:rFonts w:ascii="Arial" w:eastAsia="Calibri" w:hAnsi="Arial"/>
      <w:sz w:val="24"/>
      <w:szCs w:val="24"/>
    </w:rPr>
  </w:style>
  <w:style w:type="paragraph" w:customStyle="1" w:styleId="a0">
    <w:name w:val="Нормальный (таблица)"/>
    <w:basedOn w:val="Normal"/>
    <w:next w:val="Normal"/>
    <w:uiPriority w:val="99"/>
    <w:rsid w:val="00FE1F78"/>
    <w:pPr>
      <w:widowControl w:val="0"/>
      <w:autoSpaceDE w:val="0"/>
      <w:autoSpaceDN w:val="0"/>
      <w:adjustRightInd w:val="0"/>
      <w:ind w:hanging="284"/>
      <w:jc w:val="both"/>
    </w:pPr>
    <w:rPr>
      <w:rFonts w:ascii="Arial" w:eastAsia="Calibri" w:hAnsi="Arial"/>
      <w:sz w:val="24"/>
      <w:szCs w:val="24"/>
    </w:rPr>
  </w:style>
  <w:style w:type="character" w:customStyle="1" w:styleId="100">
    <w:name w:val="Основной текст + 10"/>
    <w:aliases w:val="5 pt"/>
    <w:uiPriority w:val="99"/>
    <w:rsid w:val="00FE1F78"/>
    <w:rPr>
      <w:rFonts w:ascii="Times New Roman" w:eastAsia="Times New Roman" w:hAnsi="Times New Roman"/>
      <w:color w:val="000000"/>
      <w:spacing w:val="0"/>
      <w:w w:val="100"/>
      <w:position w:val="0"/>
      <w:sz w:val="21"/>
      <w:u w:val="none"/>
      <w:shd w:val="clear" w:color="auto" w:fill="FFFFFF"/>
      <w:lang w:val="ru-RU"/>
    </w:rPr>
  </w:style>
  <w:style w:type="paragraph" w:customStyle="1" w:styleId="ConsPlusNormal">
    <w:name w:val="ConsPlusNormal"/>
    <w:link w:val="ConsPlusNormal0"/>
    <w:uiPriority w:val="99"/>
    <w:rsid w:val="00966792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customStyle="1" w:styleId="ConsPlusNormal0">
    <w:name w:val="ConsPlusNormal Знак"/>
    <w:link w:val="ConsPlusNormal"/>
    <w:uiPriority w:val="99"/>
    <w:locked/>
    <w:rsid w:val="00966792"/>
    <w:rPr>
      <w:rFonts w:ascii="Arial" w:eastAsia="Batang" w:hAnsi="Arial"/>
      <w:lang w:eastAsia="ko-KR"/>
    </w:rPr>
  </w:style>
  <w:style w:type="character" w:customStyle="1" w:styleId="a1">
    <w:name w:val="Основной текст_"/>
    <w:link w:val="2"/>
    <w:uiPriority w:val="99"/>
    <w:locked/>
    <w:rsid w:val="00352A25"/>
    <w:rPr>
      <w:sz w:val="26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352A25"/>
    <w:pPr>
      <w:widowControl w:val="0"/>
      <w:shd w:val="clear" w:color="auto" w:fill="FFFFFF"/>
      <w:spacing w:before="300" w:after="420" w:line="240" w:lineRule="atLeast"/>
      <w:ind w:hanging="284"/>
      <w:jc w:val="both"/>
    </w:pPr>
    <w:rPr>
      <w:rFonts w:eastAsia="Calibri"/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86B9AEA4AEEC5717CFBCAAEE16DBC86B75FF5C84FC4C8C0CFCE6C77B9D258AB877CEF03D702BE83AF0B6ODnB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71754F258A06779D4A2D17A220A837CE699EE607CAD67A2127C24A4CDC4BCCC73A42EADCFFA945F74B2Aa8Z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4FDA89649FA44226B852859B4984BEC3E6C6D3B9D5A7F8054980E3FD321018C7AA6D0607867EA1B4ABA4Y1r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1317</TotalTime>
  <Pages>9</Pages>
  <Words>2401</Words>
  <Characters>13690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invest4</dc:creator>
  <cp:keywords/>
  <dc:description/>
  <cp:lastModifiedBy>ermakova</cp:lastModifiedBy>
  <cp:revision>107</cp:revision>
  <cp:lastPrinted>2017-08-08T13:28:00Z</cp:lastPrinted>
  <dcterms:created xsi:type="dcterms:W3CDTF">2016-08-01T11:05:00Z</dcterms:created>
  <dcterms:modified xsi:type="dcterms:W3CDTF">2018-12-13T08:40:00Z</dcterms:modified>
</cp:coreProperties>
</file>